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98B" w:rsidRPr="000A23B0" w:rsidRDefault="008E398B">
      <w:pPr>
        <w:pStyle w:val="Hemstlrubrik"/>
      </w:pPr>
      <w:r w:rsidRPr="000A23B0">
        <w:t>Förslag till riksdagsbeslut</w:t>
      </w:r>
    </w:p>
    <w:p w:rsidR="008E398B" w:rsidRPr="000A23B0" w:rsidRDefault="008E398B">
      <w:pPr>
        <w:pStyle w:val="Hemstlatt"/>
        <w:ind w:left="0"/>
      </w:pPr>
      <w:r w:rsidRPr="000A23B0">
        <w:t>Riksdagen tillkännager för regeringen som sin mening vad som anförs i motionen om en justering av regelverk som hindrar tandh</w:t>
      </w:r>
      <w:r w:rsidRPr="000A23B0">
        <w:t>y</w:t>
      </w:r>
      <w:r w:rsidRPr="000A23B0">
        <w:t>gienister från att självständigt äga och bruka röntgenappar</w:t>
      </w:r>
      <w:r w:rsidRPr="000A23B0">
        <w:t>a</w:t>
      </w:r>
      <w:r w:rsidRPr="000A23B0">
        <w:t>ter.</w:t>
      </w:r>
    </w:p>
    <w:p w:rsidR="008E398B" w:rsidRPr="000A23B0" w:rsidRDefault="008E398B">
      <w:pPr>
        <w:pStyle w:val="Rubrik1"/>
      </w:pPr>
      <w:r w:rsidRPr="000A23B0">
        <w:t>Motivering</w:t>
      </w:r>
    </w:p>
    <w:p w:rsidR="008E398B" w:rsidRPr="000A23B0" w:rsidRDefault="008E398B">
      <w:r w:rsidRPr="000A23B0">
        <w:t>Sveriges mer än 3 300 tandhygienister är några nyckelpersoner för att stärka människors tand- och munhälsa. Genom sitt munhälsoarbete ger de en m</w:t>
      </w:r>
      <w:r w:rsidRPr="000A23B0">
        <w:t>o</w:t>
      </w:r>
      <w:r w:rsidRPr="000A23B0">
        <w:t>dern förebyggande tandvård, såväl inom offentlig som privat tandvård eller via egen mottagning. Det skulle vara bra med fler tandhygienister som egna företagare. Det skulle inte minst stärka kvinnors företagande då över 95 % av alla tandhygienister är kvinnor. För att åstadkomma en sådan utveckling må</w:t>
      </w:r>
      <w:r w:rsidRPr="000A23B0">
        <w:t>s</w:t>
      </w:r>
      <w:r w:rsidRPr="000A23B0">
        <w:t>te de hinder som idag finns undanröjas. Ett sådant hinder har varit och är att en tandhygienist inte har möjlighet att äga och ansvara för en egen röntgenu</w:t>
      </w:r>
      <w:r w:rsidRPr="000A23B0">
        <w:t>t</w:t>
      </w:r>
      <w:r w:rsidRPr="000A23B0">
        <w:t>rustning. De måste samlokalisera med en tandläkare e</w:t>
      </w:r>
      <w:r w:rsidRPr="000A23B0">
        <w:t>ller ha en tandläkare som ansvarar för utrustningen.</w:t>
      </w:r>
    </w:p>
    <w:p w:rsidR="008E398B" w:rsidRPr="000A23B0" w:rsidRDefault="008E398B">
      <w:pPr>
        <w:pStyle w:val="Normaltindrag"/>
      </w:pPr>
      <w:r w:rsidRPr="000A23B0">
        <w:t>Trots positiva steg från regeringen tvekar Statens strålskyddsinstitut fortf</w:t>
      </w:r>
      <w:r w:rsidRPr="000A23B0">
        <w:t>a</w:t>
      </w:r>
      <w:r w:rsidRPr="000A23B0">
        <w:t>rande att ge tandhygienister tillstånd att äga egna röntgenapparater. I tandh</w:t>
      </w:r>
      <w:r w:rsidRPr="000A23B0">
        <w:t>y</w:t>
      </w:r>
      <w:r w:rsidRPr="000A23B0">
        <w:t>gienistens kompetens ingår bland annat att utföra regelbundna undersöknin</w:t>
      </w:r>
      <w:r w:rsidRPr="000A23B0">
        <w:t>g</w:t>
      </w:r>
      <w:r w:rsidRPr="000A23B0">
        <w:t>ar, diagnostik av karies och parodontala sjukdomar samt fatta beslut om rön</w:t>
      </w:r>
      <w:r w:rsidRPr="000A23B0">
        <w:t>t</w:t>
      </w:r>
      <w:r w:rsidRPr="000A23B0">
        <w:t>genbilder behöver tas. Att då inte ha tillgång till röntgenutrustning begränsar den egna företagarens arbetsfält. Vi utgår nu ifrån att regeringens positiva tolkning gäller, och vi ser fram emot en positiv utveckling där fler tandhygi</w:t>
      </w:r>
      <w:r w:rsidRPr="000A23B0">
        <w:t>e</w:t>
      </w:r>
      <w:r w:rsidRPr="000A23B0">
        <w:t>nister etablerar sig på egen hand.</w:t>
      </w:r>
    </w:p>
    <w:p w:rsidR="008E398B" w:rsidRPr="000A23B0" w:rsidRDefault="008E398B">
      <w:pPr>
        <w:pStyle w:val="Normaltindrag"/>
      </w:pPr>
      <w:r w:rsidRPr="000A23B0">
        <w:t>Regeringen må</w:t>
      </w:r>
      <w:r w:rsidRPr="000A23B0">
        <w:t>ste se över regler och förordningar så att tandhygienister självständigt ska kunna äga och en röntgenutrustning även i Sverige. I våra grannländer, Norge och Danmark, har tandhygienister den möjligheten.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23B0">
        <w:trPr>
          <w:cantSplit/>
        </w:trPr>
        <w:tc>
          <w:tcPr>
            <w:tcW w:w="3046" w:type="dxa"/>
          </w:tcPr>
          <w:p w:rsidR="008E398B" w:rsidRPr="000A23B0" w:rsidRDefault="008E398B">
            <w:pPr>
              <w:pStyle w:val="UnderskriftDatum"/>
              <w:spacing w:before="240"/>
            </w:pPr>
            <w:r w:rsidRPr="000A23B0">
              <w:lastRenderedPageBreak/>
              <w:t>Stockholm den 25 september 2007</w:t>
            </w:r>
          </w:p>
        </w:tc>
        <w:tc>
          <w:tcPr>
            <w:tcW w:w="3047" w:type="dxa"/>
          </w:tcPr>
          <w:p w:rsidR="008E398B" w:rsidRPr="000A23B0" w:rsidRDefault="008E398B">
            <w:pPr>
              <w:pStyle w:val="Underskrifter"/>
              <w:spacing w:before="240"/>
            </w:pPr>
          </w:p>
        </w:tc>
      </w:tr>
      <w:tr w:rsidR="00000000" w:rsidRPr="000A23B0">
        <w:trPr>
          <w:cantSplit/>
        </w:trPr>
        <w:tc>
          <w:tcPr>
            <w:tcW w:w="3046" w:type="dxa"/>
          </w:tcPr>
          <w:p w:rsidR="008E398B" w:rsidRPr="000A23B0" w:rsidRDefault="008E398B">
            <w:pPr>
              <w:pStyle w:val="Underskrifter"/>
            </w:pPr>
            <w:r w:rsidRPr="000A23B0">
              <w:t>Cecilia Widegren (m)</w:t>
            </w:r>
          </w:p>
        </w:tc>
        <w:tc>
          <w:tcPr>
            <w:tcW w:w="3046" w:type="dxa"/>
          </w:tcPr>
          <w:p w:rsidR="008E398B" w:rsidRPr="000A23B0" w:rsidRDefault="008E398B">
            <w:pPr>
              <w:pStyle w:val="Underskrifter"/>
            </w:pPr>
          </w:p>
        </w:tc>
      </w:tr>
    </w:tbl>
    <w:p w:rsidR="008E398B" w:rsidRPr="000A23B0" w:rsidRDefault="008E398B">
      <w:pPr>
        <w:pStyle w:val="Normaltindrag"/>
      </w:pPr>
    </w:p>
    <w:sectPr w:rsidR="008E398B" w:rsidRPr="000A23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398B" w:rsidRPr="000A23B0" w:rsidRDefault="008E398B">
      <w:r w:rsidRPr="000A23B0">
        <w:separator/>
      </w:r>
    </w:p>
  </w:endnote>
  <w:endnote w:type="continuationSeparator" w:id="0">
    <w:p w:rsidR="008E398B" w:rsidRPr="000A23B0" w:rsidRDefault="008E398B">
      <w:r w:rsidRPr="000A23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98B" w:rsidRPr="000A23B0" w:rsidRDefault="000A23B0">
    <w:pPr>
      <w:pStyle w:val="Sidfot"/>
    </w:pPr>
    <w:r w:rsidRPr="000A23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9605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98B" w:rsidRDefault="008E39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398B" w:rsidRDefault="008E39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98B" w:rsidRPr="000A23B0" w:rsidRDefault="000A23B0">
    <w:pPr>
      <w:pStyle w:val="Sidfot"/>
    </w:pPr>
    <w:r w:rsidRPr="000A23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0046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98B" w:rsidRDefault="008E398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398B" w:rsidRDefault="008E398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98B" w:rsidRPr="000A23B0" w:rsidRDefault="000A23B0">
    <w:pPr>
      <w:pStyle w:val="Sidfot"/>
    </w:pPr>
    <w:r w:rsidRPr="000A23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339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98B" w:rsidRDefault="008E39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398B" w:rsidRDefault="008E39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398B" w:rsidRPr="000A23B0" w:rsidRDefault="008E398B">
      <w:r w:rsidRPr="000A23B0">
        <w:separator/>
      </w:r>
    </w:p>
  </w:footnote>
  <w:footnote w:type="continuationSeparator" w:id="0">
    <w:p w:rsidR="008E398B" w:rsidRPr="000A23B0" w:rsidRDefault="008E398B">
      <w:r w:rsidRPr="000A23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98B" w:rsidRPr="000A23B0" w:rsidRDefault="000A23B0">
    <w:pPr>
      <w:pStyle w:val="Sidhuvud"/>
    </w:pPr>
    <w:r w:rsidRPr="000A23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0334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98B" w:rsidRDefault="008E39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398B" w:rsidRDefault="008E39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98B" w:rsidRPr="000A23B0" w:rsidRDefault="000A23B0">
    <w:pPr>
      <w:pStyle w:val="Sidhuvud"/>
    </w:pPr>
    <w:r w:rsidRPr="000A23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6363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98B" w:rsidRDefault="008E39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398B" w:rsidRDefault="008E39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98B" w:rsidRPr="000A23B0" w:rsidRDefault="008E398B">
    <w:pPr>
      <w:pStyle w:val="FSHNormal"/>
      <w:tabs>
        <w:tab w:val="right" w:pos="5840"/>
      </w:tabs>
    </w:pPr>
    <w:r w:rsidRPr="000A23B0">
      <w:br/>
    </w:r>
    <w:r w:rsidRPr="000A23B0">
      <w:fldChar w:fldCharType="begin" w:fldLock="1"/>
    </w:r>
    <w:r w:rsidRPr="000A23B0">
      <w:instrText xml:space="preserve"> DOCPROPERTY</w:instrText>
    </w:r>
    <w:r w:rsidRPr="000A23B0">
      <w:rPr>
        <w:sz w:val="18"/>
      </w:rPr>
      <w:instrText xml:space="preserve"> "YearUser" *\charformat </w:instrText>
    </w:r>
    <w:r w:rsidRPr="000A23B0">
      <w:fldChar w:fldCharType="separate"/>
    </w:r>
    <w:r w:rsidRPr="000A23B0">
      <w:t>2007/08</w:t>
    </w:r>
    <w:r w:rsidRPr="000A23B0">
      <w:fldChar w:fldCharType="end"/>
    </w:r>
    <w:r w:rsidRPr="000A23B0">
      <w:t xml:space="preserve"> </w:t>
    </w:r>
    <w:r w:rsidRPr="000A23B0">
      <w:tab/>
      <w:t xml:space="preserve">mnr: </w:t>
    </w:r>
    <w:r w:rsidRPr="000A23B0">
      <w:fldChar w:fldCharType="begin" w:fldLock="1"/>
    </w:r>
    <w:r w:rsidRPr="000A23B0">
      <w:instrText xml:space="preserve"> DOCPROPERTY</w:instrText>
    </w:r>
    <w:r w:rsidRPr="000A23B0">
      <w:rPr>
        <w:sz w:val="18"/>
      </w:rPr>
      <w:instrText xml:space="preserve"> "Motionsnummer" *\charformat </w:instrText>
    </w:r>
    <w:r w:rsidRPr="000A23B0">
      <w:fldChar w:fldCharType="separate"/>
    </w:r>
    <w:r w:rsidRPr="000A23B0">
      <w:t>Fö211</w:t>
    </w:r>
    <w:r w:rsidRPr="000A23B0">
      <w:fldChar w:fldCharType="end"/>
    </w:r>
    <w:r w:rsidRPr="000A23B0">
      <w:br/>
    </w:r>
    <w:r w:rsidRPr="000A23B0">
      <w:fldChar w:fldCharType="begin" w:fldLock="1"/>
    </w:r>
    <w:r w:rsidRPr="000A23B0">
      <w:instrText xml:space="preserve"> DOCPROPERTY</w:instrText>
    </w:r>
    <w:r w:rsidRPr="000A23B0">
      <w:rPr>
        <w:sz w:val="18"/>
      </w:rPr>
      <w:instrText xml:space="preserve"> "Samling" *\charformat </w:instrText>
    </w:r>
    <w:r w:rsidRPr="000A23B0">
      <w:fldChar w:fldCharType="end"/>
    </w:r>
    <w:r w:rsidRPr="000A23B0">
      <w:tab/>
      <w:t xml:space="preserve">pnr: </w:t>
    </w:r>
    <w:r w:rsidRPr="000A23B0">
      <w:fldChar w:fldCharType="begin" w:fldLock="1"/>
    </w:r>
    <w:r w:rsidRPr="000A23B0">
      <w:instrText xml:space="preserve"> DOCPROPERTY</w:instrText>
    </w:r>
    <w:r w:rsidRPr="000A23B0">
      <w:rPr>
        <w:sz w:val="18"/>
      </w:rPr>
      <w:instrText xml:space="preserve"> "Partinummer" *\charformat </w:instrText>
    </w:r>
    <w:r w:rsidRPr="000A23B0">
      <w:fldChar w:fldCharType="separate"/>
    </w:r>
    <w:r w:rsidRPr="000A23B0">
      <w:t>m1077</w:t>
    </w:r>
    <w:r w:rsidRPr="000A23B0">
      <w:fldChar w:fldCharType="end"/>
    </w:r>
  </w:p>
  <w:p w:rsidR="008E398B" w:rsidRPr="000A23B0" w:rsidRDefault="008E398B">
    <w:pPr>
      <w:pStyle w:val="FSHRub1"/>
    </w:pPr>
    <w:r w:rsidRPr="000A23B0">
      <w:t>Motion till riksdagen</w:t>
    </w:r>
    <w:r w:rsidRPr="000A23B0">
      <w:br/>
    </w:r>
    <w:r w:rsidRPr="000A23B0">
      <w:fldChar w:fldCharType="begin" w:fldLock="1"/>
    </w:r>
    <w:r w:rsidRPr="000A23B0">
      <w:instrText xml:space="preserve"> DOCPROPERTY "YearUser" *\charformat </w:instrText>
    </w:r>
    <w:r w:rsidRPr="000A23B0">
      <w:fldChar w:fldCharType="separate"/>
    </w:r>
    <w:r w:rsidRPr="000A23B0">
      <w:t>2007/08</w:t>
    </w:r>
    <w:r w:rsidRPr="000A23B0">
      <w:fldChar w:fldCharType="end"/>
    </w:r>
    <w:r w:rsidRPr="000A23B0">
      <w:t>:</w:t>
    </w:r>
    <w:r w:rsidRPr="000A23B0">
      <w:fldChar w:fldCharType="begin" w:fldLock="1"/>
    </w:r>
    <w:r w:rsidRPr="000A23B0">
      <w:instrText xml:space="preserve"> DOCPROPERTY "Motionsnummer" *\charformat </w:instrText>
    </w:r>
    <w:r w:rsidRPr="000A23B0">
      <w:fldChar w:fldCharType="separate"/>
    </w:r>
    <w:r w:rsidRPr="000A23B0">
      <w:t>Fö211</w:t>
    </w:r>
    <w:r w:rsidRPr="000A23B0">
      <w:fldChar w:fldCharType="end"/>
    </w:r>
  </w:p>
  <w:p w:rsidR="008E398B" w:rsidRPr="000A23B0" w:rsidRDefault="008E398B">
    <w:pPr>
      <w:pStyle w:val="FSHNormalS5"/>
    </w:pPr>
    <w:r w:rsidRPr="000A23B0">
      <w:fldChar w:fldCharType="begin" w:fldLock="1"/>
    </w:r>
    <w:r w:rsidRPr="000A23B0">
      <w:instrText xml:space="preserve"> DOCPROPERTY "MotionarText" *\charformat </w:instrText>
    </w:r>
    <w:r w:rsidRPr="000A23B0">
      <w:fldChar w:fldCharType="separate"/>
    </w:r>
    <w:r w:rsidRPr="000A23B0">
      <w:t>av Cecilia Widegren (m)</w:t>
    </w:r>
    <w:r w:rsidRPr="000A23B0">
      <w:fldChar w:fldCharType="end"/>
    </w:r>
    <w:r w:rsidRPr="000A23B0">
      <w:br/>
    </w:r>
    <w:r w:rsidRPr="000A23B0">
      <w:fldChar w:fldCharType="begin" w:fldLock="1"/>
    </w:r>
    <w:r w:rsidRPr="000A23B0">
      <w:instrText xml:space="preserve"> DOCPROPERTY "SvarFrasKort" *\charformat </w:instrText>
    </w:r>
    <w:r w:rsidRPr="000A23B0">
      <w:fldChar w:fldCharType="end"/>
    </w:r>
  </w:p>
  <w:p w:rsidR="008E398B" w:rsidRPr="000A23B0" w:rsidRDefault="008E398B">
    <w:pPr>
      <w:pStyle w:val="FSHTitel"/>
    </w:pPr>
    <w:r w:rsidRPr="000A23B0">
      <w:fldChar w:fldCharType="begin" w:fldLock="1"/>
    </w:r>
    <w:r w:rsidRPr="000A23B0">
      <w:instrText xml:space="preserve"> DOCPROPERTY</w:instrText>
    </w:r>
    <w:r w:rsidRPr="000A23B0">
      <w:rPr>
        <w:sz w:val="18"/>
      </w:rPr>
      <w:instrText xml:space="preserve"> "RubrikSvar" *\charformat </w:instrText>
    </w:r>
    <w:r w:rsidRPr="000A23B0">
      <w:fldChar w:fldCharType="separate"/>
    </w:r>
    <w:r w:rsidRPr="000A23B0">
      <w:t>Tandhygienister som egna företagare</w:t>
    </w:r>
    <w:r w:rsidRPr="000A23B0">
      <w:fldChar w:fldCharType="end"/>
    </w:r>
  </w:p>
  <w:p w:rsidR="008E398B" w:rsidRPr="000A23B0" w:rsidRDefault="008E398B">
    <w:pPr>
      <w:pStyle w:val="Normal00"/>
    </w:pPr>
  </w:p>
  <w:p w:rsidR="008E398B" w:rsidRPr="000A23B0" w:rsidRDefault="008E39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4604658">
    <w:abstractNumId w:val="8"/>
  </w:num>
  <w:num w:numId="2" w16cid:durableId="382750842">
    <w:abstractNumId w:val="9"/>
  </w:num>
  <w:num w:numId="3" w16cid:durableId="742459318">
    <w:abstractNumId w:val="8"/>
  </w:num>
  <w:num w:numId="4" w16cid:durableId="67844389">
    <w:abstractNumId w:val="9"/>
  </w:num>
  <w:num w:numId="5" w16cid:durableId="124396320">
    <w:abstractNumId w:val="13"/>
  </w:num>
  <w:num w:numId="6" w16cid:durableId="1190484087">
    <w:abstractNumId w:val="10"/>
  </w:num>
  <w:num w:numId="7" w16cid:durableId="50008220">
    <w:abstractNumId w:val="11"/>
  </w:num>
  <w:num w:numId="8" w16cid:durableId="1475180412">
    <w:abstractNumId w:val="12"/>
  </w:num>
  <w:num w:numId="9" w16cid:durableId="893736819">
    <w:abstractNumId w:val="8"/>
  </w:num>
  <w:num w:numId="10" w16cid:durableId="826676844">
    <w:abstractNumId w:val="3"/>
  </w:num>
  <w:num w:numId="11" w16cid:durableId="1482968677">
    <w:abstractNumId w:val="2"/>
  </w:num>
  <w:num w:numId="12" w16cid:durableId="893660489">
    <w:abstractNumId w:val="1"/>
  </w:num>
  <w:num w:numId="13" w16cid:durableId="43333997">
    <w:abstractNumId w:val="0"/>
  </w:num>
  <w:num w:numId="14" w16cid:durableId="1233269175">
    <w:abstractNumId w:val="9"/>
  </w:num>
  <w:num w:numId="15" w16cid:durableId="1856536347">
    <w:abstractNumId w:val="7"/>
  </w:num>
  <w:num w:numId="16" w16cid:durableId="205414797">
    <w:abstractNumId w:val="6"/>
  </w:num>
  <w:num w:numId="17" w16cid:durableId="923227614">
    <w:abstractNumId w:val="5"/>
  </w:num>
  <w:num w:numId="18" w16cid:durableId="1839034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6"/>
    <w:docVar w:name="PersonGUIDs" w:val="{D3C4E085-2221-4A82-ADFF-5DE30C974470}"/>
  </w:docVars>
  <w:rsids>
    <w:rsidRoot w:val="00DA52F1"/>
    <w:rsid w:val="000A23B0"/>
    <w:rsid w:val="008E398B"/>
    <w:rsid w:val="00DA52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CF7497-9F95-474A-B19B-EED3D3C58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1535</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m1077</vt:lpstr>
    </vt:vector>
  </TitlesOfParts>
  <Company>Riksdagen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m1077</dc:title>
  <dc:subject>m1077</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2007-10-06T10:01:00Z</cp:lastPrinted>
  <dcterms:created xsi:type="dcterms:W3CDTF">2025-12-17T05:22:00Z</dcterms:created>
  <dcterms:modified xsi:type="dcterms:W3CDTF">2025-12-17T05:22:00Z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mot2000_490_2007-10-06</vt:lpwstr>
  </property>
  <property fmtid="{D5CDD505-2E9C-101B-9397-08002B2CF9AE}" pid="3" name="version">
    <vt:lpwstr>mot2000_478_2007-09-25</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Tandhygienister som egna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Tandhygienister som egna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Fö211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20072008000000000109000010770069</vt:lpwstr>
  </property>
  <property fmtid="{D5CDD505-2E9C-101B-9397-08002B2CF9AE}" pid="47" name="datum">
    <vt:lpwstr>070925</vt:lpwstr>
  </property>
  <property fmtid="{D5CDD505-2E9C-101B-9397-08002B2CF9AE}" pid="48" name="avsändar-e-post">
    <vt:lpwstr/>
  </property>
  <property fmtid="{D5CDD505-2E9C-101B-9397-08002B2CF9AE}" pid="49" name="id">
    <vt:lpwstr>20072008000000000109000010770069</vt:lpwstr>
  </property>
  <property fmtid="{D5CDD505-2E9C-101B-9397-08002B2CF9AE}" pid="50" name="nummer">
    <vt:lpwstr>211</vt:lpwstr>
  </property>
  <property fmtid="{D5CDD505-2E9C-101B-9397-08002B2CF9AE}" pid="51" name="utskottsbeteckning">
    <vt:lpwstr>Fö</vt:lpwstr>
  </property>
  <property fmtid="{D5CDD505-2E9C-101B-9397-08002B2CF9AE}" pid="52" name="GlobalUID">
    <vt:lpwstr>{192994C1-3764-4B0E-A626-FAB26CC55583}</vt:lpwstr>
  </property>
  <property fmtid="{D5CDD505-2E9C-101B-9397-08002B2CF9AE}" pid="53" name="Överföringar">
    <vt:i4>0</vt:i4>
  </property>
  <property fmtid="{D5CDD505-2E9C-101B-9397-08002B2CF9AE}" pid="54" name="Checksum">
    <vt:lpwstr>*1000306874106*</vt:lpwstr>
  </property>
  <property fmtid="{D5CDD505-2E9C-101B-9397-08002B2CF9AE}" pid="55" name="skuggnummer">
    <vt:lpwstr>318</vt:lpwstr>
  </property>
  <property fmtid="{D5CDD505-2E9C-101B-9397-08002B2CF9AE}" pid="56" name="urixVersion">
    <vt:lpwstr>3.2.0.8</vt:lpwstr>
  </property>
  <property fmtid="{D5CDD505-2E9C-101B-9397-08002B2CF9AE}" pid="57" name="urixOrigin">
    <vt:lpwstr>071220 13:58:15.291</vt:lpwstr>
  </property>
  <property fmtid="{D5CDD505-2E9C-101B-9397-08002B2CF9AE}" pid="58" name="urixGuid">
    <vt:lpwstr>{7BFA9404-B440-4C7C-90C4-6A96A411A5D7}</vt:lpwstr>
  </property>
</Properties>
</file>