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36C" w:rsidRPr="00763B6C" w:rsidRDefault="00E3236C">
      <w:pPr>
        <w:pStyle w:val="Frslagsrubrik"/>
      </w:pPr>
      <w:r w:rsidRPr="00763B6C">
        <w:t>Förslag till riksdagsbeslut</w:t>
      </w:r>
    </w:p>
    <w:p w:rsidR="00E3236C" w:rsidRPr="00763B6C" w:rsidRDefault="00E3236C">
      <w:pPr>
        <w:pStyle w:val="Hemstlatt"/>
        <w:ind w:left="0"/>
      </w:pPr>
      <w:r w:rsidRPr="00763B6C">
        <w:t>Riksdagen tillkännager för regeringen som sin mening vad som anförs i motionen om att ta bort indelningen i elprisområden i Sver</w:t>
      </w:r>
      <w:r w:rsidRPr="00763B6C">
        <w:t>i</w:t>
      </w:r>
      <w:r w:rsidRPr="00763B6C">
        <w:t>ge i väntan på att överföringskapaciteten i elnätet byggs ut.</w:t>
      </w:r>
    </w:p>
    <w:p w:rsidR="00E3236C" w:rsidRPr="00763B6C" w:rsidRDefault="00E3236C">
      <w:pPr>
        <w:pStyle w:val="Rubrik1"/>
      </w:pPr>
      <w:r w:rsidRPr="00763B6C">
        <w:t>Motivering</w:t>
      </w:r>
    </w:p>
    <w:p w:rsidR="00E3236C" w:rsidRPr="00763B6C" w:rsidRDefault="00E3236C">
      <w:r w:rsidRPr="00763B6C">
        <w:t>Sedan 1 november 2011 är Sverige uppdelat i fyra elprisområden. Tanken bakom är att elpriset ska påverkas av elproduktion och efterfrågan på el. E</w:t>
      </w:r>
      <w:r w:rsidRPr="00763B6C">
        <w:t>l</w:t>
      </w:r>
      <w:r w:rsidRPr="00763B6C">
        <w:t>produktionen är låg i syd medan efterfrågan är hög. I norr råder motsatt fö</w:t>
      </w:r>
      <w:r w:rsidRPr="00763B6C">
        <w:t>r</w:t>
      </w:r>
      <w:r w:rsidRPr="00763B6C">
        <w:t>hållande, elproduktionen är hög men efterfrågan på el är lägre. Därför är pr</w:t>
      </w:r>
      <w:r w:rsidRPr="00763B6C">
        <w:t>i</w:t>
      </w:r>
      <w:r w:rsidRPr="00763B6C">
        <w:t>set högre i syd och lägre i norr. Men priset har inte bara höjts i södra Sverige utan även ända uppe i Stockholmsområdet.</w:t>
      </w:r>
    </w:p>
    <w:p w:rsidR="00E3236C" w:rsidRPr="00763B6C" w:rsidRDefault="00E3236C">
      <w:pPr>
        <w:pStyle w:val="Normaltindrag"/>
      </w:pPr>
      <w:r w:rsidRPr="00763B6C">
        <w:t>Elmarknadsinspektionen har utrett vilka konsekvenser indelningen i elo</w:t>
      </w:r>
      <w:r w:rsidRPr="00763B6C">
        <w:t>m</w:t>
      </w:r>
      <w:r w:rsidRPr="00763B6C">
        <w:t>råden hittills fått. En effekt är att marknaden för fasta elpriser inte fungerar längre. Utbudet av fasta priser är begränsat, vilket gör att de fasta priserna blir högre än de borde vara. En annan effekt är att indelningen lett till en perm</w:t>
      </w:r>
      <w:r w:rsidRPr="00763B6C">
        <w:t>a</w:t>
      </w:r>
      <w:r w:rsidRPr="00763B6C">
        <w:t>nent högre nivå av elpriset i södra Sverige.</w:t>
      </w:r>
    </w:p>
    <w:p w:rsidR="00E3236C" w:rsidRPr="00763B6C" w:rsidRDefault="00E3236C">
      <w:pPr>
        <w:pStyle w:val="Normaltindrag"/>
      </w:pPr>
      <w:r w:rsidRPr="00763B6C">
        <w:t>Denna prisskillnad mot övriga landet skiftar och kan tidvis bli väldigt stor. När elproduktionen är låg i Danmark, men efterfrågan på el är stor där, p</w:t>
      </w:r>
      <w:r w:rsidRPr="00763B6C">
        <w:t>å</w:t>
      </w:r>
      <w:r w:rsidRPr="00763B6C">
        <w:t>verkar det också priset på elen i södra Sverige. Det har fått den absurda ko</w:t>
      </w:r>
      <w:r w:rsidRPr="00763B6C">
        <w:t>n</w:t>
      </w:r>
      <w:r w:rsidRPr="00763B6C">
        <w:t>sekvensen att när vindkraften står stilla i Danmark höjs elpriset för skåninga</w:t>
      </w:r>
      <w:r w:rsidRPr="00763B6C">
        <w:t>r</w:t>
      </w:r>
      <w:r w:rsidRPr="00763B6C">
        <w:t>na betydligt. Och detta trots att vi stängde Barsebäck, bland annat på grund av påtryckningar från Danmark. Hade Barsebäck varit i gång hade det med nuv</w:t>
      </w:r>
      <w:r w:rsidRPr="00763B6C">
        <w:t>a</w:t>
      </w:r>
      <w:r w:rsidRPr="00763B6C">
        <w:t>rande indelning i elprisområden lett till en sänkning av elpriset i södra Sver</w:t>
      </w:r>
      <w:r w:rsidRPr="00763B6C">
        <w:t>i</w:t>
      </w:r>
      <w:r w:rsidRPr="00763B6C">
        <w:t>ge.</w:t>
      </w:r>
    </w:p>
    <w:p w:rsidR="00E3236C" w:rsidRPr="00763B6C" w:rsidRDefault="00E3236C">
      <w:pPr>
        <w:pStyle w:val="Normaltindrag"/>
      </w:pPr>
      <w:r w:rsidRPr="00763B6C">
        <w:t>Men självklart ska vi inte behöva öppna Barsebäck igen för att få rimliga priser på el i södra Sverige! På samma sätt s</w:t>
      </w:r>
      <w:r w:rsidRPr="00763B6C">
        <w:t xml:space="preserve">om stängningen av Barsebäck var ett nationellt beslut är elproduktion och distribution en nationell fråga. Det </w:t>
      </w:r>
      <w:r w:rsidRPr="00763B6C">
        <w:lastRenderedPageBreak/>
        <w:t>borde innebära att man kan lösa frågan nationellt istället för att som nu låta enskilda konsumenter och företag i södra Sverige ”lösa frågan” genom högre elpriser!</w:t>
      </w:r>
    </w:p>
    <w:p w:rsidR="00E3236C" w:rsidRPr="00763B6C" w:rsidRDefault="00E3236C">
      <w:pPr>
        <w:pStyle w:val="Normaltindrag"/>
      </w:pPr>
      <w:r w:rsidRPr="00763B6C">
        <w:t>Indelningen i elprisområden i Sverige är inte slumpmässig utan följer var det finns flaskhalsar i överföringskapaciteten i elnätet.</w:t>
      </w:r>
    </w:p>
    <w:p w:rsidR="00E3236C" w:rsidRPr="00763B6C" w:rsidRDefault="00E3236C">
      <w:pPr>
        <w:pStyle w:val="Normaltindrag"/>
      </w:pPr>
      <w:r w:rsidRPr="00763B6C">
        <w:t>Sverige har tidigare byggt ut överföringskapaciteten i kraftnätet till andra länder. Men här hemma har det släpat efter, och detta trots att problemen varit kända i många år!</w:t>
      </w:r>
    </w:p>
    <w:p w:rsidR="00E3236C" w:rsidRPr="00763B6C" w:rsidRDefault="00E3236C">
      <w:pPr>
        <w:pStyle w:val="Normaltindrag"/>
      </w:pPr>
      <w:r w:rsidRPr="00763B6C">
        <w:t>Vi har inte råd att fortsätta med nuvarande elområden som slår hårt mot både  konsumenter och företag i södra Sverige! Därför bör elprisområdena tas bort i väntan på att överföringskapaciteten i elnätet byggs ut och på att pr</w:t>
      </w:r>
      <w:r w:rsidRPr="00763B6C">
        <w:t>o</w:t>
      </w:r>
      <w:r w:rsidRPr="00763B6C">
        <w:t>dukti</w:t>
      </w:r>
      <w:r w:rsidRPr="00763B6C">
        <w:t>o</w:t>
      </w:r>
      <w:r w:rsidRPr="00763B6C">
        <w:t>nen av förnyelsebar energi tar fart.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B6C">
        <w:trPr>
          <w:cantSplit/>
        </w:trPr>
        <w:tc>
          <w:tcPr>
            <w:tcW w:w="3046" w:type="dxa"/>
          </w:tcPr>
          <w:p w:rsidR="00E3236C" w:rsidRPr="00763B6C" w:rsidRDefault="00E3236C">
            <w:pPr>
              <w:pStyle w:val="UnderskriftDatum"/>
              <w:spacing w:before="240"/>
            </w:pPr>
            <w:r w:rsidRPr="00763B6C">
              <w:t>Stockholm den 4 oktober 2012</w:t>
            </w:r>
          </w:p>
        </w:tc>
        <w:tc>
          <w:tcPr>
            <w:tcW w:w="3047" w:type="dxa"/>
          </w:tcPr>
          <w:p w:rsidR="00E3236C" w:rsidRPr="00763B6C" w:rsidRDefault="00E3236C">
            <w:pPr>
              <w:pStyle w:val="Underskrifter"/>
              <w:spacing w:before="240"/>
            </w:pPr>
          </w:p>
        </w:tc>
      </w:tr>
      <w:tr w:rsidR="00000000" w:rsidRPr="00763B6C">
        <w:trPr>
          <w:cantSplit/>
        </w:trPr>
        <w:tc>
          <w:tcPr>
            <w:tcW w:w="3046" w:type="dxa"/>
          </w:tcPr>
          <w:p w:rsidR="00E3236C" w:rsidRPr="00763B6C" w:rsidRDefault="00E3236C">
            <w:pPr>
              <w:pStyle w:val="Underskrifter"/>
            </w:pPr>
            <w:r w:rsidRPr="00763B6C">
              <w:t>Hillevi Larsson (S)</w:t>
            </w:r>
          </w:p>
        </w:tc>
        <w:tc>
          <w:tcPr>
            <w:tcW w:w="3046" w:type="dxa"/>
          </w:tcPr>
          <w:p w:rsidR="00E3236C" w:rsidRPr="00763B6C" w:rsidRDefault="00E3236C">
            <w:pPr>
              <w:pStyle w:val="Underskrifter"/>
            </w:pPr>
          </w:p>
        </w:tc>
      </w:tr>
    </w:tbl>
    <w:p w:rsidR="00E3236C" w:rsidRPr="00763B6C" w:rsidRDefault="00E3236C">
      <w:pPr>
        <w:pStyle w:val="Normaltindrag"/>
      </w:pPr>
    </w:p>
    <w:sectPr w:rsidR="00E3236C" w:rsidRPr="00763B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36C" w:rsidRPr="00763B6C" w:rsidRDefault="00E3236C">
      <w:r w:rsidRPr="00763B6C">
        <w:separator/>
      </w:r>
    </w:p>
  </w:endnote>
  <w:endnote w:type="continuationSeparator" w:id="0">
    <w:p w:rsidR="00E3236C" w:rsidRPr="00763B6C" w:rsidRDefault="00E3236C">
      <w:r w:rsidRPr="00763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6C" w:rsidRPr="00763B6C" w:rsidRDefault="00763B6C">
    <w:pPr>
      <w:pStyle w:val="Sidfot"/>
    </w:pPr>
    <w:r w:rsidRPr="00763B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788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6C" w:rsidRDefault="00E323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36C" w:rsidRDefault="00E323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6C" w:rsidRPr="00763B6C" w:rsidRDefault="00763B6C">
    <w:pPr>
      <w:pStyle w:val="Sidfot"/>
    </w:pPr>
    <w:r w:rsidRPr="00763B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74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6C" w:rsidRDefault="00E323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36C" w:rsidRDefault="00E323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6C" w:rsidRPr="00763B6C" w:rsidRDefault="00763B6C">
    <w:pPr>
      <w:pStyle w:val="Sidfot"/>
    </w:pPr>
    <w:r w:rsidRPr="00763B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34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6C" w:rsidRDefault="00E323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36C" w:rsidRDefault="00E323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36C" w:rsidRPr="00763B6C" w:rsidRDefault="00E3236C">
      <w:r w:rsidRPr="00763B6C">
        <w:separator/>
      </w:r>
    </w:p>
  </w:footnote>
  <w:footnote w:type="continuationSeparator" w:id="0">
    <w:p w:rsidR="00E3236C" w:rsidRPr="00763B6C" w:rsidRDefault="00E3236C">
      <w:r w:rsidRPr="00763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6C" w:rsidRPr="00763B6C" w:rsidRDefault="00763B6C">
    <w:pPr>
      <w:pStyle w:val="Sidhuvud"/>
    </w:pPr>
    <w:r w:rsidRPr="00763B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709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6C" w:rsidRDefault="00E3236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36C" w:rsidRDefault="00E3236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6C" w:rsidRPr="00763B6C" w:rsidRDefault="00763B6C">
    <w:pPr>
      <w:pStyle w:val="Sidhuvud"/>
    </w:pPr>
    <w:r w:rsidRPr="00763B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270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6C" w:rsidRDefault="00E3236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36C" w:rsidRDefault="00E3236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6C" w:rsidRPr="00763B6C" w:rsidRDefault="00E3236C">
    <w:pPr>
      <w:pStyle w:val="FSHNormal"/>
      <w:tabs>
        <w:tab w:val="right" w:pos="5840"/>
      </w:tabs>
    </w:pPr>
    <w:r w:rsidRPr="00763B6C">
      <w:br/>
    </w:r>
    <w:r w:rsidRPr="00763B6C">
      <w:fldChar w:fldCharType="begin" w:fldLock="1"/>
    </w:r>
    <w:r w:rsidRPr="00763B6C">
      <w:instrText xml:space="preserve"> DOCPROPERTY</w:instrText>
    </w:r>
    <w:r w:rsidRPr="00763B6C">
      <w:rPr>
        <w:sz w:val="18"/>
      </w:rPr>
      <w:instrText xml:space="preserve"> "YearUser" *\charformat </w:instrText>
    </w:r>
    <w:r w:rsidRPr="00763B6C">
      <w:fldChar w:fldCharType="separate"/>
    </w:r>
    <w:r w:rsidRPr="00763B6C">
      <w:t>2012/13</w:t>
    </w:r>
    <w:r w:rsidRPr="00763B6C">
      <w:fldChar w:fldCharType="end"/>
    </w:r>
    <w:r w:rsidRPr="00763B6C">
      <w:t xml:space="preserve"> </w:t>
    </w:r>
    <w:r w:rsidRPr="00763B6C">
      <w:tab/>
      <w:t xml:space="preserve">mnr: </w:t>
    </w:r>
    <w:r w:rsidRPr="00763B6C">
      <w:fldChar w:fldCharType="begin" w:fldLock="1"/>
    </w:r>
    <w:r w:rsidRPr="00763B6C">
      <w:instrText xml:space="preserve"> DOCPROPERTY</w:instrText>
    </w:r>
    <w:r w:rsidRPr="00763B6C">
      <w:rPr>
        <w:sz w:val="18"/>
      </w:rPr>
      <w:instrText xml:space="preserve"> "Motionsnummer" *\charformat </w:instrText>
    </w:r>
    <w:r w:rsidRPr="00763B6C">
      <w:fldChar w:fldCharType="separate"/>
    </w:r>
    <w:r w:rsidRPr="00763B6C">
      <w:t>N376</w:t>
    </w:r>
    <w:r w:rsidRPr="00763B6C">
      <w:fldChar w:fldCharType="end"/>
    </w:r>
    <w:r w:rsidRPr="00763B6C">
      <w:br/>
    </w:r>
    <w:r w:rsidRPr="00763B6C">
      <w:fldChar w:fldCharType="begin" w:fldLock="1"/>
    </w:r>
    <w:r w:rsidRPr="00763B6C">
      <w:instrText xml:space="preserve"> DOCPROPERTY</w:instrText>
    </w:r>
    <w:r w:rsidRPr="00763B6C">
      <w:rPr>
        <w:sz w:val="18"/>
      </w:rPr>
      <w:instrText xml:space="preserve"> "Samling" *\charformat </w:instrText>
    </w:r>
    <w:r w:rsidRPr="00763B6C">
      <w:fldChar w:fldCharType="end"/>
    </w:r>
    <w:r w:rsidRPr="00763B6C">
      <w:tab/>
      <w:t xml:space="preserve">pnr: </w:t>
    </w:r>
    <w:r w:rsidRPr="00763B6C">
      <w:fldChar w:fldCharType="begin" w:fldLock="1"/>
    </w:r>
    <w:r w:rsidRPr="00763B6C">
      <w:instrText xml:space="preserve"> DOCPROPERTY</w:instrText>
    </w:r>
    <w:r w:rsidRPr="00763B6C">
      <w:rPr>
        <w:sz w:val="18"/>
      </w:rPr>
      <w:instrText xml:space="preserve"> "Partinummer" *\charformat </w:instrText>
    </w:r>
    <w:r w:rsidRPr="00763B6C">
      <w:fldChar w:fldCharType="separate"/>
    </w:r>
    <w:r w:rsidRPr="00763B6C">
      <w:t>S35039</w:t>
    </w:r>
    <w:r w:rsidRPr="00763B6C">
      <w:fldChar w:fldCharType="end"/>
    </w:r>
  </w:p>
  <w:p w:rsidR="00E3236C" w:rsidRPr="00763B6C" w:rsidRDefault="00E3236C">
    <w:pPr>
      <w:pStyle w:val="FSHRub1"/>
    </w:pPr>
    <w:r w:rsidRPr="00763B6C">
      <w:t>Motion till riksdagen</w:t>
    </w:r>
    <w:r w:rsidRPr="00763B6C">
      <w:br/>
    </w:r>
    <w:r w:rsidRPr="00763B6C">
      <w:fldChar w:fldCharType="begin" w:fldLock="1"/>
    </w:r>
    <w:r w:rsidRPr="00763B6C">
      <w:instrText xml:space="preserve"> DOCPROPERTY "YearUser" *\charformat </w:instrText>
    </w:r>
    <w:r w:rsidRPr="00763B6C">
      <w:fldChar w:fldCharType="separate"/>
    </w:r>
    <w:r w:rsidRPr="00763B6C">
      <w:t>2012/13</w:t>
    </w:r>
    <w:r w:rsidRPr="00763B6C">
      <w:fldChar w:fldCharType="end"/>
    </w:r>
    <w:r w:rsidRPr="00763B6C">
      <w:t>:</w:t>
    </w:r>
    <w:r w:rsidRPr="00763B6C">
      <w:fldChar w:fldCharType="begin" w:fldLock="1"/>
    </w:r>
    <w:r w:rsidRPr="00763B6C">
      <w:instrText xml:space="preserve"> DOCPROPERTY "Motionsnummer" *\charformat </w:instrText>
    </w:r>
    <w:r w:rsidRPr="00763B6C">
      <w:fldChar w:fldCharType="separate"/>
    </w:r>
    <w:r w:rsidRPr="00763B6C">
      <w:t>N376</w:t>
    </w:r>
    <w:r w:rsidRPr="00763B6C">
      <w:fldChar w:fldCharType="end"/>
    </w:r>
  </w:p>
  <w:p w:rsidR="00E3236C" w:rsidRPr="00763B6C" w:rsidRDefault="00E3236C">
    <w:pPr>
      <w:pStyle w:val="FSHNormalS5"/>
    </w:pPr>
    <w:r w:rsidRPr="00763B6C">
      <w:fldChar w:fldCharType="begin" w:fldLock="1"/>
    </w:r>
    <w:r w:rsidRPr="00763B6C">
      <w:instrText xml:space="preserve"> DOCPROPERTY "MotionarText" *\charformat </w:instrText>
    </w:r>
    <w:r w:rsidRPr="00763B6C">
      <w:fldChar w:fldCharType="separate"/>
    </w:r>
    <w:r w:rsidRPr="00763B6C">
      <w:t>av Hillevi Larsson (S)</w:t>
    </w:r>
    <w:r w:rsidRPr="00763B6C">
      <w:fldChar w:fldCharType="end"/>
    </w:r>
    <w:r w:rsidRPr="00763B6C">
      <w:br/>
    </w:r>
    <w:r w:rsidRPr="00763B6C">
      <w:fldChar w:fldCharType="begin" w:fldLock="1"/>
    </w:r>
    <w:r w:rsidRPr="00763B6C">
      <w:instrText xml:space="preserve"> DOCPROPERTY "SvarFrasKort" *\charformat </w:instrText>
    </w:r>
    <w:r w:rsidRPr="00763B6C">
      <w:fldChar w:fldCharType="end"/>
    </w:r>
  </w:p>
  <w:p w:rsidR="00E3236C" w:rsidRPr="00763B6C" w:rsidRDefault="00E3236C">
    <w:pPr>
      <w:pStyle w:val="FSHTitel"/>
    </w:pPr>
    <w:r w:rsidRPr="00763B6C">
      <w:fldChar w:fldCharType="begin" w:fldLock="1"/>
    </w:r>
    <w:r w:rsidRPr="00763B6C">
      <w:instrText xml:space="preserve"> DOCPROPERTY</w:instrText>
    </w:r>
    <w:r w:rsidRPr="00763B6C">
      <w:rPr>
        <w:sz w:val="18"/>
      </w:rPr>
      <w:instrText xml:space="preserve"> "RubrikSvar" *\charformat </w:instrText>
    </w:r>
    <w:r w:rsidRPr="00763B6C">
      <w:fldChar w:fldCharType="separate"/>
    </w:r>
    <w:r w:rsidRPr="00763B6C">
      <w:t>Elprisområden</w:t>
    </w:r>
    <w:r w:rsidRPr="00763B6C">
      <w:fldChar w:fldCharType="end"/>
    </w:r>
  </w:p>
  <w:p w:rsidR="00E3236C" w:rsidRPr="00763B6C" w:rsidRDefault="00E3236C">
    <w:pPr>
      <w:pStyle w:val="Normal00"/>
    </w:pPr>
  </w:p>
  <w:p w:rsidR="00E3236C" w:rsidRPr="00763B6C" w:rsidRDefault="00E323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0898031">
    <w:abstractNumId w:val="13"/>
  </w:num>
  <w:num w:numId="2" w16cid:durableId="1286086091">
    <w:abstractNumId w:val="11"/>
  </w:num>
  <w:num w:numId="3" w16cid:durableId="454718932">
    <w:abstractNumId w:val="14"/>
  </w:num>
  <w:num w:numId="4" w16cid:durableId="274335278">
    <w:abstractNumId w:val="8"/>
  </w:num>
  <w:num w:numId="5" w16cid:durableId="893780372">
    <w:abstractNumId w:val="3"/>
  </w:num>
  <w:num w:numId="6" w16cid:durableId="856381537">
    <w:abstractNumId w:val="2"/>
  </w:num>
  <w:num w:numId="7" w16cid:durableId="1139301443">
    <w:abstractNumId w:val="1"/>
  </w:num>
  <w:num w:numId="8" w16cid:durableId="1127816357">
    <w:abstractNumId w:val="0"/>
  </w:num>
  <w:num w:numId="9" w16cid:durableId="438764579">
    <w:abstractNumId w:val="9"/>
  </w:num>
  <w:num w:numId="10" w16cid:durableId="1842621091">
    <w:abstractNumId w:val="7"/>
  </w:num>
  <w:num w:numId="11" w16cid:durableId="1833522625">
    <w:abstractNumId w:val="6"/>
  </w:num>
  <w:num w:numId="12" w16cid:durableId="148405942">
    <w:abstractNumId w:val="5"/>
  </w:num>
  <w:num w:numId="13" w16cid:durableId="1379552579">
    <w:abstractNumId w:val="4"/>
  </w:num>
  <w:num w:numId="14" w16cid:durableId="983465630">
    <w:abstractNumId w:val="16"/>
  </w:num>
  <w:num w:numId="15" w16cid:durableId="1090852955">
    <w:abstractNumId w:val="12"/>
  </w:num>
  <w:num w:numId="16" w16cid:durableId="182477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CFFF80BD-BBB8-47EC-A839-C0631728A435}"/>
  </w:docVars>
  <w:rsids>
    <w:rsidRoot w:val="004A696D"/>
    <w:rsid w:val="004A696D"/>
    <w:rsid w:val="00763B6C"/>
    <w:rsid w:val="00E323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06E360-DC35-41DB-A03D-84E4BB5C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2167</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S35039</vt:lpstr>
    </vt:vector>
  </TitlesOfParts>
  <Company>Riksdagen</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S35039</dc:title>
  <dc:subject>S35039</dc:subject>
  <dc:creator>Riksdagen</dc:creator>
  <cp:keywords>Riksdagen</cp:keywords>
  <dc:description>Större EAN, fria namnval (prtimotion etc), a4-funktionen, nya v-loggan, grönmarkering, basdialogen mm</dc:description>
  <cp:lastModifiedBy>Lars Brink</cp:lastModifiedBy>
  <cp:revision>2</cp:revision>
  <cp:lastPrinted>2013-01-11T11:42:00Z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Elprisområden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Elprisområden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20122013000000000083000350390069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20122013000000000083000350390069</vt:lpwstr>
  </property>
  <property fmtid="{D5CDD505-2E9C-101B-9397-08002B2CF9AE}" pid="50" name="nummer">
    <vt:lpwstr>376</vt:lpwstr>
  </property>
  <property fmtid="{D5CDD505-2E9C-101B-9397-08002B2CF9AE}" pid="51" name="utskottsbeteckning">
    <vt:lpwstr>N</vt:lpwstr>
  </property>
  <property fmtid="{D5CDD505-2E9C-101B-9397-08002B2CF9AE}" pid="52" name="GlobalUID">
    <vt:lpwstr>{15827947-C93D-4EAB-8852-34028093C1F3}</vt:lpwstr>
  </property>
  <property fmtid="{D5CDD505-2E9C-101B-9397-08002B2CF9AE}" pid="53" name="Överföringar">
    <vt:i4>0</vt:i4>
  </property>
  <property fmtid="{D5CDD505-2E9C-101B-9397-08002B2CF9AE}" pid="54" name="Checksum">
    <vt:lpwstr>*0012732999927*</vt:lpwstr>
  </property>
  <property fmtid="{D5CDD505-2E9C-101B-9397-08002B2CF9AE}" pid="55" name="skuggnummer">
    <vt:lpwstr>2705</vt:lpwstr>
  </property>
  <property fmtid="{D5CDD505-2E9C-101B-9397-08002B2CF9AE}" pid="56" name="urixVersion">
    <vt:lpwstr>4.6.0.0</vt:lpwstr>
  </property>
  <property fmtid="{D5CDD505-2E9C-101B-9397-08002B2CF9AE}" pid="57" name="urixOrigin">
    <vt:lpwstr>130111 12:43:53.894</vt:lpwstr>
  </property>
  <property fmtid="{D5CDD505-2E9C-101B-9397-08002B2CF9AE}" pid="58" name="urixGuid">
    <vt:lpwstr>{FBABC465-BDC4-46C1-A46A-280B514206D7}</vt:lpwstr>
  </property>
</Properties>
</file>