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B0EAF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CDEDD663C9E433C80028DE078A1BB45"/>
        </w:placeholder>
        <w15:appearance w15:val="hidden"/>
        <w:text/>
      </w:sdtPr>
      <w:sdtEndPr/>
      <w:sdtContent>
        <w:p w:rsidRPr="009B062B" w:rsidR="00AF30DD" w:rsidP="009B062B" w:rsidRDefault="00AF30DD" w14:paraId="5DB0EAF4" w14:textId="77777777">
          <w:pPr>
            <w:pStyle w:val="RubrikFrslagTIllRiksdagsbeslut"/>
          </w:pPr>
          <w:r w:rsidRPr="009B062B">
            <w:t>Förslag till riksdagsbeslut</w:t>
          </w:r>
        </w:p>
      </w:sdtContent>
    </w:sdt>
    <w:sdt>
      <w:sdtPr>
        <w:alias w:val="Yrkande 1"/>
        <w:tag w:val="e06ee715-2448-4479-bd0a-3fbf5133f771"/>
        <w:id w:val="-138575140"/>
        <w:lock w:val="sdtLocked"/>
      </w:sdtPr>
      <w:sdtEndPr/>
      <w:sdtContent>
        <w:p w:rsidR="008526DF" w:rsidRDefault="00AF3C21" w14:paraId="5DB0EAF5" w14:textId="77777777">
          <w:pPr>
            <w:pStyle w:val="Frslagstext"/>
            <w:numPr>
              <w:ilvl w:val="0"/>
              <w:numId w:val="0"/>
            </w:numPr>
          </w:pPr>
          <w:r>
            <w:t>Riksdagen ställer sig bakom det som anförs i motionen om att regeringen bör överväga att göra en översyn av apoteksmarknaden och tillkännager detta för regeringen.</w:t>
          </w:r>
        </w:p>
      </w:sdtContent>
    </w:sdt>
    <w:p w:rsidR="006D01C3" w:rsidP="00127D11" w:rsidRDefault="00127D11" w14:paraId="5DB0EAF6" w14:textId="77777777">
      <w:pPr>
        <w:pStyle w:val="Rubrik1"/>
      </w:pPr>
      <w:bookmarkStart w:name="MotionsStart" w:id="1"/>
      <w:bookmarkEnd w:id="1"/>
      <w:r>
        <w:t>Motivering</w:t>
      </w:r>
    </w:p>
    <w:p w:rsidR="00127D11" w:rsidP="00127D11" w:rsidRDefault="00127D11" w14:paraId="5DB0EAF7" w14:textId="77777777">
      <w:pPr>
        <w:pStyle w:val="Normalutanindragellerluft"/>
      </w:pPr>
      <w:r>
        <w:t>2009 avvecklades det statliga apoteksmonopolet. Den dåvarande regeringen motiverade denna förändring med att det skulle öka tillgängligheten på läkemedel och sänka läkemedelskostnaderna. Samtidigt var detta givetvis en djupt ideologisk fråga. En central skiljelinje mellan höger och vänster ligger i synen på enskilt kontra gemensamt ägande. Detta förklarar också högerregeringens agerande. Ökade öp</w:t>
      </w:r>
      <w:r>
        <w:lastRenderedPageBreak/>
        <w:t>pettider och bättre tillgänglighet torde inte vara omöjligt att åstadkomma även utan utförsäljning av gemensam egendom – en slutsats som både rapporten Låt den rätte komma in – hur har tillgängligheten påverkats av apoteksomregleringen, vårdvalet samt vårdgarantin och Kömiljarden? (Myndigheten för vårdanalys, 2014) och Statskontorets slutrapport En omreglerad apoteksmarknad (2013) stödjer.</w:t>
      </w:r>
    </w:p>
    <w:p w:rsidRPr="00127D11" w:rsidR="00127D11" w:rsidP="00127D11" w:rsidRDefault="00127D11" w14:paraId="5DB0EAF8" w14:textId="77777777">
      <w:r w:rsidRPr="00127D11">
        <w:t xml:space="preserve">Studeras resultatet av utförsäljningen går det konstatera att antalet apotek ökat och att öppettiderna förbättrats. Samtidigt har inte kundernas närhet till apotek förbättrats i motsvarande omfattning, vilket beror på att nya apotek framförallt öppnat i tätorter där tillgängligheten redan innan utförsäljningen får betecknas som god. Endast ett av tio nya apotek har, enligt Myndigheten för vårdanalys, öppnats i en ort där det inte sedan tidigare fanns ett apotek, och andelen människor som når sitt närmast apotek på mindre än tio minuter är i det närmast oförändrad. Denna bild bekräftas också Sveriges apoteksförenings Branschrapport 2016. </w:t>
      </w:r>
    </w:p>
    <w:p w:rsidRPr="00127D11" w:rsidR="00127D11" w:rsidP="00127D11" w:rsidRDefault="00127D11" w14:paraId="5DB0EAF9" w14:textId="77777777">
      <w:r w:rsidRPr="00127D11">
        <w:lastRenderedPageBreak/>
        <w:t>För att öka tillgängligheten till apotek även på landsbygden behövs det ses över vilka incitament som gör att vinstdrivande företag är intresserade av att öppna nya apotek på orter där det förväntade kundunderlaget är lägre. En möjlig väg skulle kunna vara att utreda om det är möjligt att förändra handelsmarginalerna för läkemedel på ett sätt att det gynnar glesbygden samtidigt som det inte bidrar till en överetablering i tätorterna.</w:t>
      </w:r>
    </w:p>
    <w:p w:rsidRPr="00127D11" w:rsidR="00127D11" w:rsidP="00127D11" w:rsidRDefault="00127D11" w14:paraId="5DB0EAFA" w14:textId="77777777">
      <w:r w:rsidRPr="00127D11">
        <w:t xml:space="preserve">En annan effekt av utförsäljningen av apotek har blivit att fler kunder inte får ut sin medicin vid första besöket på grund av att apoteket inte har den i lager. Enligt Myndigheten för vårdanalys upplever hälften som besökt apoteket att det föreskrivna läkemedlet inte funnits i lagret vid första besöket, och Statskontoret konstaterar att den bibehållna tillgängligheten till läkemedel har uppfyllts i låg grad sedan utförsäljningen. Särskilt drabbade har de varit som fått recept på ett dyrt eller ovanligt läkemedel. I och med privatiseringen är det heller </w:t>
      </w:r>
      <w:r w:rsidRPr="00127D11">
        <w:lastRenderedPageBreak/>
        <w:t>inte möjligt att, till skillnad från tidigare, ha tillgång till alla apotekskedjors lagersaldon, något som också det försvårar för människor i behov av läkemedel.</w:t>
      </w:r>
    </w:p>
    <w:p w:rsidRPr="00127D11" w:rsidR="00127D11" w:rsidP="00127D11" w:rsidRDefault="00127D11" w14:paraId="5DB0EAFB" w14:textId="77777777">
      <w:r w:rsidRPr="00127D11">
        <w:t>Denna utveckling är givetvis allvarlig, och särskilt slår den mot landsbygden där invånarna måste transportera sig en längre sträcka för att besöka apoteket. Som politiker finns det en skyldighet att agera där det är tydligt att marknadskrafterna inte fungerar. Detta är ett tydligt exempel. Med anledning av detta behöver det därför övervägas behovet av en minsta garanterad servicenivå när det gäller lagerhållningen av mediciner.</w:t>
      </w:r>
    </w:p>
    <w:p w:rsidRPr="00127D11" w:rsidR="00127D11" w:rsidP="00127D11" w:rsidRDefault="00127D11" w14:paraId="5DB0EAFC" w14:textId="77777777">
      <w:r w:rsidRPr="00127D11">
        <w:t xml:space="preserve">Apoteket är samtidigt inte vilken handel som helst, även om flera tenderar att mer och mer gå över till diversehandel. Det måste vara tryggt för konsumenterna att veta att personalen har god kunskap om de varor som säljs. Även receptfria läkemedel kan få stora konsekvenser om de inte tas på rätt sätt. Därför är det av stor vikt att den personal som arbetar på apoteket har utbildning för uppgiften. Detta </w:t>
      </w:r>
      <w:r w:rsidRPr="00127D11">
        <w:lastRenderedPageBreak/>
        <w:t>bör inte bara gälla de receptbelagda läkemedlen. Regeringen bör därför se över möjligheterna till att initiera en uppföljning av bemanning, antal och utbildning, på de apotek som fått förtroendet att sälja läkemedelsprodukter till allmänheten. Vid beh</w:t>
      </w:r>
      <w:r>
        <w:t>ov</w:t>
      </w:r>
      <w:r w:rsidRPr="00127D11">
        <w:t xml:space="preserve"> bör regeringen även se över kraven på vilken bemanning som krävs för att få driva apotek. </w:t>
      </w:r>
    </w:p>
    <w:p w:rsidRPr="00127D11" w:rsidR="00093F48" w:rsidP="00127D11" w:rsidRDefault="00127D11" w14:paraId="5DB0EAFD" w14:textId="77777777">
      <w:r w:rsidRPr="00127D11">
        <w:t>Utifrån detta går det konstatera att privatiseringen av apoteken har medfört ett antal bieffekter. Därför behöver regeringen göra en översyn av apoteksmarknaden och se över hur dessa oönskade effekter kan stävjas.</w:t>
      </w:r>
    </w:p>
    <w:sdt>
      <w:sdtPr>
        <w:alias w:val="CC_Underskrifter"/>
        <w:tag w:val="CC_Underskrifter"/>
        <w:id w:val="583496634"/>
        <w:lock w:val="sdtContentLocked"/>
        <w:placeholder>
          <w:docPart w:val="50D58E9CF5E8463C815C070E91220253"/>
        </w:placeholder>
        <w15:appearance w15:val="hidden"/>
      </w:sdtPr>
      <w:sdtEndPr/>
      <w:sdtContent>
        <w:p w:rsidR="004801AC" w:rsidP="00CA1D2B" w:rsidRDefault="00B11541" w14:paraId="5DB0EA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EB5214" w:rsidRDefault="00EB5214" w14:paraId="5DB0EB08" w14:textId="77777777"/>
    <w:sectPr w:rsidR="00EB52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0EB0A" w14:textId="77777777" w:rsidR="00193613" w:rsidRDefault="00193613" w:rsidP="000C1CAD">
      <w:pPr>
        <w:spacing w:line="240" w:lineRule="auto"/>
      </w:pPr>
      <w:r>
        <w:separator/>
      </w:r>
    </w:p>
  </w:endnote>
  <w:endnote w:type="continuationSeparator" w:id="0">
    <w:p w14:paraId="5DB0EB0B" w14:textId="77777777" w:rsidR="00193613" w:rsidRDefault="00193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0EB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0EB1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54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F101" w14:textId="77777777" w:rsidR="00B11541" w:rsidRDefault="00B1154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EB08" w14:textId="77777777" w:rsidR="00193613" w:rsidRDefault="00193613" w:rsidP="000C1CAD">
      <w:pPr>
        <w:spacing w:line="240" w:lineRule="auto"/>
      </w:pPr>
      <w:r>
        <w:separator/>
      </w:r>
    </w:p>
  </w:footnote>
  <w:footnote w:type="continuationSeparator" w:id="0">
    <w:p w14:paraId="5DB0EB09" w14:textId="77777777" w:rsidR="00193613" w:rsidRDefault="00193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B0EB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0EB1C" wp14:anchorId="5DB0E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1541" w14:paraId="5DB0EB1D" w14:textId="77777777">
                          <w:pPr>
                            <w:jc w:val="right"/>
                          </w:pPr>
                          <w:sdt>
                            <w:sdtPr>
                              <w:alias w:val="CC_Noformat_Partikod"/>
                              <w:tag w:val="CC_Noformat_Partikod"/>
                              <w:id w:val="-53464382"/>
                              <w:placeholder>
                                <w:docPart w:val="F17DB96DAFC649DCA6B987B803B5A56C"/>
                              </w:placeholder>
                              <w:text/>
                            </w:sdtPr>
                            <w:sdtEndPr/>
                            <w:sdtContent>
                              <w:r w:rsidR="00127D11">
                                <w:t>S</w:t>
                              </w:r>
                            </w:sdtContent>
                          </w:sdt>
                          <w:sdt>
                            <w:sdtPr>
                              <w:alias w:val="CC_Noformat_Partinummer"/>
                              <w:tag w:val="CC_Noformat_Partinummer"/>
                              <w:id w:val="-1709555926"/>
                              <w:placeholder>
                                <w:docPart w:val="F4894F7D159D4C9AAD683A65CDED4ED4"/>
                              </w:placeholder>
                              <w:text/>
                            </w:sdtPr>
                            <w:sdtEndPr/>
                            <w:sdtContent>
                              <w:r w:rsidR="00127D11">
                                <w:t>5018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3613">
                    <w:pPr>
                      <w:jc w:val="right"/>
                    </w:pPr>
                    <w:sdt>
                      <w:sdtPr>
                        <w:alias w:val="CC_Noformat_Partikod"/>
                        <w:tag w:val="CC_Noformat_Partikod"/>
                        <w:id w:val="-53464382"/>
                        <w:placeholder>
                          <w:docPart w:val="F17DB96DAFC649DCA6B987B803B5A56C"/>
                        </w:placeholder>
                        <w:text/>
                      </w:sdtPr>
                      <w:sdtEndPr/>
                      <w:sdtContent>
                        <w:r w:rsidR="00127D11">
                          <w:t>S</w:t>
                        </w:r>
                      </w:sdtContent>
                    </w:sdt>
                    <w:sdt>
                      <w:sdtPr>
                        <w:alias w:val="CC_Noformat_Partinummer"/>
                        <w:tag w:val="CC_Noformat_Partinummer"/>
                        <w:id w:val="-1709555926"/>
                        <w:placeholder>
                          <w:docPart w:val="F4894F7D159D4C9AAD683A65CDED4ED4"/>
                        </w:placeholder>
                        <w:text/>
                      </w:sdtPr>
                      <w:sdtEndPr/>
                      <w:sdtContent>
                        <w:r w:rsidR="00127D11">
                          <w:t>5018</w:t>
                        </w:r>
                      </w:sdtContent>
                    </w:sdt>
                  </w:p>
                </w:txbxContent>
              </v:textbox>
              <w10:wrap anchorx="page"/>
            </v:shape>
          </w:pict>
        </mc:Fallback>
      </mc:AlternateContent>
    </w:r>
  </w:p>
  <w:p w:rsidRPr="00293C4F" w:rsidR="007A5507" w:rsidP="00776B74" w:rsidRDefault="007A5507" w14:paraId="5DB0E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1541" w14:paraId="5DB0EB0E" w14:textId="77777777">
    <w:pPr>
      <w:jc w:val="right"/>
    </w:pPr>
    <w:sdt>
      <w:sdtPr>
        <w:alias w:val="CC_Noformat_Partikod"/>
        <w:tag w:val="CC_Noformat_Partikod"/>
        <w:id w:val="559911109"/>
        <w:text/>
      </w:sdtPr>
      <w:sdtEndPr/>
      <w:sdtContent>
        <w:r w:rsidR="00127D11">
          <w:t>S</w:t>
        </w:r>
      </w:sdtContent>
    </w:sdt>
    <w:sdt>
      <w:sdtPr>
        <w:alias w:val="CC_Noformat_Partinummer"/>
        <w:tag w:val="CC_Noformat_Partinummer"/>
        <w:id w:val="1197820850"/>
        <w:text/>
      </w:sdtPr>
      <w:sdtEndPr/>
      <w:sdtContent>
        <w:r w:rsidR="00127D11">
          <w:t>5018</w:t>
        </w:r>
      </w:sdtContent>
    </w:sdt>
  </w:p>
  <w:p w:rsidR="007A5507" w:rsidP="00776B74" w:rsidRDefault="007A5507" w14:paraId="5DB0EB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1541" w14:paraId="5DB0EB12" w14:textId="77777777">
    <w:pPr>
      <w:jc w:val="right"/>
    </w:pPr>
    <w:sdt>
      <w:sdtPr>
        <w:alias w:val="CC_Noformat_Partikod"/>
        <w:tag w:val="CC_Noformat_Partikod"/>
        <w:id w:val="1471015553"/>
        <w:text/>
      </w:sdtPr>
      <w:sdtEndPr/>
      <w:sdtContent>
        <w:r w:rsidR="00127D11">
          <w:t>S</w:t>
        </w:r>
      </w:sdtContent>
    </w:sdt>
    <w:sdt>
      <w:sdtPr>
        <w:alias w:val="CC_Noformat_Partinummer"/>
        <w:tag w:val="CC_Noformat_Partinummer"/>
        <w:id w:val="-2014525982"/>
        <w:text/>
      </w:sdtPr>
      <w:sdtEndPr/>
      <w:sdtContent>
        <w:r w:rsidR="00127D11">
          <w:t>5018</w:t>
        </w:r>
      </w:sdtContent>
    </w:sdt>
  </w:p>
  <w:p w:rsidR="007A5507" w:rsidP="00A314CF" w:rsidRDefault="00B11541" w14:paraId="5DB0EB1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DB0EB14" w14:textId="77777777">
    <w:pPr>
      <w:pStyle w:val="FSHNormal"/>
      <w:spacing w:before="40"/>
    </w:pPr>
  </w:p>
  <w:p w:rsidRPr="008227B3" w:rsidR="007A5507" w:rsidP="008227B3" w:rsidRDefault="00B11541" w14:paraId="5DB0EB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1541" w14:paraId="5DB0E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7A5507" w:rsidP="00E03A3D" w:rsidRDefault="00B11541" w14:paraId="5DB0EB17" w14:textId="77777777">
    <w:pPr>
      <w:pStyle w:val="Motionr"/>
    </w:pPr>
    <w:sdt>
      <w:sdtPr>
        <w:alias w:val="CC_Noformat_Avtext"/>
        <w:tag w:val="CC_Noformat_Avtext"/>
        <w:id w:val="-2020768203"/>
        <w:lock w:val="sdtContentLocked"/>
        <w15:appearance w15:val="hidden"/>
        <w:text/>
      </w:sdtPr>
      <w:sdtEndPr/>
      <w:sdtContent>
        <w:r>
          <w:t>av Helene Petersson i Stockaryd m.fl. (S)</w:t>
        </w:r>
      </w:sdtContent>
    </w:sdt>
  </w:p>
  <w:sdt>
    <w:sdtPr>
      <w:alias w:val="CC_Noformat_Rubtext"/>
      <w:tag w:val="CC_Noformat_Rubtext"/>
      <w:id w:val="-218060500"/>
      <w:lock w:val="sdtLocked"/>
      <w15:appearance w15:val="hidden"/>
      <w:text/>
    </w:sdtPr>
    <w:sdtEndPr/>
    <w:sdtContent>
      <w:p w:rsidR="007A5507" w:rsidP="00283E0F" w:rsidRDefault="00127D11" w14:paraId="5DB0EB18" w14:textId="77777777">
        <w:pPr>
          <w:pStyle w:val="FSHRub2"/>
        </w:pPr>
        <w:r>
          <w:t>Översyn av apoteksmarknaden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DB0EB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7D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D1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613"/>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6DF"/>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A85"/>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5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C21"/>
    <w:rsid w:val="00AF456B"/>
    <w:rsid w:val="00AF4EB3"/>
    <w:rsid w:val="00B002C3"/>
    <w:rsid w:val="00B01029"/>
    <w:rsid w:val="00B023CC"/>
    <w:rsid w:val="00B026D0"/>
    <w:rsid w:val="00B03325"/>
    <w:rsid w:val="00B04A2E"/>
    <w:rsid w:val="00B050FD"/>
    <w:rsid w:val="00B06B29"/>
    <w:rsid w:val="00B102BA"/>
    <w:rsid w:val="00B109A9"/>
    <w:rsid w:val="00B112C4"/>
    <w:rsid w:val="00B11541"/>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D2B"/>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214"/>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0EAF3"/>
  <w15:chartTrackingRefBased/>
  <w15:docId w15:val="{7A036352-F0F9-49F4-9975-205F54F8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DEDD663C9E433C80028DE078A1BB45"/>
        <w:category>
          <w:name w:val="Allmänt"/>
          <w:gallery w:val="placeholder"/>
        </w:category>
        <w:types>
          <w:type w:val="bbPlcHdr"/>
        </w:types>
        <w:behaviors>
          <w:behavior w:val="content"/>
        </w:behaviors>
        <w:guid w:val="{572F9391-683B-4A69-948C-F4C4DA037B8B}"/>
      </w:docPartPr>
      <w:docPartBody>
        <w:p w:rsidR="008F2EED" w:rsidRDefault="00AC4324">
          <w:pPr>
            <w:pStyle w:val="6CDEDD663C9E433C80028DE078A1BB45"/>
          </w:pPr>
          <w:r w:rsidRPr="009A726D">
            <w:rPr>
              <w:rStyle w:val="Platshllartext"/>
            </w:rPr>
            <w:t>Klicka här för att ange text.</w:t>
          </w:r>
        </w:p>
      </w:docPartBody>
    </w:docPart>
    <w:docPart>
      <w:docPartPr>
        <w:name w:val="50D58E9CF5E8463C815C070E91220253"/>
        <w:category>
          <w:name w:val="Allmänt"/>
          <w:gallery w:val="placeholder"/>
        </w:category>
        <w:types>
          <w:type w:val="bbPlcHdr"/>
        </w:types>
        <w:behaviors>
          <w:behavior w:val="content"/>
        </w:behaviors>
        <w:guid w:val="{7B1B798E-3921-438B-BAA0-BDE630461F4E}"/>
      </w:docPartPr>
      <w:docPartBody>
        <w:p w:rsidR="008F2EED" w:rsidRDefault="00AC4324">
          <w:pPr>
            <w:pStyle w:val="50D58E9CF5E8463C815C070E91220253"/>
          </w:pPr>
          <w:r w:rsidRPr="002551EA">
            <w:rPr>
              <w:rStyle w:val="Platshllartext"/>
              <w:color w:val="808080" w:themeColor="background1" w:themeShade="80"/>
            </w:rPr>
            <w:t>[Motionärernas namn]</w:t>
          </w:r>
        </w:p>
      </w:docPartBody>
    </w:docPart>
    <w:docPart>
      <w:docPartPr>
        <w:name w:val="F17DB96DAFC649DCA6B987B803B5A56C"/>
        <w:category>
          <w:name w:val="Allmänt"/>
          <w:gallery w:val="placeholder"/>
        </w:category>
        <w:types>
          <w:type w:val="bbPlcHdr"/>
        </w:types>
        <w:behaviors>
          <w:behavior w:val="content"/>
        </w:behaviors>
        <w:guid w:val="{470C1FCC-4D71-4837-9927-44D098D3DCA5}"/>
      </w:docPartPr>
      <w:docPartBody>
        <w:p w:rsidR="008F2EED" w:rsidRDefault="00AC4324">
          <w:pPr>
            <w:pStyle w:val="F17DB96DAFC649DCA6B987B803B5A56C"/>
          </w:pPr>
          <w:r>
            <w:rPr>
              <w:rStyle w:val="Platshllartext"/>
            </w:rPr>
            <w:t xml:space="preserve"> </w:t>
          </w:r>
        </w:p>
      </w:docPartBody>
    </w:docPart>
    <w:docPart>
      <w:docPartPr>
        <w:name w:val="F4894F7D159D4C9AAD683A65CDED4ED4"/>
        <w:category>
          <w:name w:val="Allmänt"/>
          <w:gallery w:val="placeholder"/>
        </w:category>
        <w:types>
          <w:type w:val="bbPlcHdr"/>
        </w:types>
        <w:behaviors>
          <w:behavior w:val="content"/>
        </w:behaviors>
        <w:guid w:val="{A2D7B10F-68E5-4F29-97DA-E4F71F5326DB}"/>
      </w:docPartPr>
      <w:docPartBody>
        <w:p w:rsidR="008F2EED" w:rsidRDefault="00AC4324">
          <w:pPr>
            <w:pStyle w:val="F4894F7D159D4C9AAD683A65CDED4E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24"/>
    <w:rsid w:val="008F2EED"/>
    <w:rsid w:val="00AC4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EDD663C9E433C80028DE078A1BB45">
    <w:name w:val="6CDEDD663C9E433C80028DE078A1BB45"/>
  </w:style>
  <w:style w:type="paragraph" w:customStyle="1" w:styleId="BE5B2261F1A347B0A1C5688384F0A8CA">
    <w:name w:val="BE5B2261F1A347B0A1C5688384F0A8CA"/>
  </w:style>
  <w:style w:type="paragraph" w:customStyle="1" w:styleId="1877DCAD55D14B8CB6734121A7725545">
    <w:name w:val="1877DCAD55D14B8CB6734121A7725545"/>
  </w:style>
  <w:style w:type="paragraph" w:customStyle="1" w:styleId="50D58E9CF5E8463C815C070E91220253">
    <w:name w:val="50D58E9CF5E8463C815C070E91220253"/>
  </w:style>
  <w:style w:type="paragraph" w:customStyle="1" w:styleId="F17DB96DAFC649DCA6B987B803B5A56C">
    <w:name w:val="F17DB96DAFC649DCA6B987B803B5A56C"/>
  </w:style>
  <w:style w:type="paragraph" w:customStyle="1" w:styleId="F4894F7D159D4C9AAD683A65CDED4ED4">
    <w:name w:val="F4894F7D159D4C9AAD683A65CDED4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7485</RubrikLookup>
    <MotionGuid xmlns="00d11361-0b92-4bae-a181-288d6a55b763">c3ac10da-b24a-4878-8745-db31db1b3fc5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77A7A-AAF1-4AEE-B64A-4440072D45E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7D1500E-814C-4112-90C6-F7F56A0BFA8D}"/>
</file>

<file path=customXml/itemProps4.xml><?xml version="1.0" encoding="utf-8"?>
<ds:datastoreItem xmlns:ds="http://schemas.openxmlformats.org/officeDocument/2006/customXml" ds:itemID="{B94AD674-7931-4A98-B071-3C78676FC0A7}"/>
</file>

<file path=customXml/itemProps5.xml><?xml version="1.0" encoding="utf-8"?>
<ds:datastoreItem xmlns:ds="http://schemas.openxmlformats.org/officeDocument/2006/customXml" ds:itemID="{0BCBF485-055E-4180-BB35-BAF0531F2828}"/>
</file>

<file path=docProps/app.xml><?xml version="1.0" encoding="utf-8"?>
<Properties xmlns="http://schemas.openxmlformats.org/officeDocument/2006/extended-properties" xmlns:vt="http://schemas.openxmlformats.org/officeDocument/2006/docPropsVTypes">
  <Template>GranskaMot</Template>
  <TotalTime>11</TotalTime>
  <Pages>3</Pages>
  <Words>637</Words>
  <Characters>3671</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201617S5018 Översyn av apoteksmarknaden</vt:lpstr>
      <vt:lpstr/>
    </vt:vector>
  </TitlesOfParts>
  <Company>Sveriges riksdag</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201617S5018 Översyn av apoteksmarknaden</dc:title>
  <dc:subject/>
  <dc:creator>Riksdagsförvaltningen</dc:creator>
  <cp:keywords/>
  <dc:description/>
  <cp:lastModifiedBy>Anders Norin</cp:lastModifiedBy>
  <cp:revision>4</cp:revision>
  <cp:lastPrinted>2016-06-13T12:10:00Z</cp:lastPrinted>
  <dcterms:created xsi:type="dcterms:W3CDTF">2016-09-26T12:48:00Z</dcterms:created>
  <dcterms:modified xsi:type="dcterms:W3CDTF">2016-10-03T18:14:00Z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*T65527A729451*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https://filur.riksdagen.se/drop/DropOffLibrary/T65527A729451.docx</vt:lpwstr>
  </property>
  <property fmtid="{D5CDD505-2E9C-101B-9397-08002B2CF9AE}" pid="13" name="RevisionsOn">
    <vt:lpwstr>1</vt:lpwstr>
  </property>
</Properties>
</file>