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8102A" w:rsidTr="00182B87">
        <w:tblPrEx>
          <w:tblCellMar>
            <w:top w:w="0" w:type="dxa"/>
            <w:bottom w:w="0" w:type="dxa"/>
          </w:tblCellMar>
        </w:tblPrEx>
        <w:tc>
          <w:tcPr>
            <w:tcW w:w="2268" w:type="dxa"/>
          </w:tcPr>
          <w:p w:rsidR="006E4E11" w:rsidRPr="0008102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8102A" w:rsidRDefault="006E4E11" w:rsidP="007242A3">
            <w:pPr>
              <w:framePr w:w="5035" w:h="1644" w:wrap="notBeside" w:vAnchor="page" w:hAnchor="page" w:x="6573" w:y="721"/>
              <w:rPr>
                <w:rFonts w:ascii="TradeGothic" w:hAnsi="TradeGothic"/>
                <w:i/>
                <w:sz w:val="18"/>
              </w:rPr>
            </w:pPr>
          </w:p>
        </w:tc>
      </w:tr>
      <w:tr w:rsidR="00182B87" w:rsidRPr="0008102A" w:rsidTr="00182B87">
        <w:tblPrEx>
          <w:tblCellMar>
            <w:top w:w="0" w:type="dxa"/>
            <w:bottom w:w="0" w:type="dxa"/>
          </w:tblCellMar>
        </w:tblPrEx>
        <w:tc>
          <w:tcPr>
            <w:tcW w:w="5267" w:type="dxa"/>
            <w:gridSpan w:val="3"/>
          </w:tcPr>
          <w:p w:rsidR="00182B87" w:rsidRPr="0008102A" w:rsidRDefault="00182B87" w:rsidP="007242A3">
            <w:pPr>
              <w:framePr w:w="5035" w:h="1644" w:wrap="notBeside" w:vAnchor="page" w:hAnchor="page" w:x="6573" w:y="721"/>
              <w:rPr>
                <w:rFonts w:ascii="TradeGothic" w:hAnsi="TradeGothic"/>
                <w:b/>
                <w:sz w:val="22"/>
              </w:rPr>
            </w:pPr>
            <w:r w:rsidRPr="0008102A">
              <w:rPr>
                <w:rFonts w:ascii="TradeGothic" w:hAnsi="TradeGothic"/>
                <w:b/>
                <w:sz w:val="22"/>
              </w:rPr>
              <w:t>Kommenterad dagordning</w:t>
            </w:r>
          </w:p>
        </w:tc>
      </w:tr>
      <w:tr w:rsidR="006E4E11" w:rsidRPr="0008102A" w:rsidTr="00182B87">
        <w:tblPrEx>
          <w:tblCellMar>
            <w:top w:w="0" w:type="dxa"/>
            <w:bottom w:w="0" w:type="dxa"/>
          </w:tblCellMar>
        </w:tblPrEx>
        <w:tc>
          <w:tcPr>
            <w:tcW w:w="3402" w:type="dxa"/>
            <w:gridSpan w:val="2"/>
          </w:tcPr>
          <w:p w:rsidR="006E4E11" w:rsidRPr="0008102A" w:rsidRDefault="00182B87" w:rsidP="007242A3">
            <w:pPr>
              <w:framePr w:w="5035" w:h="1644" w:wrap="notBeside" w:vAnchor="page" w:hAnchor="page" w:x="6573" w:y="721"/>
              <w:rPr>
                <w:rFonts w:ascii="TradeGothic" w:hAnsi="TradeGothic"/>
                <w:b/>
                <w:sz w:val="22"/>
              </w:rPr>
            </w:pPr>
            <w:r w:rsidRPr="0008102A">
              <w:rPr>
                <w:rFonts w:ascii="TradeGothic" w:hAnsi="TradeGothic"/>
                <w:b/>
                <w:sz w:val="22"/>
              </w:rPr>
              <w:t>rådet</w:t>
            </w:r>
          </w:p>
        </w:tc>
        <w:tc>
          <w:tcPr>
            <w:tcW w:w="1865" w:type="dxa"/>
          </w:tcPr>
          <w:p w:rsidR="006E4E11" w:rsidRPr="0008102A" w:rsidRDefault="006E4E11" w:rsidP="007242A3">
            <w:pPr>
              <w:framePr w:w="5035" w:h="1644" w:wrap="notBeside" w:vAnchor="page" w:hAnchor="page" w:x="6573" w:y="721"/>
            </w:pPr>
          </w:p>
        </w:tc>
      </w:tr>
      <w:tr w:rsidR="006E4E11" w:rsidRPr="0008102A" w:rsidTr="00182B87">
        <w:tblPrEx>
          <w:tblCellMar>
            <w:top w:w="0" w:type="dxa"/>
            <w:bottom w:w="0" w:type="dxa"/>
          </w:tblCellMar>
        </w:tblPrEx>
        <w:tc>
          <w:tcPr>
            <w:tcW w:w="2268" w:type="dxa"/>
          </w:tcPr>
          <w:p w:rsidR="006E4E11" w:rsidRPr="0008102A" w:rsidRDefault="00182B87" w:rsidP="007242A3">
            <w:pPr>
              <w:framePr w:w="5035" w:h="1644" w:wrap="notBeside" w:vAnchor="page" w:hAnchor="page" w:x="6573" w:y="721"/>
            </w:pPr>
            <w:r w:rsidRPr="0008102A">
              <w:t>2009-10-12</w:t>
            </w:r>
          </w:p>
        </w:tc>
        <w:tc>
          <w:tcPr>
            <w:tcW w:w="2999" w:type="dxa"/>
            <w:gridSpan w:val="2"/>
          </w:tcPr>
          <w:p w:rsidR="006E4E11" w:rsidRPr="0008102A" w:rsidRDefault="006E4E11" w:rsidP="007242A3">
            <w:pPr>
              <w:framePr w:w="5035" w:h="1644" w:wrap="notBeside" w:vAnchor="page" w:hAnchor="page" w:x="6573" w:y="721"/>
            </w:pPr>
          </w:p>
        </w:tc>
      </w:tr>
      <w:tr w:rsidR="006E4E11" w:rsidRPr="0008102A" w:rsidTr="00182B87">
        <w:tblPrEx>
          <w:tblCellMar>
            <w:top w:w="0" w:type="dxa"/>
            <w:bottom w:w="0" w:type="dxa"/>
          </w:tblCellMar>
        </w:tblPrEx>
        <w:tc>
          <w:tcPr>
            <w:tcW w:w="2268" w:type="dxa"/>
          </w:tcPr>
          <w:p w:rsidR="006E4E11" w:rsidRPr="0008102A" w:rsidRDefault="006E4E11" w:rsidP="007242A3">
            <w:pPr>
              <w:framePr w:w="5035" w:h="1644" w:wrap="notBeside" w:vAnchor="page" w:hAnchor="page" w:x="6573" w:y="721"/>
            </w:pPr>
          </w:p>
        </w:tc>
        <w:tc>
          <w:tcPr>
            <w:tcW w:w="2999" w:type="dxa"/>
            <w:gridSpan w:val="2"/>
          </w:tcPr>
          <w:p w:rsidR="006E4E11" w:rsidRPr="0008102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8102A">
        <w:tblPrEx>
          <w:tblCellMar>
            <w:top w:w="0" w:type="dxa"/>
            <w:bottom w:w="0" w:type="dxa"/>
          </w:tblCellMar>
        </w:tblPrEx>
        <w:trPr>
          <w:trHeight w:val="284"/>
        </w:trPr>
        <w:tc>
          <w:tcPr>
            <w:tcW w:w="4911" w:type="dxa"/>
          </w:tcPr>
          <w:p w:rsidR="006E4E11" w:rsidRPr="0008102A" w:rsidRDefault="00182B87">
            <w:pPr>
              <w:pStyle w:val="Avsndare"/>
              <w:framePr w:h="2483" w:wrap="notBeside" w:x="1504"/>
              <w:rPr>
                <w:b/>
                <w:i w:val="0"/>
                <w:sz w:val="22"/>
              </w:rPr>
            </w:pPr>
            <w:r w:rsidRPr="0008102A">
              <w:rPr>
                <w:b/>
                <w:i w:val="0"/>
                <w:sz w:val="22"/>
              </w:rPr>
              <w:t>Miljödepartementet</w:t>
            </w:r>
          </w:p>
        </w:tc>
      </w:tr>
      <w:tr w:rsidR="006E4E11" w:rsidRPr="0008102A">
        <w:tblPrEx>
          <w:tblCellMar>
            <w:top w:w="0" w:type="dxa"/>
            <w:bottom w:w="0" w:type="dxa"/>
          </w:tblCellMar>
        </w:tblPrEx>
        <w:trPr>
          <w:trHeight w:val="284"/>
        </w:trPr>
        <w:tc>
          <w:tcPr>
            <w:tcW w:w="4911" w:type="dxa"/>
          </w:tcPr>
          <w:p w:rsidR="006E4E11" w:rsidRPr="0008102A" w:rsidRDefault="006E4E11">
            <w:pPr>
              <w:pStyle w:val="Avsndare"/>
              <w:framePr w:h="2483" w:wrap="notBeside" w:x="1504"/>
              <w:rPr>
                <w:bCs/>
                <w:iCs/>
              </w:rPr>
            </w:pPr>
          </w:p>
        </w:tc>
      </w:tr>
      <w:tr w:rsidR="006E4E11" w:rsidRPr="0008102A">
        <w:tblPrEx>
          <w:tblCellMar>
            <w:top w:w="0" w:type="dxa"/>
            <w:bottom w:w="0" w:type="dxa"/>
          </w:tblCellMar>
        </w:tblPrEx>
        <w:trPr>
          <w:trHeight w:val="284"/>
        </w:trPr>
        <w:tc>
          <w:tcPr>
            <w:tcW w:w="4911" w:type="dxa"/>
          </w:tcPr>
          <w:p w:rsidR="006E4E11" w:rsidRPr="0008102A" w:rsidRDefault="00182B87">
            <w:pPr>
              <w:pStyle w:val="Avsndare"/>
              <w:framePr w:h="2483" w:wrap="notBeside" w:x="1504"/>
              <w:rPr>
                <w:bCs/>
                <w:iCs/>
              </w:rPr>
            </w:pPr>
            <w:r w:rsidRPr="0008102A">
              <w:rPr>
                <w:bCs/>
                <w:iCs/>
              </w:rPr>
              <w:t>Internationella enheten</w:t>
            </w:r>
          </w:p>
        </w:tc>
      </w:tr>
      <w:tr w:rsidR="006E4E11" w:rsidRPr="0008102A">
        <w:tblPrEx>
          <w:tblCellMar>
            <w:top w:w="0" w:type="dxa"/>
            <w:bottom w:w="0" w:type="dxa"/>
          </w:tblCellMar>
        </w:tblPrEx>
        <w:trPr>
          <w:trHeight w:val="284"/>
        </w:trPr>
        <w:tc>
          <w:tcPr>
            <w:tcW w:w="4911" w:type="dxa"/>
          </w:tcPr>
          <w:p w:rsidR="006E4E11" w:rsidRPr="0008102A" w:rsidRDefault="006E4E11">
            <w:pPr>
              <w:pStyle w:val="Avsndare"/>
              <w:framePr w:h="2483" w:wrap="notBeside" w:x="1504"/>
              <w:rPr>
                <w:bCs/>
                <w:iCs/>
              </w:rPr>
            </w:pPr>
          </w:p>
        </w:tc>
      </w:tr>
      <w:tr w:rsidR="006E4E11" w:rsidRPr="0008102A">
        <w:tblPrEx>
          <w:tblCellMar>
            <w:top w:w="0" w:type="dxa"/>
            <w:bottom w:w="0" w:type="dxa"/>
          </w:tblCellMar>
        </w:tblPrEx>
        <w:trPr>
          <w:trHeight w:val="284"/>
        </w:trPr>
        <w:tc>
          <w:tcPr>
            <w:tcW w:w="4911" w:type="dxa"/>
          </w:tcPr>
          <w:p w:rsidR="006E4E11" w:rsidRPr="0008102A" w:rsidRDefault="006E4E11">
            <w:pPr>
              <w:pStyle w:val="Avsndare"/>
              <w:framePr w:h="2483" w:wrap="notBeside" w:x="1504"/>
              <w:rPr>
                <w:bCs/>
                <w:iCs/>
              </w:rPr>
            </w:pPr>
          </w:p>
        </w:tc>
      </w:tr>
      <w:tr w:rsidR="006E4E11" w:rsidRPr="0008102A">
        <w:tblPrEx>
          <w:tblCellMar>
            <w:top w:w="0" w:type="dxa"/>
            <w:bottom w:w="0" w:type="dxa"/>
          </w:tblCellMar>
        </w:tblPrEx>
        <w:trPr>
          <w:trHeight w:val="284"/>
        </w:trPr>
        <w:tc>
          <w:tcPr>
            <w:tcW w:w="4911" w:type="dxa"/>
          </w:tcPr>
          <w:p w:rsidR="006E4E11" w:rsidRPr="0008102A" w:rsidRDefault="006E4E11">
            <w:pPr>
              <w:pStyle w:val="Avsndare"/>
              <w:framePr w:h="2483" w:wrap="notBeside" w:x="1504"/>
              <w:rPr>
                <w:bCs/>
                <w:iCs/>
              </w:rPr>
            </w:pPr>
          </w:p>
        </w:tc>
      </w:tr>
      <w:tr w:rsidR="006E4E11" w:rsidRPr="0008102A">
        <w:tblPrEx>
          <w:tblCellMar>
            <w:top w:w="0" w:type="dxa"/>
            <w:bottom w:w="0" w:type="dxa"/>
          </w:tblCellMar>
        </w:tblPrEx>
        <w:trPr>
          <w:trHeight w:val="284"/>
        </w:trPr>
        <w:tc>
          <w:tcPr>
            <w:tcW w:w="4911" w:type="dxa"/>
          </w:tcPr>
          <w:p w:rsidR="006E4E11" w:rsidRPr="0008102A" w:rsidRDefault="006E4E11">
            <w:pPr>
              <w:pStyle w:val="Avsndare"/>
              <w:framePr w:h="2483" w:wrap="notBeside" w:x="1504"/>
              <w:rPr>
                <w:bCs/>
                <w:iCs/>
              </w:rPr>
            </w:pPr>
          </w:p>
        </w:tc>
      </w:tr>
      <w:tr w:rsidR="006E4E11" w:rsidRPr="0008102A">
        <w:tblPrEx>
          <w:tblCellMar>
            <w:top w:w="0" w:type="dxa"/>
            <w:bottom w:w="0" w:type="dxa"/>
          </w:tblCellMar>
        </w:tblPrEx>
        <w:trPr>
          <w:trHeight w:val="284"/>
        </w:trPr>
        <w:tc>
          <w:tcPr>
            <w:tcW w:w="4911" w:type="dxa"/>
          </w:tcPr>
          <w:p w:rsidR="006E4E11" w:rsidRPr="0008102A" w:rsidRDefault="006E4E11">
            <w:pPr>
              <w:pStyle w:val="Avsndare"/>
              <w:framePr w:h="2483" w:wrap="notBeside" w:x="1504"/>
              <w:rPr>
                <w:bCs/>
                <w:iCs/>
              </w:rPr>
            </w:pPr>
          </w:p>
        </w:tc>
      </w:tr>
      <w:tr w:rsidR="006E4E11" w:rsidRPr="0008102A">
        <w:tblPrEx>
          <w:tblCellMar>
            <w:top w:w="0" w:type="dxa"/>
            <w:bottom w:w="0" w:type="dxa"/>
          </w:tblCellMar>
        </w:tblPrEx>
        <w:trPr>
          <w:trHeight w:val="284"/>
        </w:trPr>
        <w:tc>
          <w:tcPr>
            <w:tcW w:w="4911" w:type="dxa"/>
          </w:tcPr>
          <w:p w:rsidR="006E4E11" w:rsidRPr="0008102A" w:rsidRDefault="006E4E11">
            <w:pPr>
              <w:pStyle w:val="Avsndare"/>
              <w:framePr w:h="2483" w:wrap="notBeside" w:x="1504"/>
              <w:rPr>
                <w:bCs/>
                <w:iCs/>
              </w:rPr>
            </w:pPr>
          </w:p>
        </w:tc>
      </w:tr>
    </w:tbl>
    <w:p w:rsidR="006E4E11" w:rsidRPr="0008102A" w:rsidRDefault="00142158">
      <w:pPr>
        <w:framePr w:w="4400" w:h="2523" w:wrap="notBeside" w:vAnchor="page" w:hAnchor="page" w:x="6453" w:y="2445"/>
        <w:ind w:left="142"/>
      </w:pPr>
      <w:r w:rsidRPr="0008102A">
        <w:t xml:space="preserve">M2009/3624/I  </w:t>
      </w:r>
      <w:r w:rsidRPr="0008102A">
        <w:br/>
      </w:r>
      <w:r w:rsidRPr="0008102A">
        <w:br/>
        <w:t xml:space="preserve">EU-nämnden </w:t>
      </w:r>
      <w:r w:rsidRPr="0008102A">
        <w:br/>
        <w:t xml:space="preserve">Miljö- och jordbruksutskottet </w:t>
      </w:r>
    </w:p>
    <w:p w:rsidR="00182B87" w:rsidRPr="0008102A" w:rsidRDefault="00182B87">
      <w:pPr>
        <w:pStyle w:val="RKrubrik"/>
        <w:pBdr>
          <w:bottom w:val="single" w:sz="6" w:space="1" w:color="auto"/>
        </w:pBdr>
      </w:pPr>
      <w:bookmarkStart w:id="0" w:name="bRubrik"/>
      <w:bookmarkEnd w:id="0"/>
      <w:r w:rsidRPr="0008102A">
        <w:t xml:space="preserve">Rådets möte (miljö) den 21 oktober 2009 </w:t>
      </w:r>
    </w:p>
    <w:p w:rsidR="00182B87" w:rsidRPr="0008102A" w:rsidRDefault="00182B87" w:rsidP="002A37A8">
      <w:pPr>
        <w:pStyle w:val="RKrubrik"/>
      </w:pPr>
      <w:r w:rsidRPr="0008102A">
        <w:t>Kommenterad dagordning</w:t>
      </w:r>
    </w:p>
    <w:p w:rsidR="00182B87" w:rsidRPr="0008102A" w:rsidRDefault="00182B87">
      <w:pPr>
        <w:pStyle w:val="RKrubrik"/>
      </w:pPr>
      <w:r w:rsidRPr="0008102A">
        <w:t>1.</w:t>
      </w:r>
      <w:r w:rsidRPr="0008102A">
        <w:tab/>
        <w:t>Godkännande av dagordningen</w:t>
      </w:r>
    </w:p>
    <w:p w:rsidR="00182B87" w:rsidRPr="0008102A" w:rsidRDefault="00182B87">
      <w:pPr>
        <w:pStyle w:val="RKrubrik"/>
      </w:pPr>
      <w:r w:rsidRPr="0008102A">
        <w:t>2.</w:t>
      </w:r>
      <w:r w:rsidRPr="0008102A">
        <w:tab/>
      </w:r>
      <w:r w:rsidR="00451E1D" w:rsidRPr="0008102A">
        <w:t xml:space="preserve">(ev.) Godkännande av </w:t>
      </w:r>
      <w:r w:rsidRPr="0008102A">
        <w:t>A-punkt</w:t>
      </w:r>
      <w:r w:rsidR="00451E1D" w:rsidRPr="0008102A">
        <w:t>slistan</w:t>
      </w:r>
    </w:p>
    <w:p w:rsidR="00182B87" w:rsidRPr="0008102A" w:rsidRDefault="00182B87">
      <w:pPr>
        <w:pStyle w:val="RKnormal"/>
      </w:pPr>
    </w:p>
    <w:p w:rsidR="00AD0E68" w:rsidRPr="0008102A" w:rsidRDefault="00AD0E68">
      <w:pPr>
        <w:pStyle w:val="RKnormal"/>
      </w:pPr>
      <w:r w:rsidRPr="0008102A">
        <w:t xml:space="preserve">Ej inkommit. </w:t>
      </w:r>
    </w:p>
    <w:p w:rsidR="00182B87" w:rsidRPr="0008102A" w:rsidRDefault="00182B87">
      <w:pPr>
        <w:pStyle w:val="RKrubrik"/>
      </w:pPr>
      <w:r w:rsidRPr="0008102A">
        <w:t>3.</w:t>
      </w:r>
      <w:r w:rsidRPr="0008102A">
        <w:tab/>
      </w:r>
      <w:r w:rsidR="00451E1D" w:rsidRPr="0008102A">
        <w:t xml:space="preserve">EU:s ståndpunkt inför klimatkonferensen i Köpenhamn (7−18 </w:t>
      </w:r>
      <w:r w:rsidR="00451E1D" w:rsidRPr="0008102A">
        <w:tab/>
        <w:t>december 2009)</w:t>
      </w:r>
      <w:r w:rsidRPr="0008102A">
        <w:t xml:space="preserve"> </w:t>
      </w:r>
      <w:r w:rsidRPr="0008102A">
        <w:br/>
      </w:r>
      <w:r w:rsidRPr="0008102A">
        <w:tab/>
      </w:r>
      <w:r w:rsidRPr="0008102A">
        <w:rPr>
          <w:b w:val="0"/>
          <w:i/>
        </w:rPr>
        <w:t>- antagande av råd</w:t>
      </w:r>
      <w:r w:rsidR="00451E1D" w:rsidRPr="0008102A">
        <w:rPr>
          <w:b w:val="0"/>
          <w:i/>
        </w:rPr>
        <w:t xml:space="preserve">ets </w:t>
      </w:r>
      <w:r w:rsidRPr="0008102A">
        <w:rPr>
          <w:b w:val="0"/>
          <w:i/>
        </w:rPr>
        <w:t>slutsatser</w:t>
      </w:r>
      <w:r w:rsidRPr="0008102A">
        <w:t xml:space="preserve"> </w:t>
      </w:r>
    </w:p>
    <w:p w:rsidR="000A059F" w:rsidRPr="0008102A" w:rsidRDefault="000A059F" w:rsidP="000A059F">
      <w:pPr>
        <w:pStyle w:val="RKnormal"/>
        <w:rPr>
          <w:i/>
          <w:iCs/>
          <w:color w:val="000000"/>
        </w:rPr>
      </w:pPr>
      <w:r w:rsidRPr="0008102A">
        <w:rPr>
          <w:i/>
          <w:iCs/>
          <w:color w:val="000000"/>
        </w:rPr>
        <w:br/>
        <w:t xml:space="preserve">Avsikten med behandlingen i rådet </w:t>
      </w:r>
    </w:p>
    <w:p w:rsidR="000A059F" w:rsidRPr="0008102A" w:rsidRDefault="000A059F" w:rsidP="000A059F">
      <w:pPr>
        <w:pStyle w:val="RKnormal"/>
        <w:rPr>
          <w:i/>
          <w:iCs/>
          <w:color w:val="000000"/>
        </w:rPr>
      </w:pPr>
    </w:p>
    <w:p w:rsidR="000A059F" w:rsidRPr="0008102A" w:rsidRDefault="000A059F" w:rsidP="000A059F">
      <w:pPr>
        <w:pStyle w:val="RKnormal"/>
      </w:pPr>
      <w:r w:rsidRPr="0008102A">
        <w:t xml:space="preserve">Anta rådsslutsatser om EU:s ståndpunkt inför partsmötet i Köpenhamn  inom FN:s ramkonvention om klimatförändringar.  </w:t>
      </w:r>
    </w:p>
    <w:p w:rsidR="000A059F" w:rsidRPr="0008102A" w:rsidRDefault="000A059F" w:rsidP="000A059F">
      <w:pPr>
        <w:pStyle w:val="RKnormal"/>
        <w:rPr>
          <w:iCs/>
          <w:color w:val="000000"/>
        </w:rPr>
      </w:pPr>
    </w:p>
    <w:p w:rsidR="000A059F" w:rsidRPr="0008102A" w:rsidRDefault="000A059F" w:rsidP="000A059F">
      <w:pPr>
        <w:pStyle w:val="RKnormal"/>
        <w:rPr>
          <w:i/>
          <w:iCs/>
          <w:color w:val="000000"/>
        </w:rPr>
      </w:pPr>
      <w:r w:rsidRPr="0008102A">
        <w:rPr>
          <w:i/>
          <w:iCs/>
          <w:color w:val="000000"/>
        </w:rPr>
        <w:t xml:space="preserve">Bakgrund </w:t>
      </w:r>
    </w:p>
    <w:p w:rsidR="000A059F" w:rsidRPr="0008102A" w:rsidRDefault="000A059F" w:rsidP="000A059F">
      <w:pPr>
        <w:pStyle w:val="RKnormal"/>
        <w:rPr>
          <w:i/>
          <w:iCs/>
          <w:color w:val="000000"/>
        </w:rPr>
      </w:pPr>
    </w:p>
    <w:p w:rsidR="004348D9" w:rsidRPr="0008102A" w:rsidRDefault="004348D9" w:rsidP="004348D9">
      <w:pPr>
        <w:pStyle w:val="RKnormal"/>
      </w:pPr>
      <w:r w:rsidRPr="0008102A">
        <w:t>Klimatförändringarna är en av vår tids största utmaningar och den högst prioriterade miljöfrågan</w:t>
      </w:r>
      <w:r w:rsidR="000046B5" w:rsidRPr="0008102A">
        <w:t xml:space="preserve"> under det svenska ordförandeskapet</w:t>
      </w:r>
      <w:r w:rsidRPr="0008102A">
        <w:t xml:space="preserve">. Enligt FN:s klimatpanel IPCC behövs minst en halvering av de globala utsläppen mellan 1990 och 2050 för att begränsa ökningen av den globala medeltemperaturen till 2 grader. Det innebär att den industrialiserade delen av världen behöver minska sina utsläpp med 25-40 </w:t>
      </w:r>
      <w:r w:rsidR="00B436B7" w:rsidRPr="0008102A">
        <w:t>%</w:t>
      </w:r>
      <w:r w:rsidRPr="0008102A">
        <w:t xml:space="preserve"> till 2020 och med 80-95 </w:t>
      </w:r>
      <w:r w:rsidR="00B436B7" w:rsidRPr="0008102A">
        <w:t>%</w:t>
      </w:r>
      <w:r w:rsidRPr="0008102A">
        <w:t xml:space="preserve"> till 2050, och utvecklingsländerna med 15-30 % 2020 jämfört med om åtgärder skulle utebli. Kyotoprotokollets första åtagandeperiod går ut 2012. </w:t>
      </w:r>
      <w:r w:rsidR="000046B5" w:rsidRPr="0008102A">
        <w:t xml:space="preserve">Vid partsmötet i Köpenhamn skall beslut fattas om nästa åtagandeperiod efter 2012. </w:t>
      </w:r>
    </w:p>
    <w:p w:rsidR="004348D9" w:rsidRPr="0008102A" w:rsidRDefault="004348D9" w:rsidP="004348D9">
      <w:pPr>
        <w:pStyle w:val="RKnormal"/>
      </w:pPr>
    </w:p>
    <w:p w:rsidR="004348D9" w:rsidRPr="0008102A" w:rsidRDefault="004348D9" w:rsidP="004348D9">
      <w:pPr>
        <w:pStyle w:val="RKnormal"/>
      </w:pPr>
      <w:r w:rsidRPr="0008102A">
        <w:lastRenderedPageBreak/>
        <w:t>I klimatförhandlingarna framträder nu fyra huvudsakliga knäckfrågor: globala reduktionsmål, utsläppsåtaganden för i-länder, åtgärder i utvecklingsländer</w:t>
      </w:r>
      <w:r w:rsidR="00716A49" w:rsidRPr="0008102A">
        <w:t xml:space="preserve"> (</w:t>
      </w:r>
      <w:r w:rsidRPr="0008102A">
        <w:t>särskilt de växande ekonomierna</w:t>
      </w:r>
      <w:r w:rsidR="00716A49" w:rsidRPr="0008102A">
        <w:t>)</w:t>
      </w:r>
      <w:r w:rsidRPr="0008102A">
        <w:t>, samt frågan om hur anpassningsbehov</w:t>
      </w:r>
      <w:r w:rsidR="00716A49" w:rsidRPr="0008102A">
        <w:t xml:space="preserve"> ska tillgodoses -</w:t>
      </w:r>
      <w:r w:rsidRPr="0008102A">
        <w:t xml:space="preserve"> bl.a. genom stöd och finansiering av insatser i utvecklingsländer. Diskussionerna berör såväl EU</w:t>
      </w:r>
      <w:r w:rsidR="00716A49" w:rsidRPr="0008102A">
        <w:t xml:space="preserve">:s </w:t>
      </w:r>
      <w:r w:rsidRPr="0008102A">
        <w:t>intern</w:t>
      </w:r>
      <w:r w:rsidR="00716A49" w:rsidRPr="0008102A">
        <w:t>a</w:t>
      </w:r>
      <w:r w:rsidRPr="0008102A">
        <w:t xml:space="preserve"> </w:t>
      </w:r>
      <w:r w:rsidR="00716A49" w:rsidRPr="0008102A">
        <w:t xml:space="preserve">arbete </w:t>
      </w:r>
      <w:r w:rsidRPr="0008102A">
        <w:t xml:space="preserve">som den </w:t>
      </w:r>
      <w:r w:rsidR="000046B5" w:rsidRPr="0008102A">
        <w:t>globala</w:t>
      </w:r>
      <w:r w:rsidRPr="0008102A">
        <w:t xml:space="preserve"> förhandlingsprocessen.</w:t>
      </w:r>
    </w:p>
    <w:p w:rsidR="000A059F" w:rsidRPr="0008102A" w:rsidRDefault="000A059F" w:rsidP="000A059F">
      <w:pPr>
        <w:pStyle w:val="RKnormal"/>
        <w:rPr>
          <w:rFonts w:ascii="Times New Roman" w:hAnsi="Times New Roman"/>
          <w:iCs/>
          <w:color w:val="000000"/>
        </w:rPr>
      </w:pPr>
    </w:p>
    <w:p w:rsidR="000A059F" w:rsidRPr="0008102A" w:rsidRDefault="000A059F" w:rsidP="000A059F">
      <w:pPr>
        <w:pStyle w:val="RKnormal"/>
        <w:rPr>
          <w:rFonts w:ascii="Times New Roman" w:hAnsi="Times New Roman"/>
          <w:i/>
          <w:iCs/>
          <w:color w:val="000000"/>
        </w:rPr>
      </w:pPr>
      <w:r w:rsidRPr="0008102A">
        <w:rPr>
          <w:rFonts w:ascii="Times New Roman" w:hAnsi="Times New Roman"/>
          <w:i/>
          <w:iCs/>
          <w:color w:val="000000"/>
        </w:rPr>
        <w:t>Förslag till svensk ståndpunkt</w:t>
      </w:r>
    </w:p>
    <w:p w:rsidR="000A059F" w:rsidRPr="0008102A" w:rsidRDefault="000A059F" w:rsidP="000A059F">
      <w:pPr>
        <w:pStyle w:val="RKnormal"/>
        <w:rPr>
          <w:rFonts w:ascii="Times New Roman" w:hAnsi="Times New Roman"/>
          <w:i/>
          <w:iCs/>
          <w:color w:val="000000"/>
        </w:rPr>
      </w:pPr>
    </w:p>
    <w:p w:rsidR="0084399F" w:rsidRPr="0008102A" w:rsidRDefault="0084399F" w:rsidP="0084399F">
      <w:pPr>
        <w:pStyle w:val="RKnormal"/>
      </w:pPr>
      <w:r w:rsidRPr="0008102A">
        <w:t xml:space="preserve">Sveriges huvudsakliga uppgift som ordförande i EU är att leda och hålla samman unionen så att EU på bästa sätt kan agera för att en överenskommelse om ett framtida klimatavtal ska nås i Köpenhamn. En överenskommelse ska vara tillräckligt långtgående för att möjliggöra uppfyllandet av klimatkonventionens övergripande mål och tillräckligt bred och omfattande vad gäller deltagande för att kunna bli effektiv ur miljösynpunkt. </w:t>
      </w:r>
      <w:r w:rsidR="000046B5" w:rsidRPr="0008102A">
        <w:t xml:space="preserve">Inför miljörådsmötet verkar </w:t>
      </w:r>
      <w:r w:rsidRPr="0008102A">
        <w:t xml:space="preserve">Sverige som ordförande särskilt för att nå enighet inom EU om hur det globala </w:t>
      </w:r>
      <w:r w:rsidR="000046B5" w:rsidRPr="0008102A">
        <w:t xml:space="preserve">s.k. </w:t>
      </w:r>
      <w:r w:rsidRPr="0008102A">
        <w:t xml:space="preserve">AAU-överskottet </w:t>
      </w:r>
      <w:r w:rsidR="000046B5" w:rsidRPr="0008102A">
        <w:t xml:space="preserve">(överskott av tilldelade utsläppsrätter enligt länders utsläppstak i Kyotoprotokollet) </w:t>
      </w:r>
      <w:r w:rsidRPr="0008102A">
        <w:t xml:space="preserve">ska hanteras, </w:t>
      </w:r>
      <w:r w:rsidR="000046B5" w:rsidRPr="0008102A">
        <w:t>mål för EU t</w:t>
      </w:r>
      <w:r w:rsidRPr="0008102A">
        <w:t xml:space="preserve">ill </w:t>
      </w:r>
      <w:r w:rsidR="000046B5" w:rsidRPr="0008102A">
        <w:t xml:space="preserve">år </w:t>
      </w:r>
      <w:r w:rsidRPr="0008102A">
        <w:t>2050, samt mål för utsläppsminskning för internationell sjö- och luftfart.</w:t>
      </w:r>
      <w:r w:rsidR="005649E7" w:rsidRPr="0008102A">
        <w:t xml:space="preserve"> </w:t>
      </w:r>
    </w:p>
    <w:p w:rsidR="000A059F" w:rsidRPr="0008102A" w:rsidRDefault="000A059F" w:rsidP="000A059F">
      <w:pPr>
        <w:pStyle w:val="RKnormal"/>
        <w:rPr>
          <w:sz w:val="28"/>
          <w:szCs w:val="28"/>
        </w:rPr>
      </w:pPr>
    </w:p>
    <w:p w:rsidR="000A059F" w:rsidRPr="0008102A" w:rsidRDefault="005649E7" w:rsidP="000A059F">
      <w:pPr>
        <w:pStyle w:val="RKnormal"/>
        <w:rPr>
          <w:i/>
          <w:color w:val="000000"/>
        </w:rPr>
      </w:pPr>
      <w:r w:rsidRPr="0008102A">
        <w:rPr>
          <w:i/>
          <w:color w:val="000000"/>
        </w:rPr>
        <w:t xml:space="preserve">Rådsslutsatser om EU:s ståndpunkt i klimatförhandlingarna behandlades senast inför </w:t>
      </w:r>
      <w:r w:rsidR="00885B86" w:rsidRPr="0008102A">
        <w:rPr>
          <w:i/>
          <w:color w:val="000000"/>
        </w:rPr>
        <w:t>m</w:t>
      </w:r>
      <w:r w:rsidRPr="0008102A">
        <w:rPr>
          <w:i/>
          <w:color w:val="000000"/>
        </w:rPr>
        <w:t xml:space="preserve">iljörådet den 2 mars 2009. </w:t>
      </w:r>
      <w:r w:rsidR="000A059F" w:rsidRPr="0008102A">
        <w:rPr>
          <w:i/>
          <w:color w:val="000000"/>
        </w:rPr>
        <w:br/>
      </w:r>
      <w:r w:rsidR="000A059F" w:rsidRPr="0008102A">
        <w:rPr>
          <w:i/>
          <w:color w:val="000000"/>
        </w:rPr>
        <w:br/>
        <w:t xml:space="preserve">Se bilaga </w:t>
      </w:r>
      <w:r w:rsidRPr="0008102A">
        <w:rPr>
          <w:i/>
          <w:color w:val="000000"/>
        </w:rPr>
        <w:t xml:space="preserve">1. </w:t>
      </w:r>
      <w:r w:rsidR="000A059F" w:rsidRPr="0008102A">
        <w:rPr>
          <w:i/>
          <w:color w:val="000000"/>
        </w:rPr>
        <w:t xml:space="preserve"> </w:t>
      </w:r>
    </w:p>
    <w:p w:rsidR="00182B87" w:rsidRPr="0008102A" w:rsidRDefault="005649E7" w:rsidP="00182B87">
      <w:pPr>
        <w:pStyle w:val="RKrubrik"/>
      </w:pPr>
      <w:r w:rsidRPr="0008102A">
        <w:br/>
      </w:r>
      <w:r w:rsidR="00182B87" w:rsidRPr="0008102A">
        <w:t>4.</w:t>
      </w:r>
      <w:r w:rsidR="00182B87" w:rsidRPr="0008102A">
        <w:tab/>
        <w:t xml:space="preserve">Mot en eko-effektiv ekonomi  </w:t>
      </w:r>
      <w:r w:rsidR="00182B87" w:rsidRPr="0008102A">
        <w:br/>
      </w:r>
      <w:r w:rsidR="00182B87" w:rsidRPr="0008102A">
        <w:tab/>
      </w:r>
      <w:r w:rsidR="00182B87" w:rsidRPr="0008102A">
        <w:rPr>
          <w:b w:val="0"/>
          <w:i/>
        </w:rPr>
        <w:t>- antagande av råd</w:t>
      </w:r>
      <w:r w:rsidR="00451E1D" w:rsidRPr="0008102A">
        <w:rPr>
          <w:b w:val="0"/>
          <w:i/>
        </w:rPr>
        <w:t xml:space="preserve">ets </w:t>
      </w:r>
      <w:r w:rsidR="00182B87" w:rsidRPr="0008102A">
        <w:rPr>
          <w:b w:val="0"/>
          <w:i/>
        </w:rPr>
        <w:t>slutsatser</w:t>
      </w:r>
      <w:r w:rsidR="00182B87" w:rsidRPr="0008102A">
        <w:t xml:space="preserve"> </w:t>
      </w:r>
    </w:p>
    <w:p w:rsidR="009257FE" w:rsidRPr="0008102A" w:rsidRDefault="009257FE" w:rsidP="009257FE">
      <w:pPr>
        <w:pStyle w:val="RKnormal"/>
        <w:rPr>
          <w:i/>
          <w:iCs/>
          <w:color w:val="000000"/>
        </w:rPr>
      </w:pPr>
    </w:p>
    <w:p w:rsidR="00842D8C" w:rsidRPr="0008102A" w:rsidRDefault="00842D8C" w:rsidP="00842D8C">
      <w:pPr>
        <w:pStyle w:val="RKnormal"/>
        <w:rPr>
          <w:i/>
          <w:iCs/>
          <w:color w:val="000000"/>
        </w:rPr>
      </w:pPr>
      <w:r w:rsidRPr="0008102A">
        <w:rPr>
          <w:i/>
          <w:iCs/>
          <w:color w:val="000000"/>
        </w:rPr>
        <w:t xml:space="preserve">Avsikten med behandlingen i rådet </w:t>
      </w:r>
    </w:p>
    <w:p w:rsidR="00842D8C" w:rsidRPr="0008102A" w:rsidRDefault="00842D8C" w:rsidP="00842D8C">
      <w:pPr>
        <w:pStyle w:val="RKnormal"/>
        <w:rPr>
          <w:iCs/>
          <w:color w:val="000000"/>
        </w:rPr>
      </w:pPr>
    </w:p>
    <w:p w:rsidR="00842D8C" w:rsidRPr="0008102A" w:rsidRDefault="00842D8C" w:rsidP="00842D8C">
      <w:pPr>
        <w:pStyle w:val="RKnormal"/>
        <w:rPr>
          <w:iCs/>
          <w:color w:val="000000"/>
        </w:rPr>
      </w:pPr>
      <w:r w:rsidRPr="0008102A">
        <w:rPr>
          <w:iCs/>
          <w:color w:val="000000"/>
        </w:rPr>
        <w:t xml:space="preserve">Anta slutsatser om eko-effektiv ekonomi som också innefattar miljörådets inspel till Europeiska rådet beträffande Lissabonstrategin för hållbar tillväxt och sysselsättning samt EU:s strategi för hållbar utveckling. </w:t>
      </w:r>
    </w:p>
    <w:p w:rsidR="00842D8C" w:rsidRPr="0008102A" w:rsidRDefault="00842D8C" w:rsidP="00842D8C">
      <w:pPr>
        <w:pStyle w:val="RKnormal"/>
        <w:rPr>
          <w:iCs/>
          <w:color w:val="000000"/>
        </w:rPr>
      </w:pPr>
    </w:p>
    <w:p w:rsidR="00842D8C" w:rsidRPr="0008102A" w:rsidRDefault="00842D8C" w:rsidP="00842D8C">
      <w:pPr>
        <w:pStyle w:val="RKnormal"/>
        <w:rPr>
          <w:i/>
          <w:iCs/>
          <w:color w:val="000000"/>
        </w:rPr>
      </w:pPr>
      <w:r w:rsidRPr="0008102A">
        <w:rPr>
          <w:i/>
          <w:iCs/>
          <w:color w:val="000000"/>
        </w:rPr>
        <w:t xml:space="preserve">Bakgrund </w:t>
      </w:r>
    </w:p>
    <w:p w:rsidR="00842D8C" w:rsidRPr="0008102A" w:rsidRDefault="00842D8C" w:rsidP="00842D8C">
      <w:pPr>
        <w:pStyle w:val="RKnormal"/>
        <w:rPr>
          <w:i/>
          <w:iCs/>
          <w:color w:val="000000"/>
        </w:rPr>
      </w:pPr>
    </w:p>
    <w:p w:rsidR="0080394C" w:rsidRPr="0008102A" w:rsidRDefault="00842D8C" w:rsidP="00842D8C">
      <w:pPr>
        <w:pStyle w:val="RKnormal"/>
        <w:rPr>
          <w:bCs/>
          <w:color w:val="000000"/>
          <w:szCs w:val="24"/>
        </w:rPr>
      </w:pPr>
      <w:r w:rsidRPr="0008102A">
        <w:t xml:space="preserve">Miljörådet kommer liksom flera andra råd (bl.a. Ekofin och Konkurrenskraftsrådet) </w:t>
      </w:r>
      <w:r w:rsidR="00716A49" w:rsidRPr="0008102A">
        <w:t xml:space="preserve">att bidra med </w:t>
      </w:r>
      <w:r w:rsidRPr="0008102A">
        <w:t xml:space="preserve">ett </w:t>
      </w:r>
      <w:r w:rsidR="008824AC" w:rsidRPr="0008102A">
        <w:t>inspel</w:t>
      </w:r>
      <w:r w:rsidRPr="0008102A">
        <w:t xml:space="preserve"> till Europeiska </w:t>
      </w:r>
      <w:r w:rsidR="008824AC" w:rsidRPr="0008102A">
        <w:t>r</w:t>
      </w:r>
      <w:r w:rsidRPr="0008102A">
        <w:t xml:space="preserve">ådets diskussion om översynen av Lissabonsstrategin för hållbar tillväxt och sysselsättning. Miljörådet ger också bidrag till översynen av EU:s </w:t>
      </w:r>
      <w:r w:rsidR="008824AC" w:rsidRPr="0008102A">
        <w:t xml:space="preserve">strategi för </w:t>
      </w:r>
      <w:r w:rsidRPr="0008102A">
        <w:t>hållbar</w:t>
      </w:r>
      <w:r w:rsidR="008824AC" w:rsidRPr="0008102A">
        <w:t xml:space="preserve"> utveckling</w:t>
      </w:r>
      <w:r w:rsidRPr="0008102A">
        <w:t xml:space="preserve">. </w:t>
      </w:r>
      <w:r w:rsidRPr="0008102A">
        <w:rPr>
          <w:bCs/>
          <w:color w:val="000000"/>
          <w:szCs w:val="24"/>
        </w:rPr>
        <w:t>Klimatfrågan behandlas separat</w:t>
      </w:r>
      <w:r w:rsidR="000046B5" w:rsidRPr="0008102A">
        <w:rPr>
          <w:bCs/>
          <w:color w:val="000000"/>
          <w:szCs w:val="24"/>
        </w:rPr>
        <w:t xml:space="preserve"> under dagordningspunkt 3</w:t>
      </w:r>
      <w:r w:rsidRPr="0008102A">
        <w:rPr>
          <w:bCs/>
          <w:color w:val="000000"/>
          <w:szCs w:val="24"/>
        </w:rPr>
        <w:t>.</w:t>
      </w:r>
      <w:r w:rsidR="008824AC" w:rsidRPr="0008102A">
        <w:rPr>
          <w:bCs/>
          <w:color w:val="000000"/>
          <w:szCs w:val="24"/>
        </w:rPr>
        <w:t xml:space="preserve"> </w:t>
      </w:r>
    </w:p>
    <w:p w:rsidR="0080394C" w:rsidRPr="0008102A" w:rsidRDefault="0080394C" w:rsidP="00842D8C">
      <w:pPr>
        <w:pStyle w:val="RKnormal"/>
        <w:rPr>
          <w:bCs/>
          <w:color w:val="000000"/>
          <w:szCs w:val="24"/>
        </w:rPr>
      </w:pPr>
    </w:p>
    <w:p w:rsidR="00AF4FEA" w:rsidRPr="0008102A" w:rsidRDefault="00AF4FEA" w:rsidP="00842D8C">
      <w:pPr>
        <w:pStyle w:val="RKnormal"/>
      </w:pPr>
      <w:r w:rsidRPr="0008102A">
        <w:t>Tyngdpunkten i rådsslutsatserna ligger på en uppföljning av det informella miljöministermötet i Åre i juli</w:t>
      </w:r>
      <w:r w:rsidR="00716A49" w:rsidRPr="0008102A">
        <w:t xml:space="preserve">. Slutsatserna </w:t>
      </w:r>
      <w:r w:rsidRPr="0008102A">
        <w:t>ger stöd till att stärka de gröna inslagen i den kommande tillväxtstrategin</w:t>
      </w:r>
      <w:r w:rsidR="00716A49" w:rsidRPr="0008102A">
        <w:t xml:space="preserve"> och</w:t>
      </w:r>
      <w:r w:rsidRPr="0008102A">
        <w:t xml:space="preserve"> pekar på vikten av att ta tillvara synergieffekter mellan den</w:t>
      </w:r>
      <w:r w:rsidR="00716A49" w:rsidRPr="0008102A">
        <w:t>na</w:t>
      </w:r>
      <w:r w:rsidRPr="0008102A">
        <w:t xml:space="preserve"> och hållbarhetsstrategin</w:t>
      </w:r>
      <w:r w:rsidR="00716A49" w:rsidRPr="0008102A">
        <w:t>,</w:t>
      </w:r>
      <w:r w:rsidRPr="0008102A">
        <w:t xml:space="preserve"> samt att stärka det komplementära i </w:t>
      </w:r>
      <w:r w:rsidR="00716A49" w:rsidRPr="0008102A">
        <w:t>strategierna</w:t>
      </w:r>
      <w:r w:rsidRPr="0008102A">
        <w:t xml:space="preserve">. </w:t>
      </w:r>
    </w:p>
    <w:p w:rsidR="00842D8C" w:rsidRPr="0008102A" w:rsidRDefault="00842D8C" w:rsidP="00842D8C">
      <w:pPr>
        <w:pStyle w:val="RKnormal"/>
        <w:rPr>
          <w:iCs/>
          <w:color w:val="000000"/>
        </w:rPr>
      </w:pPr>
    </w:p>
    <w:p w:rsidR="00842D8C" w:rsidRPr="0008102A" w:rsidRDefault="00842D8C" w:rsidP="00842D8C">
      <w:pPr>
        <w:pStyle w:val="RKnormal"/>
        <w:rPr>
          <w:i/>
          <w:iCs/>
          <w:color w:val="000000"/>
        </w:rPr>
      </w:pPr>
      <w:r w:rsidRPr="0008102A">
        <w:rPr>
          <w:i/>
          <w:iCs/>
          <w:color w:val="000000"/>
        </w:rPr>
        <w:t>Förslag till svensk ståndpunkt</w:t>
      </w:r>
    </w:p>
    <w:p w:rsidR="00842D8C" w:rsidRPr="0008102A" w:rsidRDefault="00842D8C" w:rsidP="00842D8C">
      <w:pPr>
        <w:pStyle w:val="RKnormal"/>
        <w:rPr>
          <w:i/>
          <w:iCs/>
          <w:color w:val="000000"/>
        </w:rPr>
      </w:pPr>
    </w:p>
    <w:p w:rsidR="009257FE" w:rsidRPr="0008102A" w:rsidRDefault="00AF4FEA" w:rsidP="009257FE">
      <w:pPr>
        <w:pStyle w:val="RKnormal"/>
        <w:rPr>
          <w:szCs w:val="28"/>
        </w:rPr>
      </w:pPr>
      <w:r w:rsidRPr="0008102A">
        <w:t xml:space="preserve">Utestående frågor inför miljörådet rör skrivningar om skatteväxling och en uppmaning till  medlemsstaterna att överväga en koldioxidskatt.  Sverige stödjer förslaget till slutsatser och avser som ordförande att bidra till att de få utestående frågorna löses på ett konstruktivt sätt. </w:t>
      </w:r>
      <w:r w:rsidRPr="0008102A">
        <w:br/>
      </w:r>
    </w:p>
    <w:p w:rsidR="00CE276E" w:rsidRPr="0008102A" w:rsidRDefault="009257FE">
      <w:pPr>
        <w:pStyle w:val="RKnormal"/>
        <w:rPr>
          <w:i/>
          <w:color w:val="000000"/>
        </w:rPr>
      </w:pPr>
      <w:r w:rsidRPr="0008102A">
        <w:rPr>
          <w:i/>
          <w:color w:val="000000"/>
        </w:rPr>
        <w:t xml:space="preserve">Rådslutsatser om </w:t>
      </w:r>
      <w:r w:rsidR="00885B86" w:rsidRPr="0008102A">
        <w:rPr>
          <w:i/>
          <w:color w:val="000000"/>
        </w:rPr>
        <w:t xml:space="preserve">eko-effektiv ekonomi har inte tidigare behandlats i EU-nämnden. Rådslutsatser om miljörådets inspel till Europeiska rådets slutsatser om </w:t>
      </w:r>
      <w:r w:rsidR="00CE276E" w:rsidRPr="0008102A">
        <w:rPr>
          <w:i/>
          <w:color w:val="000000"/>
        </w:rPr>
        <w:t>EU:s strategi för tillväxt och sysselsättning (Lissabonstrategin)</w:t>
      </w:r>
      <w:r w:rsidR="00885B86" w:rsidRPr="0008102A">
        <w:rPr>
          <w:i/>
          <w:color w:val="000000"/>
        </w:rPr>
        <w:t xml:space="preserve"> behandlades </w:t>
      </w:r>
      <w:r w:rsidRPr="0008102A">
        <w:rPr>
          <w:i/>
          <w:color w:val="000000"/>
        </w:rPr>
        <w:t>i EU-nämnden</w:t>
      </w:r>
      <w:r w:rsidR="00885B86" w:rsidRPr="0008102A">
        <w:rPr>
          <w:i/>
          <w:color w:val="000000"/>
        </w:rPr>
        <w:t xml:space="preserve"> senast </w:t>
      </w:r>
      <w:r w:rsidR="00CE276E" w:rsidRPr="0008102A">
        <w:rPr>
          <w:i/>
          <w:color w:val="000000"/>
        </w:rPr>
        <w:t>inför miljörådsmötet den 2 mars 2009</w:t>
      </w:r>
      <w:r w:rsidRPr="0008102A">
        <w:rPr>
          <w:i/>
          <w:color w:val="000000"/>
        </w:rPr>
        <w:t>.</w:t>
      </w:r>
      <w:r w:rsidR="00CE276E" w:rsidRPr="0008102A">
        <w:rPr>
          <w:i/>
          <w:color w:val="000000"/>
        </w:rPr>
        <w:t xml:space="preserve"> Vid miljörådet den 30 oktober 2007 hölls en debatt om EU:s strategi för hållbar utveckling. </w:t>
      </w:r>
      <w:r w:rsidRPr="0008102A">
        <w:rPr>
          <w:i/>
          <w:color w:val="000000"/>
        </w:rPr>
        <w:t xml:space="preserve">   </w:t>
      </w:r>
      <w:r w:rsidR="00CE276E" w:rsidRPr="0008102A">
        <w:rPr>
          <w:i/>
          <w:color w:val="000000"/>
        </w:rPr>
        <w:t xml:space="preserve"> </w:t>
      </w:r>
    </w:p>
    <w:p w:rsidR="00CE276E" w:rsidRPr="0008102A" w:rsidRDefault="00CE276E">
      <w:pPr>
        <w:pStyle w:val="RKnormal"/>
        <w:rPr>
          <w:i/>
          <w:color w:val="000000"/>
        </w:rPr>
      </w:pPr>
    </w:p>
    <w:p w:rsidR="006E4E11" w:rsidRPr="0008102A" w:rsidRDefault="00CE276E">
      <w:pPr>
        <w:pStyle w:val="RKnormal"/>
        <w:rPr>
          <w:i/>
          <w:color w:val="000000"/>
        </w:rPr>
      </w:pPr>
      <w:r w:rsidRPr="0008102A">
        <w:rPr>
          <w:i/>
          <w:color w:val="000000"/>
        </w:rPr>
        <w:t xml:space="preserve">Se bilaga 2. </w:t>
      </w:r>
      <w:r w:rsidRPr="0008102A">
        <w:rPr>
          <w:i/>
          <w:color w:val="000000"/>
        </w:rPr>
        <w:br/>
      </w:r>
    </w:p>
    <w:p w:rsidR="00182B87" w:rsidRPr="0008102A" w:rsidRDefault="00182B87" w:rsidP="00182B87">
      <w:pPr>
        <w:pStyle w:val="RKrubrik"/>
        <w:rPr>
          <w:b w:val="0"/>
          <w:i/>
        </w:rPr>
      </w:pPr>
      <w:r w:rsidRPr="0008102A">
        <w:t>5.</w:t>
      </w:r>
      <w:r w:rsidRPr="0008102A">
        <w:tab/>
      </w:r>
      <w:r w:rsidR="00451E1D" w:rsidRPr="0008102A">
        <w:t xml:space="preserve">Meddelande från kommissionen: En EU-strategi för bättre </w:t>
      </w:r>
      <w:r w:rsidR="00451E1D" w:rsidRPr="0008102A">
        <w:tab/>
        <w:t>nedmontering av fartyg</w:t>
      </w:r>
      <w:r w:rsidRPr="0008102A">
        <w:t xml:space="preserve">  </w:t>
      </w:r>
      <w:r w:rsidRPr="0008102A">
        <w:br/>
      </w:r>
      <w:r w:rsidRPr="0008102A">
        <w:tab/>
      </w:r>
      <w:r w:rsidRPr="0008102A">
        <w:rPr>
          <w:b w:val="0"/>
          <w:i/>
        </w:rPr>
        <w:t>- antagande av råd</w:t>
      </w:r>
      <w:r w:rsidR="00451E1D" w:rsidRPr="0008102A">
        <w:rPr>
          <w:b w:val="0"/>
          <w:i/>
        </w:rPr>
        <w:t xml:space="preserve">ets </w:t>
      </w:r>
      <w:r w:rsidRPr="0008102A">
        <w:rPr>
          <w:b w:val="0"/>
          <w:i/>
        </w:rPr>
        <w:t xml:space="preserve">slutsatser </w:t>
      </w:r>
      <w:r w:rsidR="00451E1D" w:rsidRPr="0008102A">
        <w:rPr>
          <w:b w:val="0"/>
          <w:i/>
        </w:rPr>
        <w:br/>
      </w:r>
      <w:r w:rsidR="00451E1D" w:rsidRPr="0008102A">
        <w:rPr>
          <w:b w:val="0"/>
          <w:i/>
        </w:rPr>
        <w:tab/>
      </w:r>
      <w:r w:rsidR="00451E1D" w:rsidRPr="0008102A">
        <w:rPr>
          <w:b w:val="0"/>
        </w:rPr>
        <w:t>16220/08 ENV 879 MAR 222 TRANS 423</w:t>
      </w:r>
    </w:p>
    <w:p w:rsidR="00EE54C1" w:rsidRPr="0008102A" w:rsidRDefault="00EE54C1" w:rsidP="00EE54C1">
      <w:pPr>
        <w:pStyle w:val="RKnormal"/>
        <w:rPr>
          <w:rFonts w:ascii="Times New Roman" w:hAnsi="Times New Roman"/>
          <w:i/>
          <w:iCs/>
          <w:color w:val="000000"/>
        </w:rPr>
      </w:pPr>
      <w:r w:rsidRPr="0008102A">
        <w:rPr>
          <w:rFonts w:ascii="Times New Roman" w:hAnsi="Times New Roman"/>
          <w:i/>
          <w:iCs/>
          <w:color w:val="000000"/>
        </w:rPr>
        <w:br/>
        <w:t xml:space="preserve">Avsikten med behandlingen i rådet </w:t>
      </w:r>
    </w:p>
    <w:p w:rsidR="00EE54C1" w:rsidRPr="0008102A" w:rsidRDefault="00EE54C1" w:rsidP="00752556">
      <w:pPr>
        <w:pStyle w:val="RKnormal"/>
      </w:pPr>
      <w:r w:rsidRPr="0008102A">
        <w:br/>
        <w:t xml:space="preserve">Anta rådsslutsatser om </w:t>
      </w:r>
      <w:r w:rsidR="00752556" w:rsidRPr="0008102A">
        <w:t>k</w:t>
      </w:r>
      <w:r w:rsidRPr="0008102A">
        <w:t>ommissionens meddelande om en EU</w:t>
      </w:r>
      <w:r w:rsidR="00716A49" w:rsidRPr="0008102A">
        <w:t>-</w:t>
      </w:r>
      <w:r w:rsidRPr="0008102A">
        <w:t>strategi för nedmontering av fartyg</w:t>
      </w:r>
      <w:r w:rsidR="008824AC" w:rsidRPr="0008102A">
        <w:t xml:space="preserve">. </w:t>
      </w:r>
    </w:p>
    <w:p w:rsidR="00EE54C1" w:rsidRPr="0008102A" w:rsidRDefault="00EE54C1" w:rsidP="00EE54C1">
      <w:pPr>
        <w:pStyle w:val="RKnormal"/>
        <w:rPr>
          <w:rFonts w:ascii="Times New Roman" w:hAnsi="Times New Roman"/>
          <w:iCs/>
          <w:color w:val="000000"/>
        </w:rPr>
      </w:pPr>
    </w:p>
    <w:p w:rsidR="00EE54C1" w:rsidRPr="0008102A" w:rsidRDefault="00EE54C1" w:rsidP="00EE54C1">
      <w:pPr>
        <w:pStyle w:val="RKnormal"/>
        <w:rPr>
          <w:rFonts w:ascii="Times New Roman" w:hAnsi="Times New Roman"/>
          <w:i/>
          <w:iCs/>
          <w:color w:val="000000"/>
        </w:rPr>
      </w:pPr>
      <w:r w:rsidRPr="0008102A">
        <w:rPr>
          <w:rFonts w:ascii="Times New Roman" w:hAnsi="Times New Roman"/>
          <w:i/>
          <w:iCs/>
          <w:color w:val="000000"/>
        </w:rPr>
        <w:t xml:space="preserve">Bakgrund </w:t>
      </w:r>
    </w:p>
    <w:p w:rsidR="00EE54C1" w:rsidRPr="0008102A" w:rsidRDefault="00EE54C1" w:rsidP="00752556">
      <w:pPr>
        <w:pStyle w:val="RKnormal"/>
      </w:pPr>
      <w:r w:rsidRPr="0008102A">
        <w:br/>
        <w:t>Merparten av västvärldens fartyg, vilket även kan inkludera svenska fartyg, hamnar förr eller senare på någon av Asiens stränder eller varv för upphuggning och återvinning. Hanteringen vid dessa platser är direkt olämplig ur arbetsmiljöhänseende och hanteringen av det farliga avfallet sker inte på lämpligt sätt vare sig från miljö- eller hälsosynpunkt.</w:t>
      </w:r>
    </w:p>
    <w:p w:rsidR="00EE54C1" w:rsidRPr="0008102A" w:rsidRDefault="00EE54C1" w:rsidP="00752556">
      <w:pPr>
        <w:pStyle w:val="RKnormal"/>
        <w:rPr>
          <w:rFonts w:ascii="Times New Roman" w:hAnsi="Times New Roman"/>
        </w:rPr>
      </w:pPr>
    </w:p>
    <w:p w:rsidR="00EE54C1" w:rsidRPr="0008102A" w:rsidRDefault="00EE54C1" w:rsidP="00752556">
      <w:pPr>
        <w:pStyle w:val="RKnormal"/>
      </w:pPr>
      <w:r w:rsidRPr="0008102A">
        <w:t xml:space="preserve">Kommissionens meddelande från november 2008 om en EU-strategi </w:t>
      </w:r>
      <w:r w:rsidRPr="0008102A">
        <w:rPr>
          <w:bCs/>
        </w:rPr>
        <w:t xml:space="preserve">för bättre nedmontering av fartyg </w:t>
      </w:r>
      <w:r w:rsidRPr="0008102A">
        <w:t>berör framför allt förbättring av tillsyn</w:t>
      </w:r>
      <w:r w:rsidR="00716A49" w:rsidRPr="0008102A">
        <w:t>en</w:t>
      </w:r>
      <w:r w:rsidRPr="0008102A">
        <w:t xml:space="preserve"> av nuvarande regelverk för gränsöverskridande transporter av farligt avfall samt skyndsam implementering av en kommande internationell konvention.</w:t>
      </w:r>
    </w:p>
    <w:p w:rsidR="00EE54C1" w:rsidRPr="0008102A" w:rsidRDefault="00EE54C1" w:rsidP="00752556">
      <w:pPr>
        <w:pStyle w:val="RKnormal"/>
      </w:pPr>
    </w:p>
    <w:p w:rsidR="00EE54C1" w:rsidRPr="0008102A" w:rsidRDefault="00EE54C1" w:rsidP="00752556">
      <w:pPr>
        <w:pStyle w:val="RKnormal"/>
      </w:pPr>
      <w:r w:rsidRPr="0008102A">
        <w:t>Det allmänna syftet med EU:s strategi för nedmontering av fartyg är att se till att nedmontering av fartyg med stark koppling till EU i form av flagg eller ägande endast sker vid säkra och miljövänliga anläggningar världen över, i enlighet med den kommande konventionen om fartygsåtervinning.</w:t>
      </w:r>
    </w:p>
    <w:p w:rsidR="00EE54C1" w:rsidRPr="0008102A" w:rsidRDefault="00EE54C1" w:rsidP="00752556">
      <w:pPr>
        <w:pStyle w:val="RKnormal"/>
      </w:pPr>
    </w:p>
    <w:p w:rsidR="00EE54C1" w:rsidRPr="0008102A" w:rsidRDefault="00EE54C1" w:rsidP="00752556">
      <w:pPr>
        <w:pStyle w:val="RKnormal"/>
      </w:pPr>
      <w:r w:rsidRPr="0008102A">
        <w:t>Det nuvarande utkastet till rådslutsatser klargör att EU har en betydande roll när det gäller skrotning av fartyg. Slutsatserna stödjer den nya IMO</w:t>
      </w:r>
      <w:r w:rsidR="00716A49" w:rsidRPr="0008102A">
        <w:t>-</w:t>
      </w:r>
      <w:r w:rsidRPr="0008102A">
        <w:t xml:space="preserve">konventionen och inbjuder </w:t>
      </w:r>
      <w:r w:rsidR="00716A49" w:rsidRPr="0008102A">
        <w:t>k</w:t>
      </w:r>
      <w:r w:rsidRPr="0008102A">
        <w:t>ommissionen att se över hur lämplig lagstiftning inom EU kan utformas samt utreda hur frågan om när fartyg blir avfall kan tydliggöras. Råd</w:t>
      </w:r>
      <w:r w:rsidR="0080394C" w:rsidRPr="0008102A">
        <w:t>s</w:t>
      </w:r>
      <w:r w:rsidRPr="0008102A">
        <w:t xml:space="preserve">slutsatserna </w:t>
      </w:r>
      <w:r w:rsidR="0080394C" w:rsidRPr="0008102A">
        <w:t xml:space="preserve">tar även upp </w:t>
      </w:r>
      <w:r w:rsidRPr="0008102A">
        <w:t>vikten av globalt samarbete så att implementeringen av IMO</w:t>
      </w:r>
      <w:r w:rsidR="0080394C" w:rsidRPr="0008102A">
        <w:t>-</w:t>
      </w:r>
      <w:r w:rsidRPr="0008102A">
        <w:t>konventionen kan underlättas.</w:t>
      </w:r>
      <w:r w:rsidR="0080394C" w:rsidRPr="0008102A">
        <w:t xml:space="preserve"> </w:t>
      </w:r>
    </w:p>
    <w:p w:rsidR="00EE54C1" w:rsidRPr="0008102A" w:rsidRDefault="00EE54C1" w:rsidP="00EE54C1">
      <w:pPr>
        <w:pStyle w:val="RKnormal"/>
        <w:rPr>
          <w:rFonts w:ascii="Times New Roman" w:hAnsi="Times New Roman"/>
          <w:iCs/>
          <w:color w:val="000000"/>
        </w:rPr>
      </w:pPr>
    </w:p>
    <w:p w:rsidR="00EE54C1" w:rsidRPr="0008102A" w:rsidRDefault="00EE54C1" w:rsidP="00EE54C1">
      <w:pPr>
        <w:pStyle w:val="RKnormal"/>
        <w:rPr>
          <w:rFonts w:ascii="Times New Roman" w:hAnsi="Times New Roman"/>
          <w:color w:val="000000"/>
        </w:rPr>
      </w:pPr>
      <w:r w:rsidRPr="0008102A">
        <w:rPr>
          <w:rFonts w:ascii="Times New Roman" w:hAnsi="Times New Roman"/>
          <w:i/>
          <w:iCs/>
          <w:color w:val="000000"/>
        </w:rPr>
        <w:t>Förslag till svensk ståndpunkt</w:t>
      </w:r>
    </w:p>
    <w:p w:rsidR="00EE54C1" w:rsidRPr="0008102A" w:rsidRDefault="00EE54C1" w:rsidP="00EE54C1">
      <w:r w:rsidRPr="0008102A">
        <w:br/>
        <w:t>Sverige verkar som ordförande för ambitiösa och omfattande slutsatser som innebär att EU tar sitt ansvar för att miljö- och hälsoskyddet förbättras och respekteras.</w:t>
      </w:r>
      <w:r w:rsidR="00046CE4" w:rsidRPr="0008102A">
        <w:t xml:space="preserve"> </w:t>
      </w:r>
    </w:p>
    <w:p w:rsidR="00EE54C1" w:rsidRPr="0008102A" w:rsidRDefault="00EE54C1" w:rsidP="00EE54C1">
      <w:pPr>
        <w:pStyle w:val="RKnormal"/>
        <w:rPr>
          <w:color w:val="000000"/>
        </w:rPr>
      </w:pPr>
    </w:p>
    <w:p w:rsidR="00EE54C1" w:rsidRPr="0008102A" w:rsidRDefault="006C74C4" w:rsidP="00EE54C1">
      <w:pPr>
        <w:pStyle w:val="RKnormal"/>
        <w:rPr>
          <w:i/>
          <w:color w:val="000000"/>
        </w:rPr>
      </w:pPr>
      <w:r w:rsidRPr="0008102A">
        <w:rPr>
          <w:i/>
          <w:color w:val="000000"/>
        </w:rPr>
        <w:t xml:space="preserve">Frågan om nedmontering av fartyg har diskuterats i EU-nämnden den 17 juni 2005 och den 20 juni 2007, men samråd om meddelandet från november 2008 har inte tidigare skett.  </w:t>
      </w:r>
      <w:r w:rsidRPr="0008102A">
        <w:rPr>
          <w:i/>
          <w:color w:val="000000"/>
        </w:rPr>
        <w:br/>
      </w:r>
    </w:p>
    <w:p w:rsidR="00EE54C1" w:rsidRPr="0008102A" w:rsidRDefault="00EE54C1" w:rsidP="00EE54C1">
      <w:pPr>
        <w:pStyle w:val="RKnormal"/>
        <w:rPr>
          <w:i/>
        </w:rPr>
      </w:pPr>
      <w:r w:rsidRPr="0008102A">
        <w:rPr>
          <w:i/>
          <w:color w:val="000000"/>
        </w:rPr>
        <w:t xml:space="preserve">Se bilaga </w:t>
      </w:r>
      <w:r w:rsidR="00CE276E" w:rsidRPr="0008102A">
        <w:rPr>
          <w:i/>
          <w:color w:val="000000"/>
        </w:rPr>
        <w:t>3</w:t>
      </w:r>
      <w:r w:rsidRPr="0008102A">
        <w:rPr>
          <w:i/>
          <w:color w:val="000000"/>
        </w:rPr>
        <w:t xml:space="preserve">. </w:t>
      </w:r>
    </w:p>
    <w:p w:rsidR="00182B87" w:rsidRPr="0008102A" w:rsidRDefault="00182B87">
      <w:pPr>
        <w:pStyle w:val="RKnormal"/>
      </w:pPr>
    </w:p>
    <w:p w:rsidR="00182B87" w:rsidRPr="0008102A" w:rsidRDefault="00182B87" w:rsidP="00451E1D">
      <w:pPr>
        <w:pStyle w:val="RKrubrik"/>
        <w:rPr>
          <w:b w:val="0"/>
        </w:rPr>
      </w:pPr>
      <w:r w:rsidRPr="0008102A">
        <w:t>6.</w:t>
      </w:r>
      <w:r w:rsidRPr="0008102A">
        <w:tab/>
      </w:r>
      <w:r w:rsidR="00451E1D" w:rsidRPr="0008102A">
        <w:t xml:space="preserve">Förslag till Europaparlamentets och rådets direktiv om avfall </w:t>
      </w:r>
      <w:r w:rsidR="00451E1D" w:rsidRPr="0008102A">
        <w:tab/>
        <w:t xml:space="preserve">som utgörs av eller innehåller elektriska eller elektroniska </w:t>
      </w:r>
      <w:r w:rsidR="00451E1D" w:rsidRPr="0008102A">
        <w:tab/>
        <w:t>produkter (WEEE) – (Omarbetning) (R)</w:t>
      </w:r>
      <w:r w:rsidR="00451E1D" w:rsidRPr="0008102A">
        <w:br/>
      </w:r>
      <w:r w:rsidR="00451E1D" w:rsidRPr="0008102A">
        <w:tab/>
        <w:t xml:space="preserve">(Kommissionens förslag till rättslig grund: artikel 175.1 i </w:t>
      </w:r>
      <w:r w:rsidR="00451E1D" w:rsidRPr="0008102A">
        <w:tab/>
        <w:t>fördraget)</w:t>
      </w:r>
      <w:r w:rsidRPr="0008102A">
        <w:br/>
      </w:r>
      <w:r w:rsidRPr="0008102A">
        <w:tab/>
      </w:r>
      <w:r w:rsidRPr="0008102A">
        <w:rPr>
          <w:b w:val="0"/>
          <w:i/>
        </w:rPr>
        <w:t xml:space="preserve">- </w:t>
      </w:r>
      <w:r w:rsidR="00451E1D" w:rsidRPr="0008102A">
        <w:rPr>
          <w:b w:val="0"/>
          <w:i/>
        </w:rPr>
        <w:t>riktlinje</w:t>
      </w:r>
      <w:r w:rsidRPr="0008102A">
        <w:rPr>
          <w:b w:val="0"/>
          <w:i/>
        </w:rPr>
        <w:t xml:space="preserve">debatt </w:t>
      </w:r>
      <w:r w:rsidRPr="0008102A">
        <w:t xml:space="preserve"> </w:t>
      </w:r>
      <w:r w:rsidR="00451E1D" w:rsidRPr="0008102A">
        <w:br/>
      </w:r>
      <w:r w:rsidR="00451E1D" w:rsidRPr="0008102A">
        <w:tab/>
      </w:r>
      <w:r w:rsidR="00451E1D" w:rsidRPr="0008102A">
        <w:rPr>
          <w:b w:val="0"/>
        </w:rPr>
        <w:t xml:space="preserve">(Offentlig överläggning i enlighet med artikel 8.1 c i rådets </w:t>
      </w:r>
      <w:r w:rsidR="00451E1D" w:rsidRPr="0008102A">
        <w:rPr>
          <w:b w:val="0"/>
        </w:rPr>
        <w:tab/>
        <w:t>arbetsordning)</w:t>
      </w:r>
      <w:r w:rsidR="00451E1D" w:rsidRPr="0008102A">
        <w:rPr>
          <w:b w:val="0"/>
        </w:rPr>
        <w:br/>
      </w:r>
      <w:r w:rsidR="00451E1D" w:rsidRPr="0008102A">
        <w:rPr>
          <w:b w:val="0"/>
        </w:rPr>
        <w:tab/>
        <w:t>17367/08 ENV 1022 MI 554 CODEC 1863</w:t>
      </w:r>
    </w:p>
    <w:p w:rsidR="00182B87" w:rsidRPr="0008102A" w:rsidRDefault="00182B87">
      <w:pPr>
        <w:pStyle w:val="RKnormal"/>
      </w:pPr>
    </w:p>
    <w:p w:rsidR="00940617" w:rsidRPr="0008102A" w:rsidRDefault="00940617" w:rsidP="00940617">
      <w:pPr>
        <w:pStyle w:val="RKnormal"/>
        <w:rPr>
          <w:i/>
          <w:iCs/>
          <w:color w:val="000000"/>
        </w:rPr>
      </w:pPr>
      <w:r w:rsidRPr="0008102A">
        <w:rPr>
          <w:i/>
          <w:iCs/>
          <w:color w:val="000000"/>
        </w:rPr>
        <w:t xml:space="preserve">Avsikten med behandlingen i rådet </w:t>
      </w:r>
    </w:p>
    <w:p w:rsidR="00940617" w:rsidRPr="0008102A" w:rsidRDefault="00940617" w:rsidP="00940617">
      <w:pPr>
        <w:pStyle w:val="RKnormal"/>
      </w:pPr>
      <w:r w:rsidRPr="0008102A">
        <w:br/>
        <w:t xml:space="preserve">En policydebatt för att få vägledning avseende direktivens omfattning. </w:t>
      </w:r>
    </w:p>
    <w:p w:rsidR="00940617" w:rsidRPr="0008102A" w:rsidRDefault="00940617" w:rsidP="00940617">
      <w:pPr>
        <w:pStyle w:val="RKnormal"/>
        <w:rPr>
          <w:iCs/>
          <w:color w:val="000000"/>
        </w:rPr>
      </w:pPr>
    </w:p>
    <w:p w:rsidR="00940617" w:rsidRPr="0008102A" w:rsidRDefault="00940617" w:rsidP="00940617">
      <w:pPr>
        <w:pStyle w:val="RKnormal"/>
      </w:pPr>
      <w:r w:rsidRPr="0008102A">
        <w:rPr>
          <w:i/>
          <w:iCs/>
          <w:color w:val="000000"/>
        </w:rPr>
        <w:t xml:space="preserve">Bakgrund </w:t>
      </w:r>
      <w:r w:rsidRPr="0008102A">
        <w:rPr>
          <w:i/>
          <w:iCs/>
          <w:color w:val="000000"/>
        </w:rPr>
        <w:br/>
      </w:r>
      <w:r w:rsidRPr="0008102A">
        <w:rPr>
          <w:i/>
          <w:iCs/>
          <w:color w:val="000000"/>
        </w:rPr>
        <w:br/>
      </w:r>
      <w:r w:rsidRPr="0008102A">
        <w:rPr>
          <w:color w:val="000000"/>
          <w:szCs w:val="19"/>
        </w:rPr>
        <w:t xml:space="preserve">Förslaget innebär en omarbetning av det befintliga direktivet </w:t>
      </w:r>
      <w:r w:rsidRPr="0008102A">
        <w:t xml:space="preserve">2002/96/EG (WEEE-direktivet) om förebyggande och behandling av avfall från elektriska och elektroniska produkter trädde i kraft den 13 augusti 2005. Bakgrunden till tillkomsten av WEEE-direktivet är att elektriska och elektroniska produkter kan innehålla miljöfarliga ämnen såsom exempelvis kvicksilver, bly, kadmium och bromerade flamskyddsmedel.  </w:t>
      </w:r>
    </w:p>
    <w:p w:rsidR="00BD77AF" w:rsidRPr="0008102A" w:rsidRDefault="00BD77AF" w:rsidP="00940617">
      <w:pPr>
        <w:pStyle w:val="RKnormal"/>
      </w:pPr>
    </w:p>
    <w:p w:rsidR="00940617" w:rsidRPr="0008102A" w:rsidRDefault="00BD77AF" w:rsidP="00940617">
      <w:pPr>
        <w:pStyle w:val="RKnormal"/>
      </w:pPr>
      <w:r w:rsidRPr="0008102A">
        <w:t xml:space="preserve">Syftet med policydebatten är att ge vägledning inför fortsatt förhandling. Vid policydebatten kommer ordförandeskapet att ställa frågor till delegationerna rörande direktivens omfattning mot bakgrunden av deras respektive legala grund och syfte. </w:t>
      </w:r>
      <w:r w:rsidRPr="0008102A">
        <w:rPr>
          <w:iCs/>
          <w:color w:val="000000"/>
        </w:rPr>
        <w:br/>
      </w:r>
    </w:p>
    <w:p w:rsidR="00940617" w:rsidRPr="0008102A" w:rsidRDefault="00940617" w:rsidP="00940617">
      <w:pPr>
        <w:pStyle w:val="RKnormal"/>
        <w:rPr>
          <w:i/>
          <w:iCs/>
          <w:color w:val="000000"/>
        </w:rPr>
      </w:pPr>
      <w:r w:rsidRPr="0008102A">
        <w:rPr>
          <w:i/>
          <w:iCs/>
          <w:color w:val="000000"/>
        </w:rPr>
        <w:t>Förslag till svensk ståndpunkt</w:t>
      </w:r>
    </w:p>
    <w:p w:rsidR="00940617" w:rsidRPr="0008102A" w:rsidRDefault="00940617" w:rsidP="003B393F">
      <w:pPr>
        <w:spacing w:line="240" w:lineRule="auto"/>
        <w:ind w:left="567" w:hanging="567"/>
      </w:pPr>
    </w:p>
    <w:p w:rsidR="00940617" w:rsidRPr="0008102A" w:rsidRDefault="0080394C" w:rsidP="00940617">
      <w:r w:rsidRPr="0008102A">
        <w:t xml:space="preserve">Sverige som ordförande </w:t>
      </w:r>
      <w:r w:rsidR="00940617" w:rsidRPr="0008102A">
        <w:t xml:space="preserve">hoppas få </w:t>
      </w:r>
      <w:r w:rsidRPr="0008102A">
        <w:t xml:space="preserve">stöd från </w:t>
      </w:r>
      <w:r w:rsidR="00940617" w:rsidRPr="0008102A">
        <w:t xml:space="preserve">medlemsstaterna att direktivens omfattning bör </w:t>
      </w:r>
      <w:r w:rsidRPr="0008102A">
        <w:t>hållas åtskilda,</w:t>
      </w:r>
      <w:r w:rsidR="00940617" w:rsidRPr="0008102A">
        <w:t xml:space="preserve"> samt att RoHS-direktivet bör ändras så att alla produkter omfattas om inte särskilda undantag anges</w:t>
      </w:r>
      <w:r w:rsidRPr="0008102A">
        <w:t xml:space="preserve"> (RoHS behandlas nedan)</w:t>
      </w:r>
      <w:r w:rsidR="00940617" w:rsidRPr="0008102A">
        <w:t xml:space="preserve">. Ordförandeskapet kommer utifrån de svar medlemsstaterna ger fortsätta att förhandla </w:t>
      </w:r>
      <w:r w:rsidRPr="0008102A">
        <w:t>förslagen i dess helhet</w:t>
      </w:r>
      <w:r w:rsidR="00940617" w:rsidRPr="0008102A">
        <w:t xml:space="preserve">. </w:t>
      </w:r>
    </w:p>
    <w:p w:rsidR="00940617" w:rsidRPr="0008102A" w:rsidRDefault="00940617" w:rsidP="00940617">
      <w:pPr>
        <w:pStyle w:val="RKnormal"/>
        <w:rPr>
          <w:color w:val="000000"/>
        </w:rPr>
      </w:pPr>
    </w:p>
    <w:p w:rsidR="00940617" w:rsidRPr="0008102A" w:rsidRDefault="00940617" w:rsidP="00940617">
      <w:r w:rsidRPr="0008102A">
        <w:t xml:space="preserve">Regeringen välkomnar kommissionens förslag till omarbetning av WEEE-direktivet. Regeringen är generellt positiv till ett högt miljöskydd utan onödiga merkostnader för konsumenter, företag och myndigheter. Regeringen är </w:t>
      </w:r>
      <w:r w:rsidR="0080394C" w:rsidRPr="0008102A">
        <w:t xml:space="preserve">också </w:t>
      </w:r>
      <w:r w:rsidRPr="0008102A">
        <w:t xml:space="preserve">generellt positiv till incitament för att öka återanvändningen av elprodukter, i linje med EU:s avfallshierarki. Emellertid bör man vara uppmärksam på problem som är förknippade med återanvändning, särskilt illegal export och energiförbrukning. </w:t>
      </w:r>
    </w:p>
    <w:p w:rsidR="009257FE" w:rsidRPr="0008102A" w:rsidRDefault="009257FE" w:rsidP="009257FE">
      <w:pPr>
        <w:pStyle w:val="RKnormal"/>
      </w:pPr>
    </w:p>
    <w:p w:rsidR="009257FE" w:rsidRPr="0008102A" w:rsidRDefault="009257FE" w:rsidP="009257FE">
      <w:pPr>
        <w:pStyle w:val="RKnormal"/>
        <w:rPr>
          <w:i/>
          <w:color w:val="000000"/>
        </w:rPr>
      </w:pPr>
      <w:r w:rsidRPr="0008102A">
        <w:rPr>
          <w:i/>
          <w:color w:val="000000"/>
        </w:rPr>
        <w:t xml:space="preserve">Förslaget har inte tidigare behandlats i EU-nämnden. </w:t>
      </w:r>
      <w:r w:rsidR="00752556" w:rsidRPr="0008102A">
        <w:rPr>
          <w:i/>
          <w:color w:val="000000"/>
        </w:rPr>
        <w:t xml:space="preserve">Miljö- och jordbruksutskottet höll överläggning om förslaget den 2 april 2009. </w:t>
      </w:r>
      <w:r w:rsidRPr="0008102A">
        <w:rPr>
          <w:i/>
          <w:color w:val="000000"/>
        </w:rPr>
        <w:t xml:space="preserve">  </w:t>
      </w:r>
    </w:p>
    <w:p w:rsidR="009257FE" w:rsidRPr="0008102A" w:rsidRDefault="009257FE" w:rsidP="009257FE">
      <w:pPr>
        <w:pStyle w:val="RKnormal"/>
        <w:rPr>
          <w:i/>
          <w:color w:val="000000"/>
        </w:rPr>
      </w:pPr>
    </w:p>
    <w:p w:rsidR="009257FE" w:rsidRPr="0008102A" w:rsidRDefault="009257FE" w:rsidP="009257FE">
      <w:pPr>
        <w:pStyle w:val="RKnormal"/>
        <w:rPr>
          <w:i/>
        </w:rPr>
      </w:pPr>
      <w:r w:rsidRPr="0008102A">
        <w:rPr>
          <w:i/>
          <w:color w:val="000000"/>
        </w:rPr>
        <w:t xml:space="preserve">Se bilaga </w:t>
      </w:r>
      <w:r w:rsidR="00752556" w:rsidRPr="0008102A">
        <w:rPr>
          <w:i/>
          <w:color w:val="000000"/>
        </w:rPr>
        <w:t>4</w:t>
      </w:r>
      <w:r w:rsidRPr="0008102A">
        <w:rPr>
          <w:i/>
          <w:color w:val="000000"/>
        </w:rPr>
        <w:t xml:space="preserve">. </w:t>
      </w:r>
    </w:p>
    <w:p w:rsidR="00182B87" w:rsidRPr="0008102A" w:rsidRDefault="00182B87">
      <w:pPr>
        <w:pStyle w:val="RKnormal"/>
      </w:pPr>
    </w:p>
    <w:p w:rsidR="00182B87" w:rsidRPr="0008102A" w:rsidRDefault="00182B87" w:rsidP="005F35A9">
      <w:pPr>
        <w:pStyle w:val="RKrubrik"/>
      </w:pPr>
      <w:r w:rsidRPr="0008102A">
        <w:t xml:space="preserve">7. </w:t>
      </w:r>
      <w:r w:rsidRPr="0008102A">
        <w:tab/>
      </w:r>
      <w:r w:rsidR="005F35A9" w:rsidRPr="0008102A">
        <w:t xml:space="preserve">Förslag till Europaparlamentets och rådets direktiv om </w:t>
      </w:r>
      <w:r w:rsidR="005F35A9" w:rsidRPr="0008102A">
        <w:tab/>
        <w:t xml:space="preserve">begränsning av användningen av vissa farliga ämnen i elektriska </w:t>
      </w:r>
      <w:r w:rsidR="005F35A9" w:rsidRPr="0008102A">
        <w:tab/>
        <w:t>och elektroniska produkter (omarbetning) (R)</w:t>
      </w:r>
      <w:r w:rsidR="005F35A9" w:rsidRPr="0008102A">
        <w:br/>
      </w:r>
      <w:r w:rsidR="005F35A9" w:rsidRPr="0008102A">
        <w:tab/>
        <w:t xml:space="preserve">(Kommissionens förslag till rättslig grund: artikel 175.1 i </w:t>
      </w:r>
      <w:r w:rsidR="005F35A9" w:rsidRPr="0008102A">
        <w:tab/>
        <w:t>fördraget)</w:t>
      </w:r>
      <w:r w:rsidRPr="0008102A">
        <w:br/>
      </w:r>
      <w:r w:rsidRPr="0008102A">
        <w:tab/>
      </w:r>
      <w:r w:rsidRPr="0008102A">
        <w:rPr>
          <w:b w:val="0"/>
          <w:i/>
        </w:rPr>
        <w:t xml:space="preserve">- </w:t>
      </w:r>
      <w:r w:rsidR="005F35A9" w:rsidRPr="0008102A">
        <w:rPr>
          <w:b w:val="0"/>
          <w:i/>
        </w:rPr>
        <w:t>riktlinje</w:t>
      </w:r>
      <w:r w:rsidRPr="0008102A">
        <w:rPr>
          <w:b w:val="0"/>
          <w:i/>
        </w:rPr>
        <w:t>debatt</w:t>
      </w:r>
      <w:r w:rsidR="005F35A9" w:rsidRPr="0008102A">
        <w:rPr>
          <w:b w:val="0"/>
          <w:i/>
        </w:rPr>
        <w:br/>
      </w:r>
      <w:r w:rsidR="005F35A9" w:rsidRPr="0008102A">
        <w:rPr>
          <w:b w:val="0"/>
        </w:rPr>
        <w:tab/>
        <w:t xml:space="preserve">(Offentlig överläggning i enlighet med artikel 8.1 c i rådets </w:t>
      </w:r>
      <w:r w:rsidR="005F35A9" w:rsidRPr="0008102A">
        <w:rPr>
          <w:b w:val="0"/>
        </w:rPr>
        <w:tab/>
        <w:t>arbetsordning)</w:t>
      </w:r>
      <w:r w:rsidR="005F35A9" w:rsidRPr="0008102A">
        <w:rPr>
          <w:b w:val="0"/>
        </w:rPr>
        <w:br/>
      </w:r>
      <w:r w:rsidR="005F35A9" w:rsidRPr="0008102A">
        <w:rPr>
          <w:b w:val="0"/>
        </w:rPr>
        <w:tab/>
        <w:t>7333/08 ENV 1019 MI 553 CODEC 1859</w:t>
      </w:r>
      <w:r w:rsidRPr="0008102A">
        <w:rPr>
          <w:b w:val="0"/>
        </w:rPr>
        <w:t xml:space="preserve"> </w:t>
      </w:r>
      <w:r w:rsidRPr="0008102A">
        <w:t xml:space="preserve"> </w:t>
      </w:r>
    </w:p>
    <w:p w:rsidR="009257FE" w:rsidRPr="0008102A" w:rsidRDefault="009257FE" w:rsidP="009257FE">
      <w:pPr>
        <w:pStyle w:val="RKnormal"/>
        <w:rPr>
          <w:rFonts w:ascii="Times New Roman" w:hAnsi="Times New Roman"/>
          <w:i/>
          <w:iCs/>
          <w:color w:val="000000"/>
        </w:rPr>
      </w:pPr>
    </w:p>
    <w:p w:rsidR="00F25528" w:rsidRPr="0008102A" w:rsidRDefault="00F25528" w:rsidP="00F25528">
      <w:pPr>
        <w:pStyle w:val="RKnormal"/>
        <w:rPr>
          <w:i/>
          <w:iCs/>
          <w:color w:val="000000"/>
        </w:rPr>
      </w:pPr>
      <w:r w:rsidRPr="0008102A">
        <w:rPr>
          <w:i/>
          <w:iCs/>
          <w:color w:val="000000"/>
        </w:rPr>
        <w:t xml:space="preserve">Avsikten med behandlingen i rådet </w:t>
      </w:r>
    </w:p>
    <w:p w:rsidR="00F25528" w:rsidRPr="0008102A" w:rsidRDefault="00F25528" w:rsidP="00F25528">
      <w:pPr>
        <w:pStyle w:val="RKnormal"/>
      </w:pPr>
    </w:p>
    <w:p w:rsidR="00F25528" w:rsidRPr="0008102A" w:rsidRDefault="0080394C" w:rsidP="00F25528">
      <w:pPr>
        <w:pStyle w:val="RKnormal"/>
        <w:rPr>
          <w:iCs/>
          <w:color w:val="000000"/>
        </w:rPr>
      </w:pPr>
      <w:r w:rsidRPr="0008102A">
        <w:t>En policydebatt för att få vägledning avseende direktivens omfattning</w:t>
      </w:r>
      <w:r w:rsidR="00BD77AF" w:rsidRPr="0008102A">
        <w:t xml:space="preserve"> (se ovan)</w:t>
      </w:r>
      <w:r w:rsidRPr="0008102A">
        <w:t>.</w:t>
      </w:r>
      <w:r w:rsidRPr="0008102A">
        <w:br/>
      </w:r>
    </w:p>
    <w:p w:rsidR="00F25528" w:rsidRPr="0008102A" w:rsidRDefault="00F25528" w:rsidP="00F25528">
      <w:pPr>
        <w:pStyle w:val="RKnormal"/>
        <w:rPr>
          <w:i/>
          <w:iCs/>
          <w:color w:val="000000"/>
        </w:rPr>
      </w:pPr>
      <w:r w:rsidRPr="0008102A">
        <w:rPr>
          <w:i/>
          <w:iCs/>
          <w:color w:val="000000"/>
        </w:rPr>
        <w:t xml:space="preserve">Bakgrund </w:t>
      </w:r>
    </w:p>
    <w:p w:rsidR="00F25528" w:rsidRPr="0008102A" w:rsidRDefault="00F25528" w:rsidP="00F25528">
      <w:pPr>
        <w:pStyle w:val="RKnormal"/>
        <w:rPr>
          <w:color w:val="000000"/>
          <w:szCs w:val="19"/>
        </w:rPr>
      </w:pPr>
    </w:p>
    <w:p w:rsidR="00F25528" w:rsidRPr="0008102A" w:rsidRDefault="00F25528" w:rsidP="00F25528">
      <w:pPr>
        <w:pStyle w:val="RKnormal"/>
        <w:rPr>
          <w:iCs/>
          <w:color w:val="000000"/>
        </w:rPr>
      </w:pPr>
      <w:r w:rsidRPr="0008102A">
        <w:rPr>
          <w:color w:val="000000"/>
          <w:szCs w:val="19"/>
        </w:rPr>
        <w:t xml:space="preserve">Förslaget innebär en omarbetning av det befintliga direktivet 2002/95/EG (RoHS-direktivet) </w:t>
      </w:r>
      <w:r w:rsidRPr="0008102A">
        <w:t>som beslutades den 27 januari 2003 och började tillämpas den 1 juli 2006. RoHS-direktivets syfte är att skydda människors hälsa och främja miljövänlig återvinning och bortskaffande av avfall som utgörs av eller innehåller elektriska och elektroniska produkter.</w:t>
      </w:r>
      <w:r w:rsidR="003F1D29" w:rsidRPr="0008102A">
        <w:t xml:space="preserve"> </w:t>
      </w:r>
    </w:p>
    <w:p w:rsidR="00F25528" w:rsidRPr="0008102A" w:rsidRDefault="00F25528" w:rsidP="00F25528">
      <w:pPr>
        <w:pStyle w:val="RKnormal"/>
        <w:rPr>
          <w:iCs/>
          <w:color w:val="000000"/>
        </w:rPr>
      </w:pPr>
    </w:p>
    <w:p w:rsidR="00F25528" w:rsidRPr="0008102A" w:rsidRDefault="00F25528" w:rsidP="00F25528">
      <w:pPr>
        <w:pStyle w:val="RKnormal"/>
        <w:rPr>
          <w:color w:val="000000"/>
        </w:rPr>
      </w:pPr>
      <w:r w:rsidRPr="0008102A">
        <w:rPr>
          <w:i/>
          <w:iCs/>
          <w:color w:val="000000"/>
        </w:rPr>
        <w:t>Förslag till svensk ståndpunkt</w:t>
      </w:r>
    </w:p>
    <w:p w:rsidR="00F25528" w:rsidRPr="0008102A" w:rsidRDefault="00F25528" w:rsidP="00F25528">
      <w:pPr>
        <w:pStyle w:val="RKnormal"/>
      </w:pPr>
    </w:p>
    <w:p w:rsidR="00F25528" w:rsidRPr="0008102A" w:rsidRDefault="00F25528" w:rsidP="00F25528">
      <w:pPr>
        <w:pStyle w:val="RKnormal"/>
      </w:pPr>
      <w:r w:rsidRPr="0008102A">
        <w:t xml:space="preserve">Regeringen välkomnar kommissionens förslag till omarbetning av RoHS-direktivet och ser positivt på ambitionen att få en mer enhetlig syn på direktivet genom att harmonisera tolkningar och definitioner. </w:t>
      </w:r>
    </w:p>
    <w:p w:rsidR="00F25528" w:rsidRPr="0008102A" w:rsidRDefault="00F25528" w:rsidP="00F25528">
      <w:pPr>
        <w:pStyle w:val="RKnormal"/>
      </w:pPr>
    </w:p>
    <w:p w:rsidR="00F25528" w:rsidRPr="0008102A" w:rsidRDefault="00F25528" w:rsidP="00F25528">
      <w:pPr>
        <w:pStyle w:val="RKnormal"/>
      </w:pPr>
      <w:r w:rsidRPr="0008102A">
        <w:t xml:space="preserve">En övergripande svensk strävan bör vara att så långt möjligt minska användningen av farliga ämnen i elektriska och elektroniska produkter. Omfattningsområdet för RoHS-direktivet skall vara så stort som möjligt med hänsyn till vad som är tekniskt möjligt och ekonomiskt rimligt. </w:t>
      </w:r>
    </w:p>
    <w:p w:rsidR="009257FE" w:rsidRPr="0008102A" w:rsidRDefault="009257FE" w:rsidP="009257FE">
      <w:pPr>
        <w:pStyle w:val="RKnormal"/>
        <w:rPr>
          <w:i/>
          <w:color w:val="000000"/>
        </w:rPr>
      </w:pPr>
    </w:p>
    <w:p w:rsidR="00752556" w:rsidRPr="0008102A" w:rsidRDefault="00752556" w:rsidP="009257FE">
      <w:pPr>
        <w:pStyle w:val="RKnormal"/>
        <w:rPr>
          <w:i/>
          <w:color w:val="000000"/>
        </w:rPr>
      </w:pPr>
      <w:r w:rsidRPr="0008102A">
        <w:rPr>
          <w:i/>
          <w:color w:val="000000"/>
        </w:rPr>
        <w:t xml:space="preserve">Förslaget har inte tidigare behandlats i EU-nämnden. Miljö- och jordbruksutskottet höll överläggning om förslaget den 2 april 2009. </w:t>
      </w:r>
      <w:r w:rsidR="00E43DBF" w:rsidRPr="0008102A">
        <w:rPr>
          <w:i/>
          <w:color w:val="000000"/>
        </w:rPr>
        <w:t>Förslag till undantag från gällande direktiv har tidigare behandlats som A-punkt</w:t>
      </w:r>
      <w:r w:rsidR="00993F01" w:rsidRPr="0008102A">
        <w:rPr>
          <w:i/>
          <w:color w:val="000000"/>
        </w:rPr>
        <w:t xml:space="preserve"> inför miljörådet den 2 mars 2009</w:t>
      </w:r>
      <w:r w:rsidR="00E43DBF" w:rsidRPr="0008102A">
        <w:rPr>
          <w:i/>
          <w:color w:val="000000"/>
        </w:rPr>
        <w:t xml:space="preserve"> .  </w:t>
      </w:r>
      <w:r w:rsidRPr="0008102A">
        <w:rPr>
          <w:i/>
          <w:color w:val="000000"/>
        </w:rPr>
        <w:t xml:space="preserve">  </w:t>
      </w:r>
    </w:p>
    <w:p w:rsidR="00752556" w:rsidRPr="0008102A" w:rsidRDefault="00752556" w:rsidP="009257FE">
      <w:pPr>
        <w:pStyle w:val="RKnormal"/>
        <w:rPr>
          <w:i/>
          <w:color w:val="000000"/>
        </w:rPr>
      </w:pPr>
    </w:p>
    <w:p w:rsidR="009257FE" w:rsidRPr="0008102A" w:rsidRDefault="009257FE" w:rsidP="009257FE">
      <w:pPr>
        <w:pStyle w:val="RKnormal"/>
        <w:rPr>
          <w:i/>
        </w:rPr>
      </w:pPr>
      <w:r w:rsidRPr="0008102A">
        <w:rPr>
          <w:i/>
          <w:color w:val="000000"/>
        </w:rPr>
        <w:t xml:space="preserve">Se bilaga </w:t>
      </w:r>
      <w:r w:rsidR="00752556" w:rsidRPr="0008102A">
        <w:rPr>
          <w:i/>
          <w:color w:val="000000"/>
        </w:rPr>
        <w:t xml:space="preserve">5. </w:t>
      </w:r>
    </w:p>
    <w:p w:rsidR="00182B87" w:rsidRPr="0008102A" w:rsidRDefault="00182B87">
      <w:pPr>
        <w:pStyle w:val="RKnormal"/>
      </w:pPr>
    </w:p>
    <w:p w:rsidR="00182B87" w:rsidRPr="0008102A" w:rsidRDefault="00182B87" w:rsidP="00182B87">
      <w:pPr>
        <w:pStyle w:val="RKrubrik"/>
      </w:pPr>
      <w:r w:rsidRPr="0008102A">
        <w:t>8.</w:t>
      </w:r>
      <w:r w:rsidRPr="0008102A">
        <w:tab/>
        <w:t xml:space="preserve">Övriga frågor  </w:t>
      </w:r>
    </w:p>
    <w:p w:rsidR="00182B87" w:rsidRPr="0008102A" w:rsidRDefault="00182B87" w:rsidP="007000DE">
      <w:pPr>
        <w:pStyle w:val="RKrubrik"/>
      </w:pPr>
      <w:r w:rsidRPr="0008102A">
        <w:t xml:space="preserve">a) </w:t>
      </w:r>
      <w:r w:rsidR="007000DE" w:rsidRPr="0008102A">
        <w:t>Högnivåmöte: Visioner för biologiskt mångfald efter 2010 – människor, ekosystemtjänster och klimatkrisen (Strömstad, Sverige, 7−9 september 2009)</w:t>
      </w:r>
      <w:r w:rsidRPr="0008102A">
        <w:t xml:space="preserve"> </w:t>
      </w:r>
      <w:r w:rsidR="001C0BF1" w:rsidRPr="0008102A">
        <w:t xml:space="preserve"> </w:t>
      </w:r>
      <w:r w:rsidR="001C0BF1" w:rsidRPr="0008102A">
        <w:br/>
      </w:r>
      <w:r w:rsidRPr="0008102A">
        <w:rPr>
          <w:b w:val="0"/>
          <w:i/>
        </w:rPr>
        <w:t xml:space="preserve">- information från ordförandeskapet </w:t>
      </w:r>
      <w:r w:rsidRPr="0008102A">
        <w:t xml:space="preserve"> </w:t>
      </w:r>
    </w:p>
    <w:p w:rsidR="00182B87" w:rsidRPr="0008102A" w:rsidRDefault="009257FE" w:rsidP="009257FE">
      <w:r w:rsidRPr="0008102A">
        <w:rPr>
          <w:lang w:eastAsia="sv-SE"/>
        </w:rPr>
        <w:br/>
        <w:t>Det svenska EU-ordförandeskapet arrangerade ett högnivåmöte ”Visions for Biodiversity Beyond 2010”, om biologisk mångfald den 7-9 september i Strömstad. Mötet samlade ca 130 deltagare från EU:s medlemsstater samt Norge och dessutom ledande organisationer och ledamöter i byrån för Konventionen om biologisk mångfald. Vid mötet underströk miljöminister Andreas Carlgren det ekonomiska värdet av biologisk mångfald och behovet av samarbete för att nå fram till ett nytt FN-avtal om biologisk mångfald 2010. Den världsledande experten på ekosystem och ekonomi Pavan Sukhdev berättade om väntade följder av klimatförändring</w:t>
      </w:r>
      <w:r w:rsidR="0080394C" w:rsidRPr="0008102A">
        <w:rPr>
          <w:lang w:eastAsia="sv-SE"/>
        </w:rPr>
        <w:t>arna</w:t>
      </w:r>
      <w:r w:rsidRPr="0008102A">
        <w:rPr>
          <w:lang w:eastAsia="sv-SE"/>
        </w:rPr>
        <w:t xml:space="preserve"> på den ekonomiska avkastningen av ekosystemtjänster. </w:t>
      </w:r>
      <w:r w:rsidR="0080394C" w:rsidRPr="0008102A">
        <w:rPr>
          <w:lang w:eastAsia="sv-SE"/>
        </w:rPr>
        <w:t>Sukhdev</w:t>
      </w:r>
      <w:r w:rsidRPr="0008102A">
        <w:rPr>
          <w:lang w:eastAsia="sv-SE"/>
        </w:rPr>
        <w:t xml:space="preserve"> framhöll att investeringar i biodiversitet och ekosystemtjänster ger hög avkastning i ljuset av behovet </w:t>
      </w:r>
      <w:r w:rsidR="003C1B21" w:rsidRPr="0008102A">
        <w:rPr>
          <w:lang w:eastAsia="sv-SE"/>
        </w:rPr>
        <w:t xml:space="preserve">av </w:t>
      </w:r>
      <w:r w:rsidRPr="0008102A">
        <w:rPr>
          <w:lang w:eastAsia="sv-SE"/>
        </w:rPr>
        <w:t xml:space="preserve">att motverka klimatförändring och anpassa samhället till oundvikliga klimatförändringar. </w:t>
      </w:r>
      <w:r w:rsidR="003C1B21" w:rsidRPr="0008102A">
        <w:rPr>
          <w:lang w:eastAsia="sv-SE"/>
        </w:rPr>
        <w:t>Miljöministern</w:t>
      </w:r>
      <w:r w:rsidRPr="0008102A">
        <w:rPr>
          <w:lang w:eastAsia="sv-SE"/>
        </w:rPr>
        <w:t xml:space="preserve"> drog slutsatsen att det är viktigt att </w:t>
      </w:r>
      <w:r w:rsidR="003C1B21" w:rsidRPr="0008102A">
        <w:rPr>
          <w:lang w:eastAsia="sv-SE"/>
        </w:rPr>
        <w:t xml:space="preserve">agera i denna fråga </w:t>
      </w:r>
      <w:r w:rsidRPr="0008102A">
        <w:rPr>
          <w:lang w:eastAsia="sv-SE"/>
        </w:rPr>
        <w:t>inför klimatmötet i Köpenhamn och i</w:t>
      </w:r>
      <w:r w:rsidR="005C6D2A" w:rsidRPr="0008102A">
        <w:rPr>
          <w:lang w:eastAsia="sv-SE"/>
        </w:rPr>
        <w:t>nom</w:t>
      </w:r>
      <w:r w:rsidRPr="0008102A">
        <w:rPr>
          <w:lang w:eastAsia="sv-SE"/>
        </w:rPr>
        <w:t xml:space="preserve"> </w:t>
      </w:r>
      <w:r w:rsidR="00BA37A1" w:rsidRPr="0008102A">
        <w:rPr>
          <w:lang w:eastAsia="sv-SE"/>
        </w:rPr>
        <w:t>konventionen för biologisk mångfald</w:t>
      </w:r>
      <w:r w:rsidRPr="0008102A">
        <w:rPr>
          <w:lang w:eastAsia="sv-SE"/>
        </w:rPr>
        <w:t xml:space="preserve"> under 2010.</w:t>
      </w:r>
      <w:r w:rsidR="00752556" w:rsidRPr="0008102A">
        <w:rPr>
          <w:lang w:eastAsia="sv-SE"/>
        </w:rPr>
        <w:t xml:space="preserve"> </w:t>
      </w:r>
      <w:r w:rsidR="00C51E93" w:rsidRPr="0008102A">
        <w:rPr>
          <w:lang w:eastAsia="sv-SE"/>
        </w:rPr>
        <w:br/>
      </w:r>
    </w:p>
    <w:p w:rsidR="001C0BF1" w:rsidRPr="0008102A" w:rsidRDefault="001C0BF1" w:rsidP="007000DE">
      <w:pPr>
        <w:pStyle w:val="RKrubrik"/>
      </w:pPr>
      <w:r w:rsidRPr="0008102A">
        <w:t xml:space="preserve">b) </w:t>
      </w:r>
      <w:r w:rsidR="007000DE" w:rsidRPr="0008102A">
        <w:t xml:space="preserve">Skydd av skogar, bevarandet av biologisk mångfald och kampen mot skogsbränder </w:t>
      </w:r>
      <w:r w:rsidR="007000DE" w:rsidRPr="0008102A">
        <w:br/>
      </w:r>
      <w:r w:rsidR="007000DE" w:rsidRPr="0008102A">
        <w:rPr>
          <w:b w:val="0"/>
          <w:i/>
        </w:rPr>
        <w:t>− Information från den spanska delegationen, som stöddes av den grekiska, portugisiska och italienska delegationerna</w:t>
      </w:r>
      <w:r w:rsidRPr="0008102A">
        <w:rPr>
          <w:b w:val="0"/>
          <w:i/>
        </w:rPr>
        <w:t xml:space="preserve">  </w:t>
      </w:r>
      <w:r w:rsidRPr="0008102A">
        <w:t xml:space="preserve"> </w:t>
      </w:r>
    </w:p>
    <w:p w:rsidR="001C0BF1" w:rsidRPr="0008102A" w:rsidRDefault="001C0BF1" w:rsidP="001C0BF1">
      <w:pPr>
        <w:pStyle w:val="RKnormal"/>
      </w:pPr>
      <w:r w:rsidRPr="0008102A">
        <w:br/>
      </w:r>
      <w:r w:rsidR="00C51E93" w:rsidRPr="0008102A">
        <w:t xml:space="preserve">Dokument har ej inkommit från Spanien.  </w:t>
      </w:r>
      <w:r w:rsidRPr="0008102A">
        <w:t xml:space="preserve"> </w:t>
      </w:r>
    </w:p>
    <w:p w:rsidR="007000DE" w:rsidRPr="0008102A" w:rsidRDefault="001C0BF1" w:rsidP="007000DE">
      <w:pPr>
        <w:pStyle w:val="RKrubrik"/>
      </w:pPr>
      <w:r w:rsidRPr="0008102A">
        <w:t xml:space="preserve">c) </w:t>
      </w:r>
      <w:r w:rsidR="007000DE" w:rsidRPr="0008102A">
        <w:t xml:space="preserve">Plastsoppa: problemet med plastavfall till sjöss </w:t>
      </w:r>
      <w:r w:rsidR="007000DE" w:rsidRPr="0008102A">
        <w:br/>
      </w:r>
      <w:r w:rsidR="007000DE" w:rsidRPr="0008102A">
        <w:rPr>
          <w:b w:val="0"/>
          <w:i/>
        </w:rPr>
        <w:t>− Information från den nederländska delegationen</w:t>
      </w:r>
      <w:r w:rsidRPr="0008102A">
        <w:rPr>
          <w:b w:val="0"/>
          <w:i/>
        </w:rPr>
        <w:br/>
      </w:r>
    </w:p>
    <w:p w:rsidR="001C0BF1" w:rsidRPr="0008102A" w:rsidRDefault="00353351" w:rsidP="001C0BF1">
      <w:pPr>
        <w:pStyle w:val="RKnormal"/>
      </w:pPr>
      <w:r w:rsidRPr="0008102A">
        <w:t xml:space="preserve">Dokument har ej inkommit från Nederländerna.   </w:t>
      </w:r>
    </w:p>
    <w:p w:rsidR="001C0BF1" w:rsidRPr="0008102A" w:rsidRDefault="001C0BF1" w:rsidP="007000DE">
      <w:pPr>
        <w:pStyle w:val="RKrubrik"/>
      </w:pPr>
      <w:r w:rsidRPr="0008102A">
        <w:t xml:space="preserve">d) </w:t>
      </w:r>
      <w:r w:rsidR="007000DE" w:rsidRPr="0008102A">
        <w:t xml:space="preserve">Kombinationseffekter av kemiska ämnen – barn som exponeras för multipla endokrinstörande ämnen </w:t>
      </w:r>
      <w:r w:rsidR="007000DE" w:rsidRPr="0008102A">
        <w:br/>
      </w:r>
      <w:r w:rsidR="007000DE" w:rsidRPr="0008102A">
        <w:rPr>
          <w:b w:val="0"/>
          <w:i/>
        </w:rPr>
        <w:t>− Information från den danska delegationen</w:t>
      </w:r>
      <w:r w:rsidR="007000DE" w:rsidRPr="0008102A">
        <w:t xml:space="preserve">   </w:t>
      </w:r>
    </w:p>
    <w:p w:rsidR="007F5879" w:rsidRPr="0008102A" w:rsidRDefault="007F5879" w:rsidP="000D6DE8">
      <w:pPr>
        <w:pStyle w:val="RKnormal"/>
      </w:pPr>
    </w:p>
    <w:p w:rsidR="001C0BF1" w:rsidRPr="0008102A" w:rsidRDefault="000D6DE8" w:rsidP="001C0BF1">
      <w:pPr>
        <w:pStyle w:val="RKnormal"/>
      </w:pPr>
      <w:r w:rsidRPr="0008102A">
        <w:t xml:space="preserve">Danmark tog upp frågan om bedömning av risker för kemikaliers kombinationseffekter som en övrig fråga på dagordningen för miljörådet den 25 juni 2009 och uppmanade </w:t>
      </w:r>
      <w:r w:rsidR="007F5879" w:rsidRPr="0008102A">
        <w:t xml:space="preserve">då </w:t>
      </w:r>
      <w:r w:rsidRPr="0008102A">
        <w:t xml:space="preserve">Sverige som </w:t>
      </w:r>
      <w:r w:rsidR="007F5879" w:rsidRPr="0008102A">
        <w:t xml:space="preserve">inkommande </w:t>
      </w:r>
      <w:r w:rsidRPr="0008102A">
        <w:t xml:space="preserve">ordförande att ta upp frågan </w:t>
      </w:r>
      <w:r w:rsidR="007F5879" w:rsidRPr="0008102A">
        <w:t>i</w:t>
      </w:r>
      <w:r w:rsidRPr="0008102A">
        <w:t xml:space="preserve"> miljörådet i syfte att ge kommissionen mandat att ta fram vägledning eller lagförslag på området.</w:t>
      </w:r>
      <w:r w:rsidR="007F5879" w:rsidRPr="0008102A">
        <w:t xml:space="preserve"> Bakgrunden är att människor exponeras dagligen för en ”cocktail” av kemikalier. Dagens riskbedömningsmetodik, där man bedömer riskerna förknippade med varje kemikalie var för sig, ger inte tillräckligt skydd mot eventuella kombinationseffekter. </w:t>
      </w:r>
      <w:r w:rsidRPr="0008102A">
        <w:t xml:space="preserve">Kemikalieinspektionen har påpekat att den traditionella riskbedömningsmetodiken brister på denna punkt. Kommissionen har följt frågan och väntas sammanställa en rapport vid årets slut. Det svenska ordförandeskapet </w:t>
      </w:r>
      <w:r w:rsidR="007F5879" w:rsidRPr="0008102A">
        <w:t xml:space="preserve">förbereder </w:t>
      </w:r>
      <w:r w:rsidRPr="0008102A">
        <w:t xml:space="preserve">mot denna </w:t>
      </w:r>
      <w:r w:rsidR="007F5879" w:rsidRPr="0008102A">
        <w:t xml:space="preserve">bakgrund för </w:t>
      </w:r>
      <w:r w:rsidRPr="0008102A">
        <w:t>råd</w:t>
      </w:r>
      <w:r w:rsidR="007F5879" w:rsidRPr="0008102A">
        <w:t>s</w:t>
      </w:r>
      <w:r w:rsidRPr="0008102A">
        <w:t xml:space="preserve">slutsatser om kombinationseffekter av kemikalier vid miljörådsmötet den 22 december 2009. Vid miljörådet den 21 oktober 2009 önskar Danmark fästa ytterligare uppmärksamhet vid en rapport om effekter på barns utveckling. </w:t>
      </w:r>
      <w:r w:rsidR="007F5879" w:rsidRPr="0008102A">
        <w:t xml:space="preserve">Dokument från Danmark har ej inkommit. </w:t>
      </w:r>
      <w:r w:rsidRPr="0008102A">
        <w:t xml:space="preserve">  </w:t>
      </w:r>
    </w:p>
    <w:p w:rsidR="001C0BF1" w:rsidRPr="0008102A" w:rsidRDefault="001C0BF1" w:rsidP="007000DE">
      <w:pPr>
        <w:pStyle w:val="RKrubrik"/>
      </w:pPr>
      <w:r w:rsidRPr="0008102A">
        <w:t xml:space="preserve">e) </w:t>
      </w:r>
      <w:r w:rsidR="007000DE" w:rsidRPr="0008102A">
        <w:t xml:space="preserve">Förberedelse av andra mötet i rådgivande gruppen av ministrar eller deras företrädare på hög nivå om internationell miljöförvaltning </w:t>
      </w:r>
      <w:r w:rsidR="007000DE" w:rsidRPr="0008102A">
        <w:br/>
        <w:t>(Rom, 26−29 Oktober 2009)</w:t>
      </w:r>
      <w:r w:rsidRPr="0008102A">
        <w:t xml:space="preserve">   </w:t>
      </w:r>
      <w:r w:rsidRPr="0008102A">
        <w:br/>
      </w:r>
      <w:r w:rsidRPr="0008102A">
        <w:rPr>
          <w:b w:val="0"/>
          <w:i/>
        </w:rPr>
        <w:t xml:space="preserve">- information från </w:t>
      </w:r>
      <w:r w:rsidR="007000DE" w:rsidRPr="0008102A">
        <w:rPr>
          <w:b w:val="0"/>
          <w:i/>
        </w:rPr>
        <w:t xml:space="preserve">den italienska delegationen </w:t>
      </w:r>
      <w:r w:rsidRPr="0008102A">
        <w:rPr>
          <w:b w:val="0"/>
          <w:i/>
        </w:rPr>
        <w:t xml:space="preserve"> </w:t>
      </w:r>
      <w:r w:rsidRPr="0008102A">
        <w:t xml:space="preserve"> </w:t>
      </w:r>
    </w:p>
    <w:p w:rsidR="001C0BF1" w:rsidRPr="0008102A" w:rsidRDefault="001C0BF1" w:rsidP="001C0BF1">
      <w:pPr>
        <w:pStyle w:val="RKnormal"/>
      </w:pPr>
      <w:r w:rsidRPr="0008102A">
        <w:br/>
      </w:r>
      <w:r w:rsidR="00AA31D4" w:rsidRPr="0008102A">
        <w:t xml:space="preserve">Det pågår en konsultativ process som initierats för att ta diskussionerna om reformer av den internationella miljöförvaltningen vidare. Ett andra möte med den högnivågrupp som tillsatts för detta ändamål äger rum i Rom 26-29 oktober och den italienska delegationen önskar informera om det mötet.  </w:t>
      </w:r>
      <w:r w:rsidRPr="0008102A">
        <w:t xml:space="preserve"> </w:t>
      </w:r>
    </w:p>
    <w:p w:rsidR="001C0BF1" w:rsidRPr="0008102A" w:rsidRDefault="001C0BF1" w:rsidP="001C0BF1">
      <w:pPr>
        <w:pStyle w:val="RKnormal"/>
      </w:pPr>
    </w:p>
    <w:p w:rsidR="00182B87" w:rsidRPr="0008102A" w:rsidRDefault="00182B87">
      <w:pPr>
        <w:pStyle w:val="RKnormal"/>
      </w:pPr>
    </w:p>
    <w:sectPr w:rsidR="00182B87" w:rsidRPr="0008102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FB8" w:rsidRPr="0008102A" w:rsidRDefault="00A50FB8">
      <w:r w:rsidRPr="0008102A">
        <w:separator/>
      </w:r>
    </w:p>
  </w:endnote>
  <w:endnote w:type="continuationSeparator" w:id="0">
    <w:p w:rsidR="00A50FB8" w:rsidRPr="0008102A" w:rsidRDefault="00A50FB8">
      <w:r w:rsidRPr="000810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FB8" w:rsidRPr="0008102A" w:rsidRDefault="00A50FB8">
      <w:r w:rsidRPr="0008102A">
        <w:separator/>
      </w:r>
    </w:p>
  </w:footnote>
  <w:footnote w:type="continuationSeparator" w:id="0">
    <w:p w:rsidR="00A50FB8" w:rsidRPr="0008102A" w:rsidRDefault="00A50FB8">
      <w:r w:rsidRPr="000810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7AF" w:rsidRPr="0008102A" w:rsidRDefault="00BD77AF">
    <w:pPr>
      <w:pStyle w:val="Sidhuvud"/>
      <w:framePr w:wrap="around" w:vAnchor="text" w:hAnchor="margin" w:xAlign="right" w:y="1"/>
      <w:rPr>
        <w:rStyle w:val="Sidnummer"/>
      </w:rPr>
    </w:pPr>
    <w:r w:rsidRPr="0008102A">
      <w:rPr>
        <w:rStyle w:val="Sidnummer"/>
      </w:rPr>
      <w:fldChar w:fldCharType="begin" w:fldLock="1"/>
    </w:r>
    <w:r w:rsidRPr="0008102A">
      <w:rPr>
        <w:rStyle w:val="Sidnummer"/>
      </w:rPr>
      <w:instrText xml:space="preserve">PAGE  </w:instrText>
    </w:r>
    <w:r w:rsidRPr="0008102A">
      <w:rPr>
        <w:rStyle w:val="Sidnummer"/>
      </w:rPr>
      <w:fldChar w:fldCharType="separate"/>
    </w:r>
    <w:r w:rsidR="003336C6" w:rsidRPr="0008102A">
      <w:rPr>
        <w:rStyle w:val="Sidnummer"/>
      </w:rPr>
      <w:t>8</w:t>
    </w:r>
    <w:r w:rsidRPr="0008102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D77AF" w:rsidRPr="0008102A">
      <w:tblPrEx>
        <w:tblCellMar>
          <w:top w:w="0" w:type="dxa"/>
          <w:bottom w:w="0" w:type="dxa"/>
        </w:tblCellMar>
      </w:tblPrEx>
      <w:trPr>
        <w:cantSplit/>
      </w:trPr>
      <w:tc>
        <w:tcPr>
          <w:tcW w:w="3119" w:type="dxa"/>
        </w:tcPr>
        <w:p w:rsidR="00BD77AF" w:rsidRPr="0008102A" w:rsidRDefault="00BD77AF">
          <w:pPr>
            <w:pStyle w:val="Sidhuvud"/>
            <w:spacing w:line="200" w:lineRule="atLeast"/>
            <w:ind w:right="357"/>
            <w:rPr>
              <w:rFonts w:ascii="TradeGothic" w:hAnsi="TradeGothic"/>
              <w:b/>
              <w:bCs/>
              <w:sz w:val="16"/>
            </w:rPr>
          </w:pPr>
        </w:p>
      </w:tc>
      <w:tc>
        <w:tcPr>
          <w:tcW w:w="4111" w:type="dxa"/>
          <w:tcMar>
            <w:left w:w="567" w:type="dxa"/>
          </w:tcMar>
        </w:tcPr>
        <w:p w:rsidR="00BD77AF" w:rsidRPr="0008102A" w:rsidRDefault="00BD77AF">
          <w:pPr>
            <w:pStyle w:val="Sidhuvud"/>
            <w:ind w:right="360"/>
          </w:pPr>
        </w:p>
      </w:tc>
      <w:tc>
        <w:tcPr>
          <w:tcW w:w="1525" w:type="dxa"/>
        </w:tcPr>
        <w:p w:rsidR="00BD77AF" w:rsidRPr="0008102A" w:rsidRDefault="00BD77AF">
          <w:pPr>
            <w:pStyle w:val="Sidhuvud"/>
            <w:ind w:right="360"/>
          </w:pPr>
        </w:p>
      </w:tc>
    </w:tr>
  </w:tbl>
  <w:p w:rsidR="00BD77AF" w:rsidRPr="0008102A" w:rsidRDefault="00BD77A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7AF" w:rsidRPr="0008102A" w:rsidRDefault="00BD77AF">
    <w:pPr>
      <w:pStyle w:val="Sidhuvud"/>
      <w:framePr w:wrap="around" w:vAnchor="text" w:hAnchor="margin" w:xAlign="right" w:y="1"/>
      <w:rPr>
        <w:rStyle w:val="Sidnummer"/>
      </w:rPr>
    </w:pPr>
    <w:r w:rsidRPr="0008102A">
      <w:rPr>
        <w:rStyle w:val="Sidnummer"/>
      </w:rPr>
      <w:fldChar w:fldCharType="begin" w:fldLock="1"/>
    </w:r>
    <w:r w:rsidRPr="0008102A">
      <w:rPr>
        <w:rStyle w:val="Sidnummer"/>
      </w:rPr>
      <w:instrText xml:space="preserve">PAGE  </w:instrText>
    </w:r>
    <w:r w:rsidRPr="0008102A">
      <w:rPr>
        <w:rStyle w:val="Sidnummer"/>
      </w:rPr>
      <w:fldChar w:fldCharType="separate"/>
    </w:r>
    <w:r w:rsidR="003336C6" w:rsidRPr="0008102A">
      <w:rPr>
        <w:rStyle w:val="Sidnummer"/>
      </w:rPr>
      <w:t>7</w:t>
    </w:r>
    <w:r w:rsidRPr="0008102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D77AF" w:rsidRPr="0008102A">
      <w:tblPrEx>
        <w:tblCellMar>
          <w:top w:w="0" w:type="dxa"/>
          <w:bottom w:w="0" w:type="dxa"/>
        </w:tblCellMar>
      </w:tblPrEx>
      <w:trPr>
        <w:cantSplit/>
      </w:trPr>
      <w:tc>
        <w:tcPr>
          <w:tcW w:w="3119" w:type="dxa"/>
        </w:tcPr>
        <w:p w:rsidR="00BD77AF" w:rsidRPr="0008102A" w:rsidRDefault="00BD77AF">
          <w:pPr>
            <w:pStyle w:val="Sidhuvud"/>
            <w:spacing w:line="200" w:lineRule="atLeast"/>
            <w:ind w:right="357"/>
            <w:rPr>
              <w:rFonts w:ascii="TradeGothic" w:hAnsi="TradeGothic"/>
              <w:b/>
              <w:bCs/>
              <w:sz w:val="16"/>
            </w:rPr>
          </w:pPr>
        </w:p>
      </w:tc>
      <w:tc>
        <w:tcPr>
          <w:tcW w:w="4111" w:type="dxa"/>
          <w:tcMar>
            <w:left w:w="567" w:type="dxa"/>
          </w:tcMar>
        </w:tcPr>
        <w:p w:rsidR="00BD77AF" w:rsidRPr="0008102A" w:rsidRDefault="00BD77AF">
          <w:pPr>
            <w:pStyle w:val="Sidhuvud"/>
            <w:ind w:right="360"/>
          </w:pPr>
        </w:p>
      </w:tc>
      <w:tc>
        <w:tcPr>
          <w:tcW w:w="1525" w:type="dxa"/>
        </w:tcPr>
        <w:p w:rsidR="00BD77AF" w:rsidRPr="0008102A" w:rsidRDefault="00BD77AF">
          <w:pPr>
            <w:pStyle w:val="Sidhuvud"/>
            <w:ind w:right="360"/>
          </w:pPr>
        </w:p>
      </w:tc>
    </w:tr>
  </w:tbl>
  <w:p w:rsidR="00BD77AF" w:rsidRPr="0008102A" w:rsidRDefault="00BD77A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7AF" w:rsidRPr="0008102A" w:rsidRDefault="0008102A">
    <w:pPr>
      <w:framePr w:w="2948" w:h="1321" w:hRule="exact" w:wrap="notBeside" w:vAnchor="page" w:hAnchor="page" w:x="1362" w:y="653"/>
    </w:pPr>
    <w:r w:rsidRPr="0008102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D77AF" w:rsidRPr="0008102A" w:rsidRDefault="00BD77AF">
    <w:pPr>
      <w:pStyle w:val="RKrubrik"/>
      <w:keepNext w:val="0"/>
      <w:tabs>
        <w:tab w:val="clear" w:pos="1134"/>
        <w:tab w:val="clear" w:pos="2835"/>
      </w:tabs>
      <w:spacing w:before="0" w:after="0" w:line="320" w:lineRule="atLeast"/>
      <w:rPr>
        <w:bCs/>
      </w:rPr>
    </w:pPr>
  </w:p>
  <w:p w:rsidR="00BD77AF" w:rsidRPr="0008102A" w:rsidRDefault="00BD77AF">
    <w:pPr>
      <w:rPr>
        <w:rFonts w:ascii="TradeGothic" w:hAnsi="TradeGothic"/>
        <w:b/>
        <w:bCs/>
        <w:spacing w:val="12"/>
        <w:sz w:val="22"/>
      </w:rPr>
    </w:pPr>
  </w:p>
  <w:p w:rsidR="00BD77AF" w:rsidRPr="0008102A" w:rsidRDefault="00BD77AF">
    <w:pPr>
      <w:pStyle w:val="RKrubrik"/>
      <w:keepNext w:val="0"/>
      <w:tabs>
        <w:tab w:val="clear" w:pos="1134"/>
        <w:tab w:val="clear" w:pos="2835"/>
      </w:tabs>
      <w:spacing w:before="0" w:after="0" w:line="320" w:lineRule="atLeast"/>
      <w:rPr>
        <w:bCs/>
      </w:rPr>
    </w:pPr>
  </w:p>
  <w:p w:rsidR="00BD77AF" w:rsidRPr="0008102A" w:rsidRDefault="00BD77A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78D"/>
    <w:multiLevelType w:val="hybridMultilevel"/>
    <w:tmpl w:val="2982C21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A62089E"/>
    <w:multiLevelType w:val="hybridMultilevel"/>
    <w:tmpl w:val="254E75B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5011046">
    <w:abstractNumId w:val="0"/>
  </w:num>
  <w:num w:numId="2" w16cid:durableId="78743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182B87"/>
    <w:rsid w:val="000046B5"/>
    <w:rsid w:val="00010AAC"/>
    <w:rsid w:val="00046CE4"/>
    <w:rsid w:val="0008102A"/>
    <w:rsid w:val="000A059F"/>
    <w:rsid w:val="000D46B5"/>
    <w:rsid w:val="000D6DE8"/>
    <w:rsid w:val="00142158"/>
    <w:rsid w:val="00150384"/>
    <w:rsid w:val="001805B7"/>
    <w:rsid w:val="00182B87"/>
    <w:rsid w:val="001C0BF1"/>
    <w:rsid w:val="001C689E"/>
    <w:rsid w:val="00274645"/>
    <w:rsid w:val="002A37A8"/>
    <w:rsid w:val="002B239E"/>
    <w:rsid w:val="003336C6"/>
    <w:rsid w:val="00334357"/>
    <w:rsid w:val="00353351"/>
    <w:rsid w:val="003B393F"/>
    <w:rsid w:val="003C1B21"/>
    <w:rsid w:val="003F1D29"/>
    <w:rsid w:val="004132E5"/>
    <w:rsid w:val="004348D9"/>
    <w:rsid w:val="00450EC9"/>
    <w:rsid w:val="00451E1D"/>
    <w:rsid w:val="004A328D"/>
    <w:rsid w:val="005649E7"/>
    <w:rsid w:val="005C6D2A"/>
    <w:rsid w:val="005F35A9"/>
    <w:rsid w:val="006C74C4"/>
    <w:rsid w:val="006E4E11"/>
    <w:rsid w:val="007000DE"/>
    <w:rsid w:val="00716A49"/>
    <w:rsid w:val="007242A3"/>
    <w:rsid w:val="00752556"/>
    <w:rsid w:val="007F5879"/>
    <w:rsid w:val="0080394C"/>
    <w:rsid w:val="00804149"/>
    <w:rsid w:val="00842D8C"/>
    <w:rsid w:val="0084399F"/>
    <w:rsid w:val="008824AC"/>
    <w:rsid w:val="00885B86"/>
    <w:rsid w:val="009257FE"/>
    <w:rsid w:val="00940617"/>
    <w:rsid w:val="00993F01"/>
    <w:rsid w:val="00A50FB8"/>
    <w:rsid w:val="00AA31D4"/>
    <w:rsid w:val="00AD0E68"/>
    <w:rsid w:val="00AF4FEA"/>
    <w:rsid w:val="00B436B7"/>
    <w:rsid w:val="00BA37A1"/>
    <w:rsid w:val="00BD77AF"/>
    <w:rsid w:val="00C2293C"/>
    <w:rsid w:val="00C51E93"/>
    <w:rsid w:val="00C83F10"/>
    <w:rsid w:val="00CE276E"/>
    <w:rsid w:val="00DF7C9E"/>
    <w:rsid w:val="00E43DBF"/>
    <w:rsid w:val="00EC25F9"/>
    <w:rsid w:val="00EE54C1"/>
    <w:rsid w:val="00EF13BB"/>
    <w:rsid w:val="00F2552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BBDB1A7-B6C4-434A-A19F-766A8706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EE54C1"/>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43325">
      <w:bodyDiv w:val="1"/>
      <w:marLeft w:val="0"/>
      <w:marRight w:val="0"/>
      <w:marTop w:val="0"/>
      <w:marBottom w:val="0"/>
      <w:divBdr>
        <w:top w:val="none" w:sz="0" w:space="0" w:color="auto"/>
        <w:left w:val="none" w:sz="0" w:space="0" w:color="auto"/>
        <w:bottom w:val="none" w:sz="0" w:space="0" w:color="auto"/>
        <w:right w:val="none" w:sz="0" w:space="0" w:color="auto"/>
      </w:divBdr>
      <w:divsChild>
        <w:div w:id="4454691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1856</Words>
  <Characters>11713</Characters>
  <Application>Microsoft Office Word</Application>
  <DocSecurity>4</DocSecurity>
  <Lines>334</Lines>
  <Paragraphs>85</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2009-10-12T08:17:00Z</cp:lastPrinted>
  <dcterms:created xsi:type="dcterms:W3CDTF">2025-12-17T23:54:00Z</dcterms:created>
  <dcterms:modified xsi:type="dcterms:W3CDTF">2025-12-17T23:54:00Z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