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C08" w:rsidRPr="00507960" w:rsidRDefault="00524C08" w:rsidP="004220C9">
      <w:pPr>
        <w:pStyle w:val="Hemstlrubrik"/>
      </w:pPr>
      <w:r w:rsidRPr="00507960">
        <w:t>Förslag till riksdagsbeslut</w:t>
      </w:r>
    </w:p>
    <w:p w:rsidR="00524C08" w:rsidRPr="00507960" w:rsidRDefault="00524C08" w:rsidP="004220C9">
      <w:pPr>
        <w:pStyle w:val="Hemstlatt"/>
      </w:pPr>
      <w:r w:rsidRPr="00507960">
        <w:t xml:space="preserve">Riksdagen tillkännager för regeringen som sin mening vad i motionen </w:t>
      </w:r>
      <w:r w:rsidR="00B61530" w:rsidRPr="00507960">
        <w:t>anförs</w:t>
      </w:r>
      <w:r w:rsidRPr="00507960">
        <w:t xml:space="preserve"> om </w:t>
      </w:r>
      <w:r w:rsidR="007B77A6" w:rsidRPr="00507960">
        <w:t xml:space="preserve">att följa </w:t>
      </w:r>
      <w:r w:rsidRPr="00507960">
        <w:t>Lissabonstrategins mål avseende tjänstesektorn.</w:t>
      </w:r>
    </w:p>
    <w:p w:rsidR="007B77A6" w:rsidRPr="00507960" w:rsidRDefault="007B77A6" w:rsidP="007B77A6">
      <w:pPr>
        <w:pStyle w:val="Rubrik1"/>
      </w:pPr>
      <w:r w:rsidRPr="00507960">
        <w:t>Motivering</w:t>
      </w:r>
    </w:p>
    <w:p w:rsidR="00524C08" w:rsidRPr="00507960" w:rsidRDefault="00524C08" w:rsidP="00636327">
      <w:pPr>
        <w:rPr>
          <w:color w:val="000000"/>
        </w:rPr>
      </w:pPr>
      <w:r w:rsidRPr="00507960">
        <w:t>Den fria rörligheten för tjänster är en av grundstenarna inom EU. Det är des</w:t>
      </w:r>
      <w:r w:rsidRPr="00507960">
        <w:t>s</w:t>
      </w:r>
      <w:r w:rsidRPr="00507960">
        <w:t>utom en av de viktiga komponenterna i arbetet med Lissabonstrategin. Liss</w:t>
      </w:r>
      <w:r w:rsidRPr="00507960">
        <w:t>a</w:t>
      </w:r>
      <w:r w:rsidRPr="00507960">
        <w:t>bonstrategin har målet att göra Europa till den mest konkurrenskraftiga regi</w:t>
      </w:r>
      <w:r w:rsidRPr="00507960">
        <w:t>o</w:t>
      </w:r>
      <w:r w:rsidRPr="00507960">
        <w:t>nen i världen och det kräver en fri rörlighet värd namnet. Sverige måste därför få del av de positiva effekterna som ett tjänstedirektiv innebär. För att säke</w:t>
      </w:r>
      <w:r w:rsidRPr="00507960">
        <w:t>r</w:t>
      </w:r>
      <w:r w:rsidRPr="00507960">
        <w:t>ställa detta måste en fungerande inre marknad för tjänster förverkligas. Ökad rörlighet och integrering av tjänstesektorn är av stor betydelse för ökad ko</w:t>
      </w:r>
      <w:r w:rsidRPr="00507960">
        <w:t>n</w:t>
      </w:r>
      <w:r w:rsidRPr="00507960">
        <w:t xml:space="preserve">kurrenskraft och tillväxt i Sverige och i övriga EU. </w:t>
      </w:r>
      <w:r w:rsidR="004220C9" w:rsidRPr="00507960">
        <w:t>F</w:t>
      </w:r>
      <w:r w:rsidRPr="00507960">
        <w:t>örslaget utgör en viktig del av Lissabonstrategin om att EU år 2010 ska vara den mest konkurren</w:t>
      </w:r>
      <w:r w:rsidRPr="00507960">
        <w:t>s</w:t>
      </w:r>
      <w:r w:rsidRPr="00507960">
        <w:t>kraftiga och kunskapsbaserade ekonomin i världen. För Sverige, som är ett handelsberoende land och som därmed borde ha relativt få hinder för tjänst</w:t>
      </w:r>
      <w:r w:rsidRPr="00507960">
        <w:t>e</w:t>
      </w:r>
      <w:r w:rsidRPr="00507960">
        <w:t xml:space="preserve">utövare, är detta av central betydelse. </w:t>
      </w:r>
      <w:r w:rsidRPr="00507960">
        <w:rPr>
          <w:color w:val="000000"/>
        </w:rPr>
        <w:t>För att undvika eventuella problem finns utstationeringsdirektivet som säkerhet. Detta innebär att de lagar och regler ska gälla som finns i det land där tjänsten utförs. Det som kvarstår är en konkurrenssituation där pris och kvalitet ska vägas mot varandra. Inom byg</w:t>
      </w:r>
      <w:r w:rsidRPr="00507960">
        <w:rPr>
          <w:color w:val="000000"/>
        </w:rPr>
        <w:t>g</w:t>
      </w:r>
      <w:r w:rsidRPr="00507960">
        <w:rPr>
          <w:color w:val="000000"/>
        </w:rPr>
        <w:t>sektorn skulle en fördjupad utveckling kunna bidra till att en stagnerad mar</w:t>
      </w:r>
      <w:r w:rsidRPr="00507960">
        <w:rPr>
          <w:color w:val="000000"/>
        </w:rPr>
        <w:t>k</w:t>
      </w:r>
      <w:r w:rsidRPr="00507960">
        <w:rPr>
          <w:color w:val="000000"/>
        </w:rPr>
        <w:t>nad löses upp, vilket är till gagn för hela samhället. Att inte biträda detta öp</w:t>
      </w:r>
      <w:r w:rsidRPr="00507960">
        <w:rPr>
          <w:color w:val="000000"/>
        </w:rPr>
        <w:t>p</w:t>
      </w:r>
      <w:r w:rsidRPr="00507960">
        <w:rPr>
          <w:color w:val="000000"/>
        </w:rPr>
        <w:t>na synsätt är att avvisa en av grundstenarna i EU</w:t>
      </w:r>
      <w:r w:rsidR="004220C9" w:rsidRPr="00507960">
        <w:rPr>
          <w:color w:val="000000"/>
        </w:rPr>
        <w:t>,</w:t>
      </w:r>
      <w:r w:rsidRPr="00507960">
        <w:rPr>
          <w:color w:val="000000"/>
        </w:rPr>
        <w:t xml:space="preserve"> vilket i så fall får </w:t>
      </w:r>
      <w:r w:rsidR="004220C9" w:rsidRPr="00507960">
        <w:rPr>
          <w:color w:val="000000"/>
        </w:rPr>
        <w:t>oss</w:t>
      </w:r>
      <w:r w:rsidRPr="00507960">
        <w:rPr>
          <w:color w:val="000000"/>
        </w:rPr>
        <w:t xml:space="preserve"> att undra om det svenska medlemskapet är baserat på de grunder som EU står för. Skälet för Sverige att bli medlem i EU var att i en alltmer globaliserad värld aktivt delta i samhällsbyggandet för att på så sätt garantera en fortsatt välfärd i landet. Det är därför av stor vikt att Sverige skyndsamt antar tjänst</w:t>
      </w:r>
      <w:r w:rsidRPr="00507960">
        <w:rPr>
          <w:color w:val="000000"/>
        </w:rPr>
        <w:t>e</w:t>
      </w:r>
      <w:r w:rsidRPr="00507960">
        <w:rPr>
          <w:color w:val="000000"/>
        </w:rPr>
        <w:lastRenderedPageBreak/>
        <w:t>direktivet på sådant sätt att välfärden säkras även inför framtiden.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220C9" w:rsidRPr="005079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220C9" w:rsidRPr="00507960" w:rsidRDefault="004220C9" w:rsidP="004220C9">
            <w:pPr>
              <w:pStyle w:val="UnderskriftDatum"/>
              <w:spacing w:before="0"/>
            </w:pPr>
            <w:r w:rsidRPr="00507960">
              <w:t>Stockholm den 27 september 2005</w:t>
            </w:r>
          </w:p>
        </w:tc>
        <w:tc>
          <w:tcPr>
            <w:tcW w:w="3047" w:type="dxa"/>
          </w:tcPr>
          <w:p w:rsidR="004220C9" w:rsidRPr="00507960" w:rsidRDefault="004220C9" w:rsidP="004220C9">
            <w:pPr>
              <w:pStyle w:val="Underskrifter"/>
            </w:pPr>
          </w:p>
        </w:tc>
      </w:tr>
      <w:tr w:rsidR="004220C9" w:rsidRPr="005079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220C9" w:rsidRPr="00507960" w:rsidRDefault="004220C9" w:rsidP="004220C9">
            <w:pPr>
              <w:pStyle w:val="Underskrifter"/>
            </w:pPr>
            <w:r w:rsidRPr="00507960">
              <w:t>Jörgen Johansson (c)</w:t>
            </w:r>
          </w:p>
        </w:tc>
        <w:tc>
          <w:tcPr>
            <w:tcW w:w="3047" w:type="dxa"/>
          </w:tcPr>
          <w:p w:rsidR="004220C9" w:rsidRPr="00507960" w:rsidRDefault="004220C9" w:rsidP="004220C9">
            <w:pPr>
              <w:pStyle w:val="Underskrifter"/>
            </w:pPr>
            <w:r w:rsidRPr="00507960">
              <w:t>Roger Tiefensee (c)</w:t>
            </w:r>
          </w:p>
        </w:tc>
      </w:tr>
    </w:tbl>
    <w:p w:rsidR="00524C08" w:rsidRPr="00507960" w:rsidRDefault="00524C08" w:rsidP="004220C9">
      <w:pPr>
        <w:pStyle w:val="Normaltindrag"/>
      </w:pPr>
    </w:p>
    <w:sectPr w:rsidR="00524C08" w:rsidRPr="00507960" w:rsidSect="004220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4B99" w:rsidRPr="00507960" w:rsidRDefault="009F4B99">
      <w:r w:rsidRPr="00507960">
        <w:separator/>
      </w:r>
    </w:p>
  </w:endnote>
  <w:endnote w:type="continuationSeparator" w:id="0">
    <w:p w:rsidR="009F4B99" w:rsidRPr="00507960" w:rsidRDefault="009F4B99">
      <w:r w:rsidRPr="005079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327" w:rsidRPr="00507960" w:rsidRDefault="00507960" w:rsidP="004220C9">
    <w:pPr>
      <w:pStyle w:val="Sidfot"/>
    </w:pPr>
    <w:r w:rsidRPr="0050796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668455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327" w:rsidRDefault="0063632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C4BE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36327" w:rsidRDefault="0063632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C4BE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327" w:rsidRPr="00507960" w:rsidRDefault="00507960" w:rsidP="004220C9">
    <w:pPr>
      <w:pStyle w:val="Sidfot"/>
    </w:pPr>
    <w:r w:rsidRPr="0050796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30071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327" w:rsidRDefault="006363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6327" w:rsidRDefault="006363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327" w:rsidRPr="00507960" w:rsidRDefault="00507960" w:rsidP="004220C9">
    <w:pPr>
      <w:pStyle w:val="Sidfot"/>
    </w:pPr>
    <w:r w:rsidRPr="0050796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89751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327" w:rsidRDefault="006363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C4BE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6327" w:rsidRDefault="006363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C4BE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4B99" w:rsidRPr="00507960" w:rsidRDefault="009F4B99">
      <w:r w:rsidRPr="00507960">
        <w:separator/>
      </w:r>
    </w:p>
  </w:footnote>
  <w:footnote w:type="continuationSeparator" w:id="0">
    <w:p w:rsidR="009F4B99" w:rsidRPr="00507960" w:rsidRDefault="009F4B99">
      <w:r w:rsidRPr="005079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327" w:rsidRPr="00507960" w:rsidRDefault="00507960" w:rsidP="004220C9">
    <w:pPr>
      <w:pStyle w:val="Sidhuvud"/>
    </w:pPr>
    <w:r w:rsidRPr="0050796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644313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327" w:rsidRDefault="0063632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36327" w:rsidRDefault="0063632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327" w:rsidRPr="00507960" w:rsidRDefault="00507960" w:rsidP="004220C9">
    <w:pPr>
      <w:pStyle w:val="Sidhuvud"/>
    </w:pPr>
    <w:r w:rsidRPr="0050796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065597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327" w:rsidRDefault="0063632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36327" w:rsidRDefault="0063632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327" w:rsidRPr="00507960" w:rsidRDefault="00636327">
    <w:pPr>
      <w:pStyle w:val="FSHNormal"/>
      <w:tabs>
        <w:tab w:val="right" w:pos="5840"/>
      </w:tabs>
    </w:pPr>
    <w:r w:rsidRPr="00507960">
      <w:br/>
    </w:r>
    <w:r w:rsidRPr="00507960">
      <w:fldChar w:fldCharType="begin" w:fldLock="1"/>
    </w:r>
    <w:r w:rsidRPr="00507960">
      <w:instrText xml:space="preserve"> DOCPROPERTY</w:instrText>
    </w:r>
    <w:r w:rsidRPr="00507960">
      <w:rPr>
        <w:sz w:val="18"/>
      </w:rPr>
      <w:instrText xml:space="preserve"> "YearUser" *\charformat </w:instrText>
    </w:r>
    <w:r w:rsidRPr="00507960">
      <w:fldChar w:fldCharType="separate"/>
    </w:r>
    <w:r w:rsidRPr="00507960">
      <w:t>2005/06</w:t>
    </w:r>
    <w:r w:rsidRPr="00507960">
      <w:fldChar w:fldCharType="end"/>
    </w:r>
    <w:r w:rsidRPr="00507960">
      <w:t xml:space="preserve"> </w:t>
    </w:r>
    <w:r w:rsidRPr="00507960">
      <w:tab/>
      <w:t xml:space="preserve">mnr: </w:t>
    </w:r>
    <w:r w:rsidRPr="00507960">
      <w:fldChar w:fldCharType="begin" w:fldLock="1"/>
    </w:r>
    <w:r w:rsidRPr="00507960">
      <w:instrText xml:space="preserve"> DOCPROPERTY</w:instrText>
    </w:r>
    <w:r w:rsidRPr="00507960">
      <w:rPr>
        <w:sz w:val="18"/>
      </w:rPr>
      <w:instrText xml:space="preserve"> "Motionsnummer" *\charformat </w:instrText>
    </w:r>
    <w:r w:rsidRPr="00507960">
      <w:fldChar w:fldCharType="separate"/>
    </w:r>
    <w:r w:rsidRPr="00507960">
      <w:t>N392</w:t>
    </w:r>
    <w:r w:rsidRPr="00507960">
      <w:fldChar w:fldCharType="end"/>
    </w:r>
    <w:r w:rsidRPr="00507960">
      <w:br/>
    </w:r>
    <w:r w:rsidRPr="00507960">
      <w:fldChar w:fldCharType="begin" w:fldLock="1"/>
    </w:r>
    <w:r w:rsidRPr="00507960">
      <w:instrText xml:space="preserve"> DOCPROPERTY</w:instrText>
    </w:r>
    <w:r w:rsidRPr="00507960">
      <w:rPr>
        <w:sz w:val="18"/>
      </w:rPr>
      <w:instrText xml:space="preserve"> "Samling" *\charformat </w:instrText>
    </w:r>
    <w:r w:rsidRPr="00507960">
      <w:fldChar w:fldCharType="end"/>
    </w:r>
    <w:r w:rsidRPr="00507960">
      <w:tab/>
      <w:t xml:space="preserve">pnr: </w:t>
    </w:r>
    <w:r w:rsidRPr="00507960">
      <w:fldChar w:fldCharType="begin" w:fldLock="1"/>
    </w:r>
    <w:r w:rsidRPr="00507960">
      <w:instrText xml:space="preserve"> DOCPROPERTY</w:instrText>
    </w:r>
    <w:r w:rsidRPr="00507960">
      <w:rPr>
        <w:sz w:val="18"/>
      </w:rPr>
      <w:instrText xml:space="preserve"> "Partinummer" *\charformat </w:instrText>
    </w:r>
    <w:r w:rsidRPr="00507960">
      <w:fldChar w:fldCharType="separate"/>
    </w:r>
    <w:r w:rsidRPr="00507960">
      <w:t>c498</w:t>
    </w:r>
    <w:r w:rsidRPr="00507960">
      <w:fldChar w:fldCharType="end"/>
    </w:r>
  </w:p>
  <w:p w:rsidR="00636327" w:rsidRPr="00507960" w:rsidRDefault="00636327">
    <w:pPr>
      <w:pStyle w:val="FSHRub1"/>
    </w:pPr>
    <w:r w:rsidRPr="00507960">
      <w:t>Motion till riksdagen</w:t>
    </w:r>
    <w:r w:rsidRPr="00507960">
      <w:br/>
    </w:r>
    <w:r w:rsidRPr="00507960">
      <w:fldChar w:fldCharType="begin" w:fldLock="1"/>
    </w:r>
    <w:r w:rsidRPr="00507960">
      <w:instrText xml:space="preserve"> DOCPROPERTY "YearUser" *\charformat </w:instrText>
    </w:r>
    <w:r w:rsidRPr="00507960">
      <w:fldChar w:fldCharType="separate"/>
    </w:r>
    <w:r w:rsidRPr="00507960">
      <w:t>2005/06</w:t>
    </w:r>
    <w:r w:rsidRPr="00507960">
      <w:fldChar w:fldCharType="end"/>
    </w:r>
    <w:r w:rsidRPr="00507960">
      <w:t>:</w:t>
    </w:r>
    <w:r w:rsidRPr="00507960">
      <w:fldChar w:fldCharType="begin" w:fldLock="1"/>
    </w:r>
    <w:r w:rsidRPr="00507960">
      <w:instrText xml:space="preserve"> DOCPROPERTY "Motionsnummer" *\charformat </w:instrText>
    </w:r>
    <w:r w:rsidRPr="00507960">
      <w:fldChar w:fldCharType="separate"/>
    </w:r>
    <w:r w:rsidRPr="00507960">
      <w:t>N392</w:t>
    </w:r>
    <w:r w:rsidRPr="00507960">
      <w:fldChar w:fldCharType="end"/>
    </w:r>
  </w:p>
  <w:p w:rsidR="00636327" w:rsidRPr="00507960" w:rsidRDefault="00636327">
    <w:pPr>
      <w:pStyle w:val="FSHNormalS5"/>
    </w:pPr>
    <w:r w:rsidRPr="00507960">
      <w:fldChar w:fldCharType="begin" w:fldLock="1"/>
    </w:r>
    <w:r w:rsidRPr="00507960">
      <w:instrText xml:space="preserve"> DOCPROPERTY "MotionarText" *\charformat </w:instrText>
    </w:r>
    <w:r w:rsidRPr="00507960">
      <w:fldChar w:fldCharType="separate"/>
    </w:r>
    <w:r w:rsidRPr="00507960">
      <w:t>av Jörgen Johansson och Roger Tiefensee (c)</w:t>
    </w:r>
    <w:r w:rsidRPr="00507960">
      <w:fldChar w:fldCharType="end"/>
    </w:r>
    <w:r w:rsidRPr="00507960">
      <w:br/>
    </w:r>
    <w:r w:rsidRPr="00507960">
      <w:fldChar w:fldCharType="begin" w:fldLock="1"/>
    </w:r>
    <w:r w:rsidRPr="00507960">
      <w:instrText xml:space="preserve"> DOCPROPERTY "SvarFrasKort" *\charformat </w:instrText>
    </w:r>
    <w:r w:rsidRPr="00507960">
      <w:fldChar w:fldCharType="end"/>
    </w:r>
  </w:p>
  <w:p w:rsidR="00636327" w:rsidRPr="00507960" w:rsidRDefault="00636327">
    <w:pPr>
      <w:pStyle w:val="FSHTitel"/>
    </w:pPr>
    <w:r w:rsidRPr="00507960">
      <w:fldChar w:fldCharType="begin" w:fldLock="1"/>
    </w:r>
    <w:r w:rsidRPr="00507960">
      <w:instrText xml:space="preserve"> DOCPROPERTY</w:instrText>
    </w:r>
    <w:r w:rsidRPr="00507960">
      <w:rPr>
        <w:sz w:val="18"/>
      </w:rPr>
      <w:instrText xml:space="preserve"> "RubrikSvar" *\charformat </w:instrText>
    </w:r>
    <w:r w:rsidRPr="00507960">
      <w:fldChar w:fldCharType="separate"/>
    </w:r>
    <w:r w:rsidRPr="00507960">
      <w:t>Tjänstesektorn en del av Lissabonstrategin</w:t>
    </w:r>
    <w:r w:rsidRPr="00507960">
      <w:fldChar w:fldCharType="end"/>
    </w:r>
  </w:p>
  <w:p w:rsidR="00636327" w:rsidRPr="00507960" w:rsidRDefault="00636327" w:rsidP="004220C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8808FD16"/>
    <w:lvl w:ilvl="0" w:tplc="3EE074B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4894556">
    <w:abstractNumId w:val="13"/>
  </w:num>
  <w:num w:numId="2" w16cid:durableId="2022315698">
    <w:abstractNumId w:val="10"/>
  </w:num>
  <w:num w:numId="3" w16cid:durableId="1720666833">
    <w:abstractNumId w:val="11"/>
  </w:num>
  <w:num w:numId="4" w16cid:durableId="1719431671">
    <w:abstractNumId w:val="12"/>
  </w:num>
  <w:num w:numId="5" w16cid:durableId="1692992991">
    <w:abstractNumId w:val="8"/>
  </w:num>
  <w:num w:numId="6" w16cid:durableId="2068215195">
    <w:abstractNumId w:val="3"/>
  </w:num>
  <w:num w:numId="7" w16cid:durableId="386414676">
    <w:abstractNumId w:val="2"/>
  </w:num>
  <w:num w:numId="8" w16cid:durableId="863908166">
    <w:abstractNumId w:val="1"/>
  </w:num>
  <w:num w:numId="9" w16cid:durableId="414397341">
    <w:abstractNumId w:val="0"/>
  </w:num>
  <w:num w:numId="10" w16cid:durableId="1576207472">
    <w:abstractNumId w:val="9"/>
  </w:num>
  <w:num w:numId="11" w16cid:durableId="1895892871">
    <w:abstractNumId w:val="7"/>
  </w:num>
  <w:num w:numId="12" w16cid:durableId="1905989085">
    <w:abstractNumId w:val="6"/>
  </w:num>
  <w:num w:numId="13" w16cid:durableId="1685088519">
    <w:abstractNumId w:val="5"/>
  </w:num>
  <w:num w:numId="14" w16cid:durableId="84424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0_2006-02-06"/>
  </w:docVars>
  <w:rsids>
    <w:rsidRoot w:val="00573D80"/>
    <w:rsid w:val="00064BC3"/>
    <w:rsid w:val="00066775"/>
    <w:rsid w:val="00072FB9"/>
    <w:rsid w:val="00100531"/>
    <w:rsid w:val="00145E36"/>
    <w:rsid w:val="00201DFB"/>
    <w:rsid w:val="00204A63"/>
    <w:rsid w:val="00212FF1"/>
    <w:rsid w:val="00230193"/>
    <w:rsid w:val="0025068A"/>
    <w:rsid w:val="002818D3"/>
    <w:rsid w:val="002D11A8"/>
    <w:rsid w:val="004220C9"/>
    <w:rsid w:val="00445271"/>
    <w:rsid w:val="004A0504"/>
    <w:rsid w:val="004E38D9"/>
    <w:rsid w:val="00507960"/>
    <w:rsid w:val="00524C08"/>
    <w:rsid w:val="00573D80"/>
    <w:rsid w:val="005B5AF2"/>
    <w:rsid w:val="00636327"/>
    <w:rsid w:val="006463C8"/>
    <w:rsid w:val="006C4BEC"/>
    <w:rsid w:val="00740D6D"/>
    <w:rsid w:val="00794149"/>
    <w:rsid w:val="007B67A7"/>
    <w:rsid w:val="007B77A6"/>
    <w:rsid w:val="007C6092"/>
    <w:rsid w:val="009F4B99"/>
    <w:rsid w:val="00A053C6"/>
    <w:rsid w:val="00B13BF0"/>
    <w:rsid w:val="00B61530"/>
    <w:rsid w:val="00C1285C"/>
    <w:rsid w:val="00C27B7D"/>
    <w:rsid w:val="00C7172C"/>
    <w:rsid w:val="00D1174F"/>
    <w:rsid w:val="00DA03AE"/>
    <w:rsid w:val="00DC6C70"/>
    <w:rsid w:val="00E17398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F687658-6E2C-4EAD-B6E6-CD3769AE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220C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B77A6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573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321</Words>
  <Characters>1734</Characters>
  <Application>Microsoft Office Word</Application>
  <DocSecurity>4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N392</vt:lpstr>
    </vt:vector>
  </TitlesOfParts>
  <Company>Riksdagen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N392</dc:title>
  <dc:subject>N392</dc:subject>
  <dc:creator>Riksdagen</dc:creator>
  <cp:keywords>Riksdagen</cp:keywords>
  <dc:description/>
  <cp:lastModifiedBy>Lars Brink</cp:lastModifiedBy>
  <cp:revision>2</cp:revision>
  <cp:lastPrinted>2005-12-19T13:45:00Z</cp:lastPrinted>
  <dcterms:created xsi:type="dcterms:W3CDTF">2025-12-16T20:27:00Z</dcterms:created>
  <dcterms:modified xsi:type="dcterms:W3CDTF">2025-12-16T20:27:00Z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mot2000_430_2006-02-06</vt:lpwstr>
  </property>
  <property fmtid="{D5CDD505-2E9C-101B-9397-08002B2CF9AE}" pid="3" name="version">
    <vt:lpwstr>mot2000_416_2005-09-24</vt:lpwstr>
  </property>
  <property fmtid="{D5CDD505-2E9C-101B-9397-08002B2CF9AE}" pid="4" name="dokumenttyp">
    <vt:lpwstr>motion</vt:lpwstr>
  </property>
  <property fmtid="{D5CDD505-2E9C-101B-9397-08002B2CF9AE}" pid="5" name="Sekr">
    <vt:lpwstr>HCB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Tjänstesektorn en del av Lissabonstrategin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Tjänstesektorn en del av Lissabonstrategin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c498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Jörgen Johansson och Roger Tiefensee (c)</vt:lpwstr>
  </property>
  <property fmtid="{D5CDD505-2E9C-101B-9397-08002B2CF9AE}" pid="26" name="MotionarLista">
    <vt:lpwstr>Johansson, Jörgen (c)\Tiefensee, Roger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Johansson (c), Roger Tiefensee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hannes.borg@riksdagen.se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20052006000000000099000004980069</vt:lpwstr>
  </property>
  <property fmtid="{D5CDD505-2E9C-101B-9397-08002B2CF9AE}" pid="47" name="datum">
    <vt:lpwstr>050927</vt:lpwstr>
  </property>
  <property fmtid="{D5CDD505-2E9C-101B-9397-08002B2CF9AE}" pid="48" name="avsändar-e-post">
    <vt:lpwstr>hannes.borg@riksdagen.se</vt:lpwstr>
  </property>
  <property fmtid="{D5CDD505-2E9C-101B-9397-08002B2CF9AE}" pid="49" name="id">
    <vt:lpwstr>20052006000000000099000004980069</vt:lpwstr>
  </property>
  <property fmtid="{D5CDD505-2E9C-101B-9397-08002B2CF9AE}" pid="50" name="nummer">
    <vt:lpwstr>392</vt:lpwstr>
  </property>
  <property fmtid="{D5CDD505-2E9C-101B-9397-08002B2CF9AE}" pid="51" name="utskottsbeteckning">
    <vt:lpwstr>N</vt:lpwstr>
  </property>
  <property fmtid="{D5CDD505-2E9C-101B-9397-08002B2CF9AE}" pid="52" name="GlobalUID">
    <vt:lpwstr>nej</vt:lpwstr>
  </property>
  <property fmtid="{D5CDD505-2E9C-101B-9397-08002B2CF9AE}" pid="53" name="Överföringar">
    <vt:i4>0</vt:i4>
  </property>
</Properties>
</file>