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F4B" w:rsidRPr="004B68B8" w:rsidRDefault="009D4F4B" w:rsidP="009D4F4B">
      <w:pPr>
        <w:pStyle w:val="RubrikInnehllsf"/>
      </w:pPr>
      <w:bookmarkStart w:id="0" w:name="_Toc115767316"/>
      <w:r w:rsidRPr="004B68B8">
        <w:t>Innehållsförteckning</w:t>
      </w:r>
      <w:bookmarkEnd w:id="0"/>
    </w:p>
    <w:p w:rsidR="009D4F4B" w:rsidRPr="004B68B8" w:rsidRDefault="009D4F4B" w:rsidP="009D4F4B">
      <w:pPr>
        <w:pStyle w:val="Innehll1"/>
        <w:rPr>
          <w:szCs w:val="24"/>
        </w:rPr>
      </w:pPr>
      <w:r w:rsidRPr="004B68B8">
        <w:fldChar w:fldCharType="begin" w:fldLock="1"/>
      </w:r>
      <w:r w:rsidRPr="004B68B8">
        <w:instrText xml:space="preserve"> TOC \o "1-3" \t "HEMSTL_RUBRIK" </w:instrText>
      </w:r>
      <w:r w:rsidRPr="004B68B8">
        <w:fldChar w:fldCharType="separate"/>
      </w:r>
      <w:r w:rsidRPr="004B68B8">
        <w:t>Innehållsförteckning</w:t>
      </w:r>
      <w:r w:rsidRPr="004B68B8">
        <w:tab/>
      </w:r>
      <w:r w:rsidRPr="004B68B8">
        <w:fldChar w:fldCharType="begin" w:fldLock="1"/>
      </w:r>
      <w:r w:rsidRPr="004B68B8">
        <w:instrText xml:space="preserve"> PAGEREF _Toc115767316 \h </w:instrText>
      </w:r>
      <w:r w:rsidRPr="004B68B8">
        <w:fldChar w:fldCharType="separate"/>
      </w:r>
      <w:r w:rsidR="00DD002A" w:rsidRPr="004B68B8">
        <w:t>1</w:t>
      </w:r>
      <w:r w:rsidRPr="004B68B8">
        <w:fldChar w:fldCharType="end"/>
      </w:r>
    </w:p>
    <w:p w:rsidR="009D4F4B" w:rsidRPr="004B68B8" w:rsidRDefault="009D4F4B" w:rsidP="009D4F4B">
      <w:pPr>
        <w:pStyle w:val="Innehll1"/>
        <w:rPr>
          <w:szCs w:val="24"/>
        </w:rPr>
      </w:pPr>
      <w:r w:rsidRPr="004B68B8">
        <w:t>Förslag till riksdagsbeslut</w:t>
      </w:r>
      <w:r w:rsidRPr="004B68B8">
        <w:tab/>
      </w:r>
      <w:r w:rsidRPr="004B68B8">
        <w:fldChar w:fldCharType="begin" w:fldLock="1"/>
      </w:r>
      <w:r w:rsidRPr="004B68B8">
        <w:instrText xml:space="preserve"> PAGEREF _Toc115767317 \h </w:instrText>
      </w:r>
      <w:r w:rsidRPr="004B68B8">
        <w:fldChar w:fldCharType="separate"/>
      </w:r>
      <w:r w:rsidR="00DD002A" w:rsidRPr="004B68B8">
        <w:t>2</w:t>
      </w:r>
      <w:r w:rsidRPr="004B68B8">
        <w:fldChar w:fldCharType="end"/>
      </w:r>
    </w:p>
    <w:p w:rsidR="009D4F4B" w:rsidRPr="004B68B8" w:rsidRDefault="009D4F4B" w:rsidP="009D4F4B">
      <w:pPr>
        <w:pStyle w:val="Innehll1"/>
        <w:rPr>
          <w:szCs w:val="24"/>
        </w:rPr>
      </w:pPr>
      <w:r w:rsidRPr="004B68B8">
        <w:t>Motivering</w:t>
      </w:r>
      <w:r w:rsidRPr="004B68B8">
        <w:tab/>
      </w:r>
      <w:r w:rsidRPr="004B68B8">
        <w:fldChar w:fldCharType="begin" w:fldLock="1"/>
      </w:r>
      <w:r w:rsidRPr="004B68B8">
        <w:instrText xml:space="preserve"> PAGEREF _Toc115767318 \h </w:instrText>
      </w:r>
      <w:r w:rsidRPr="004B68B8">
        <w:fldChar w:fldCharType="separate"/>
      </w:r>
      <w:r w:rsidR="00DD002A" w:rsidRPr="004B68B8">
        <w:t>2</w:t>
      </w:r>
      <w:r w:rsidRPr="004B68B8">
        <w:fldChar w:fldCharType="end"/>
      </w:r>
    </w:p>
    <w:p w:rsidR="009D4F4B" w:rsidRPr="004B68B8" w:rsidRDefault="009D4F4B" w:rsidP="009D4F4B">
      <w:pPr>
        <w:pStyle w:val="Innehll1"/>
        <w:rPr>
          <w:szCs w:val="24"/>
        </w:rPr>
      </w:pPr>
      <w:r w:rsidRPr="004B68B8">
        <w:t>En offensiv satsning på utbildning och forskning i Västsverige</w:t>
      </w:r>
      <w:r w:rsidRPr="004B68B8">
        <w:tab/>
      </w:r>
      <w:r w:rsidRPr="004B68B8">
        <w:fldChar w:fldCharType="begin" w:fldLock="1"/>
      </w:r>
      <w:r w:rsidRPr="004B68B8">
        <w:instrText xml:space="preserve"> PAGEREF _Toc115767319 \h </w:instrText>
      </w:r>
      <w:r w:rsidRPr="004B68B8">
        <w:fldChar w:fldCharType="separate"/>
      </w:r>
      <w:r w:rsidR="00DD002A" w:rsidRPr="004B68B8">
        <w:t>3</w:t>
      </w:r>
      <w:r w:rsidRPr="004B68B8">
        <w:fldChar w:fldCharType="end"/>
      </w:r>
    </w:p>
    <w:p w:rsidR="009D4F4B" w:rsidRPr="004B68B8" w:rsidRDefault="009D4F4B" w:rsidP="009D4F4B">
      <w:pPr>
        <w:pStyle w:val="Innehll2"/>
        <w:rPr>
          <w:szCs w:val="24"/>
        </w:rPr>
      </w:pPr>
      <w:r w:rsidRPr="004B68B8">
        <w:t>Hälften ska studera vidare</w:t>
      </w:r>
      <w:r w:rsidRPr="004B68B8">
        <w:tab/>
      </w:r>
      <w:r w:rsidRPr="004B68B8">
        <w:fldChar w:fldCharType="begin" w:fldLock="1"/>
      </w:r>
      <w:r w:rsidRPr="004B68B8">
        <w:instrText xml:space="preserve"> PAGEREF _Toc115767320 \h </w:instrText>
      </w:r>
      <w:r w:rsidRPr="004B68B8">
        <w:fldChar w:fldCharType="separate"/>
      </w:r>
      <w:r w:rsidR="00DD002A" w:rsidRPr="004B68B8">
        <w:t>3</w:t>
      </w:r>
      <w:r w:rsidRPr="004B68B8">
        <w:fldChar w:fldCharType="end"/>
      </w:r>
    </w:p>
    <w:p w:rsidR="009D4F4B" w:rsidRPr="004B68B8" w:rsidRDefault="009D4F4B" w:rsidP="009D4F4B">
      <w:pPr>
        <w:pStyle w:val="Innehll2"/>
        <w:rPr>
          <w:szCs w:val="24"/>
        </w:rPr>
      </w:pPr>
      <w:r w:rsidRPr="004B68B8">
        <w:t>Satsning på forskning och forskarutbildning i Västsverige</w:t>
      </w:r>
      <w:r w:rsidRPr="004B68B8">
        <w:tab/>
      </w:r>
      <w:r w:rsidRPr="004B68B8">
        <w:fldChar w:fldCharType="begin" w:fldLock="1"/>
      </w:r>
      <w:r w:rsidRPr="004B68B8">
        <w:instrText xml:space="preserve"> PAGEREF _Toc115767321 \h </w:instrText>
      </w:r>
      <w:r w:rsidRPr="004B68B8">
        <w:fldChar w:fldCharType="separate"/>
      </w:r>
      <w:r w:rsidR="00DD002A" w:rsidRPr="004B68B8">
        <w:t>5</w:t>
      </w:r>
      <w:r w:rsidRPr="004B68B8">
        <w:fldChar w:fldCharType="end"/>
      </w:r>
    </w:p>
    <w:p w:rsidR="009D4F4B" w:rsidRPr="004B68B8" w:rsidRDefault="009D4F4B" w:rsidP="009D4F4B">
      <w:pPr>
        <w:pStyle w:val="Innehll2"/>
        <w:rPr>
          <w:szCs w:val="24"/>
        </w:rPr>
      </w:pPr>
      <w:r w:rsidRPr="004B68B8">
        <w:t>Västsverige behöver fler platser till läkarutbildningen</w:t>
      </w:r>
      <w:r w:rsidRPr="004B68B8">
        <w:tab/>
      </w:r>
      <w:r w:rsidRPr="004B68B8">
        <w:fldChar w:fldCharType="begin" w:fldLock="1"/>
      </w:r>
      <w:r w:rsidRPr="004B68B8">
        <w:instrText xml:space="preserve"> PAGEREF _Toc115767322 \h </w:instrText>
      </w:r>
      <w:r w:rsidRPr="004B68B8">
        <w:fldChar w:fldCharType="separate"/>
      </w:r>
      <w:r w:rsidR="00DD002A" w:rsidRPr="004B68B8">
        <w:t>8</w:t>
      </w:r>
      <w:r w:rsidRPr="004B68B8">
        <w:fldChar w:fldCharType="end"/>
      </w:r>
    </w:p>
    <w:p w:rsidR="009D4F4B" w:rsidRPr="004B68B8" w:rsidRDefault="009D4F4B" w:rsidP="009D4F4B">
      <w:pPr>
        <w:pStyle w:val="Innehll2"/>
        <w:rPr>
          <w:szCs w:val="24"/>
        </w:rPr>
      </w:pPr>
      <w:r w:rsidRPr="004B68B8">
        <w:t>Västsverige behöver fler platser till vårdutbildningarna</w:t>
      </w:r>
      <w:r w:rsidRPr="004B68B8">
        <w:tab/>
      </w:r>
      <w:r w:rsidRPr="004B68B8">
        <w:fldChar w:fldCharType="begin" w:fldLock="1"/>
      </w:r>
      <w:r w:rsidRPr="004B68B8">
        <w:instrText xml:space="preserve"> PAGEREF _Toc115767323 \h </w:instrText>
      </w:r>
      <w:r w:rsidRPr="004B68B8">
        <w:fldChar w:fldCharType="separate"/>
      </w:r>
      <w:r w:rsidR="00DD002A" w:rsidRPr="004B68B8">
        <w:t>9</w:t>
      </w:r>
      <w:r w:rsidRPr="004B68B8">
        <w:fldChar w:fldCharType="end"/>
      </w:r>
    </w:p>
    <w:p w:rsidR="009D4F4B" w:rsidRPr="004B68B8" w:rsidRDefault="009D4F4B" w:rsidP="009D4F4B">
      <w:pPr>
        <w:pStyle w:val="Innehll2"/>
        <w:rPr>
          <w:szCs w:val="24"/>
        </w:rPr>
      </w:pPr>
      <w:r w:rsidRPr="004B68B8">
        <w:t>Nationellt kunskapscentrum för ambulanssjukvården</w:t>
      </w:r>
      <w:r w:rsidRPr="004B68B8">
        <w:tab/>
      </w:r>
      <w:r w:rsidRPr="004B68B8">
        <w:fldChar w:fldCharType="begin" w:fldLock="1"/>
      </w:r>
      <w:r w:rsidRPr="004B68B8">
        <w:instrText xml:space="preserve"> PAGEREF _Toc115767324 \h </w:instrText>
      </w:r>
      <w:r w:rsidRPr="004B68B8">
        <w:fldChar w:fldCharType="separate"/>
      </w:r>
      <w:r w:rsidR="00DD002A" w:rsidRPr="004B68B8">
        <w:t>9</w:t>
      </w:r>
      <w:r w:rsidRPr="004B68B8">
        <w:fldChar w:fldCharType="end"/>
      </w:r>
    </w:p>
    <w:p w:rsidR="009D4F4B" w:rsidRPr="004B68B8" w:rsidRDefault="009D4F4B" w:rsidP="009D4F4B">
      <w:pPr>
        <w:pStyle w:val="Innehll2"/>
        <w:rPr>
          <w:szCs w:val="24"/>
        </w:rPr>
      </w:pPr>
      <w:r w:rsidRPr="004B68B8">
        <w:t>Inrätta nätverksbaserad forskarskola i vårdvetenskap i Västsverige</w:t>
      </w:r>
      <w:r w:rsidRPr="004B68B8">
        <w:tab/>
      </w:r>
      <w:r w:rsidRPr="004B68B8">
        <w:fldChar w:fldCharType="begin" w:fldLock="1"/>
      </w:r>
      <w:r w:rsidRPr="004B68B8">
        <w:instrText xml:space="preserve"> PAGEREF _Toc115767325 \h </w:instrText>
      </w:r>
      <w:r w:rsidRPr="004B68B8">
        <w:fldChar w:fldCharType="separate"/>
      </w:r>
      <w:r w:rsidR="00DD002A" w:rsidRPr="004B68B8">
        <w:t>9</w:t>
      </w:r>
      <w:r w:rsidRPr="004B68B8">
        <w:fldChar w:fldCharType="end"/>
      </w:r>
    </w:p>
    <w:p w:rsidR="009D4F4B" w:rsidRPr="004B68B8" w:rsidRDefault="009D4F4B" w:rsidP="009D4F4B">
      <w:pPr>
        <w:pStyle w:val="Innehll1"/>
        <w:rPr>
          <w:szCs w:val="24"/>
        </w:rPr>
      </w:pPr>
      <w:r w:rsidRPr="004B68B8">
        <w:t>En offensiv satsning på form, design och medier i Västsverige</w:t>
      </w:r>
      <w:r w:rsidRPr="004B68B8">
        <w:tab/>
      </w:r>
      <w:r w:rsidRPr="004B68B8">
        <w:fldChar w:fldCharType="begin" w:fldLock="1"/>
      </w:r>
      <w:r w:rsidRPr="004B68B8">
        <w:instrText xml:space="preserve"> PAGEREF _Toc115767326 \h </w:instrText>
      </w:r>
      <w:r w:rsidRPr="004B68B8">
        <w:fldChar w:fldCharType="separate"/>
      </w:r>
      <w:r w:rsidR="00DD002A" w:rsidRPr="004B68B8">
        <w:t>10</w:t>
      </w:r>
      <w:r w:rsidRPr="004B68B8">
        <w:fldChar w:fldCharType="end"/>
      </w:r>
    </w:p>
    <w:p w:rsidR="009D4F4B" w:rsidRPr="004B68B8" w:rsidRDefault="009D4F4B" w:rsidP="009D4F4B">
      <w:pPr>
        <w:pStyle w:val="Innehll2"/>
        <w:rPr>
          <w:szCs w:val="24"/>
        </w:rPr>
      </w:pPr>
      <w:r w:rsidRPr="004B68B8">
        <w:t>Västsverige har goda möjligheter att utveckla form, design och medier</w:t>
      </w:r>
      <w:r w:rsidRPr="004B68B8">
        <w:tab/>
      </w:r>
      <w:r w:rsidRPr="004B68B8">
        <w:fldChar w:fldCharType="begin" w:fldLock="1"/>
      </w:r>
      <w:r w:rsidRPr="004B68B8">
        <w:instrText xml:space="preserve"> PAGEREF _Toc115767327 \h </w:instrText>
      </w:r>
      <w:r w:rsidRPr="004B68B8">
        <w:fldChar w:fldCharType="separate"/>
      </w:r>
      <w:r w:rsidR="00DD002A" w:rsidRPr="004B68B8">
        <w:t>10</w:t>
      </w:r>
      <w:r w:rsidRPr="004B68B8">
        <w:fldChar w:fldCharType="end"/>
      </w:r>
    </w:p>
    <w:p w:rsidR="009D4F4B" w:rsidRPr="004B68B8" w:rsidRDefault="009D4F4B" w:rsidP="009D4F4B">
      <w:pPr>
        <w:pStyle w:val="Innehll2"/>
        <w:rPr>
          <w:szCs w:val="24"/>
        </w:rPr>
      </w:pPr>
      <w:r w:rsidRPr="004B68B8">
        <w:t>Utbildning inom film och medier i Västsverige</w:t>
      </w:r>
      <w:r w:rsidRPr="004B68B8">
        <w:tab/>
      </w:r>
      <w:r w:rsidRPr="004B68B8">
        <w:fldChar w:fldCharType="begin" w:fldLock="1"/>
      </w:r>
      <w:r w:rsidRPr="004B68B8">
        <w:instrText xml:space="preserve"> PAGEREF _Toc115767328 \h </w:instrText>
      </w:r>
      <w:r w:rsidRPr="004B68B8">
        <w:fldChar w:fldCharType="separate"/>
      </w:r>
      <w:r w:rsidR="00DD002A" w:rsidRPr="004B68B8">
        <w:t>11</w:t>
      </w:r>
      <w:r w:rsidRPr="004B68B8">
        <w:fldChar w:fldCharType="end"/>
      </w:r>
    </w:p>
    <w:p w:rsidR="009D4F4B" w:rsidRPr="004B68B8" w:rsidRDefault="009D4F4B" w:rsidP="009D4F4B">
      <w:pPr>
        <w:pStyle w:val="Innehll1"/>
        <w:rPr>
          <w:szCs w:val="24"/>
        </w:rPr>
      </w:pPr>
      <w:r w:rsidRPr="004B68B8">
        <w:t>Produktion i Väst</w:t>
      </w:r>
      <w:r w:rsidRPr="004B68B8">
        <w:tab/>
      </w:r>
      <w:r w:rsidRPr="004B68B8">
        <w:fldChar w:fldCharType="begin" w:fldLock="1"/>
      </w:r>
      <w:r w:rsidRPr="004B68B8">
        <w:instrText xml:space="preserve"> PAGEREF _Toc115767329 \h </w:instrText>
      </w:r>
      <w:r w:rsidRPr="004B68B8">
        <w:fldChar w:fldCharType="separate"/>
      </w:r>
      <w:r w:rsidR="00DD002A" w:rsidRPr="004B68B8">
        <w:t>12</w:t>
      </w:r>
      <w:r w:rsidRPr="004B68B8">
        <w:fldChar w:fldCharType="end"/>
      </w:r>
    </w:p>
    <w:p w:rsidR="009D4F4B" w:rsidRPr="004B68B8" w:rsidRDefault="009D4F4B" w:rsidP="00751627">
      <w:pPr>
        <w:pStyle w:val="Hemstlrubrik"/>
        <w:pageBreakBefore/>
        <w:spacing w:before="0"/>
      </w:pPr>
      <w:r w:rsidRPr="004B68B8">
        <w:lastRenderedPageBreak/>
        <w:fldChar w:fldCharType="end"/>
      </w:r>
      <w:bookmarkStart w:id="1" w:name="_Toc115767317"/>
      <w:r w:rsidRPr="004B68B8">
        <w:t>Förslag till riksdagsbeslut</w:t>
      </w:r>
      <w:bookmarkEnd w:id="1"/>
    </w:p>
    <w:p w:rsidR="009D4F4B" w:rsidRPr="004B68B8" w:rsidRDefault="009D4F4B" w:rsidP="009D4F4B">
      <w:pPr>
        <w:pStyle w:val="Hemstlatt"/>
      </w:pPr>
      <w:r w:rsidRPr="004B68B8">
        <w:t>Riksdagen tillkännager för regeringen som sin mening vad i motionen anförs om satsning på forskning och forskarutbildning i Västsverige.</w:t>
      </w:r>
    </w:p>
    <w:p w:rsidR="009D4F4B" w:rsidRPr="004B68B8" w:rsidRDefault="009D4F4B" w:rsidP="009D4F4B">
      <w:pPr>
        <w:pStyle w:val="Hemstlatt"/>
      </w:pPr>
      <w:r w:rsidRPr="004B68B8">
        <w:t>Riksdagen tillkännager för regeringen som sin mening vad i motionen anförs om att alla högskolor i Sverig</w:t>
      </w:r>
      <w:r w:rsidR="00E47659" w:rsidRPr="004B68B8">
        <w:t>e prövas för rätten till master</w:t>
      </w:r>
      <w:r w:rsidRPr="004B68B8">
        <w:t>utbil</w:t>
      </w:r>
      <w:r w:rsidRPr="004B68B8">
        <w:t>d</w:t>
      </w:r>
      <w:r w:rsidRPr="004B68B8">
        <w:t>ning.</w:t>
      </w:r>
    </w:p>
    <w:p w:rsidR="009D4F4B" w:rsidRPr="004B68B8" w:rsidRDefault="009D4F4B" w:rsidP="009D4F4B">
      <w:pPr>
        <w:pStyle w:val="Hemstlatt"/>
      </w:pPr>
      <w:r w:rsidRPr="004B68B8">
        <w:t>Riksdagen tillkännager för regeringen som sin mening vad i motionen anförs om fortsatt utbyggnad av högskolan samt de kvalificerade yrke</w:t>
      </w:r>
      <w:r w:rsidRPr="004B68B8">
        <w:t>s</w:t>
      </w:r>
      <w:r w:rsidRPr="004B68B8">
        <w:t>utbil</w:t>
      </w:r>
      <w:r w:rsidRPr="004B68B8">
        <w:t>d</w:t>
      </w:r>
      <w:r w:rsidRPr="004B68B8">
        <w:t>ningarna i Västsverige.</w:t>
      </w:r>
    </w:p>
    <w:p w:rsidR="009D4F4B" w:rsidRPr="004B68B8" w:rsidRDefault="009D4F4B" w:rsidP="009D4F4B">
      <w:pPr>
        <w:pStyle w:val="Hemstlatt"/>
      </w:pPr>
      <w:r w:rsidRPr="004B68B8">
        <w:t>Riksdagen tillkännager för regeringen som sin mening vad i motionen anförs om fler platser till läkarutbildningen i Västsverige.</w:t>
      </w:r>
    </w:p>
    <w:p w:rsidR="009D4F4B" w:rsidRPr="004B68B8" w:rsidRDefault="009D4F4B" w:rsidP="009D4F4B">
      <w:pPr>
        <w:pStyle w:val="Hemstlatt"/>
      </w:pPr>
      <w:r w:rsidRPr="004B68B8">
        <w:t>Riksdagen tillkännager för regeringen som sin mening vad i motionen anförs om fler platser till vårdutbildningarna i Västsverige.</w:t>
      </w:r>
    </w:p>
    <w:p w:rsidR="009D4F4B" w:rsidRPr="004B68B8" w:rsidRDefault="009D4F4B" w:rsidP="009D4F4B">
      <w:pPr>
        <w:pStyle w:val="Hemstlatt"/>
      </w:pPr>
      <w:r w:rsidRPr="004B68B8">
        <w:t>Riksdagen tillkännager för regeringen som sin mening vad i motionen anförs om en nätverksbaserad forskarskola i vårdvetenskap i Västsverige.</w:t>
      </w:r>
    </w:p>
    <w:p w:rsidR="009D4F4B" w:rsidRPr="004B68B8" w:rsidRDefault="009D4F4B" w:rsidP="009D4F4B">
      <w:pPr>
        <w:pStyle w:val="Hemstlatt"/>
      </w:pPr>
      <w:r w:rsidRPr="004B68B8">
        <w:t>Riksdagen tillkännager för regeringen som sin mening vad i motionen anförs om en fortsatt satsning på form, design och medier i Västsverige.</w:t>
      </w:r>
      <w:r w:rsidR="00E47659" w:rsidRPr="004B68B8">
        <w:rPr>
          <w:vertAlign w:val="superscript"/>
        </w:rPr>
        <w:t>1</w:t>
      </w:r>
    </w:p>
    <w:p w:rsidR="009D4F4B" w:rsidRPr="004B68B8" w:rsidRDefault="009D4F4B" w:rsidP="009D4F4B">
      <w:pPr>
        <w:pStyle w:val="Hemstlatt"/>
      </w:pPr>
      <w:r w:rsidRPr="004B68B8">
        <w:t xml:space="preserve">Riksdagen tillkännager för regeringen som sin mening vad i motionen anförs om Invandrarakademien vid </w:t>
      </w:r>
      <w:r w:rsidR="00E47659" w:rsidRPr="004B68B8">
        <w:t>H</w:t>
      </w:r>
      <w:r w:rsidRPr="004B68B8">
        <w:t>ögskolan i Borås.</w:t>
      </w:r>
    </w:p>
    <w:p w:rsidR="009D4F4B" w:rsidRPr="004B68B8" w:rsidRDefault="009D4F4B" w:rsidP="009D4F4B">
      <w:pPr>
        <w:pStyle w:val="Hemstlatt"/>
      </w:pPr>
      <w:r w:rsidRPr="004B68B8">
        <w:t>Riksdagen tillkännager för regeringen som sin mening vad i motionen anförs om att aktivt stödja forskning och utveckling för industr</w:t>
      </w:r>
      <w:r w:rsidR="00E47659" w:rsidRPr="004B68B8">
        <w:t>iell pr</w:t>
      </w:r>
      <w:r w:rsidR="00E47659" w:rsidRPr="004B68B8">
        <w:t>o</w:t>
      </w:r>
      <w:r w:rsidR="00E47659" w:rsidRPr="004B68B8">
        <w:t>duktion i Västsverige</w:t>
      </w:r>
      <w:r w:rsidRPr="004B68B8">
        <w:t>.</w:t>
      </w:r>
      <w:r w:rsidR="00E47659" w:rsidRPr="004B68B8">
        <w:rPr>
          <w:vertAlign w:val="superscript"/>
        </w:rPr>
        <w:t>2</w:t>
      </w:r>
    </w:p>
    <w:p w:rsidR="00E47659" w:rsidRPr="004B68B8" w:rsidRDefault="00E47659" w:rsidP="00E47659">
      <w:bookmarkStart w:id="2" w:name="_Toc115767318"/>
    </w:p>
    <w:p w:rsidR="00E47659" w:rsidRPr="004B68B8" w:rsidRDefault="00E47659" w:rsidP="00E47659"/>
    <w:p w:rsidR="00E47659" w:rsidRPr="004B68B8" w:rsidRDefault="00E47659" w:rsidP="00E47659"/>
    <w:p w:rsidR="00E47659" w:rsidRPr="004B68B8" w:rsidRDefault="00E47659" w:rsidP="00E47659"/>
    <w:p w:rsidR="008208CF" w:rsidRPr="004B68B8" w:rsidRDefault="008208CF" w:rsidP="008208CF">
      <w:pPr>
        <w:pStyle w:val="Normaltindrag"/>
      </w:pPr>
    </w:p>
    <w:p w:rsidR="008208CF" w:rsidRPr="004B68B8" w:rsidRDefault="008208CF" w:rsidP="008208CF">
      <w:pPr>
        <w:pStyle w:val="Normaltindrag"/>
      </w:pPr>
    </w:p>
    <w:p w:rsidR="008208CF" w:rsidRPr="004B68B8" w:rsidRDefault="008208CF" w:rsidP="008208CF">
      <w:pPr>
        <w:pStyle w:val="Normaltindrag"/>
      </w:pPr>
    </w:p>
    <w:p w:rsidR="008208CF" w:rsidRPr="004B68B8" w:rsidRDefault="008208CF" w:rsidP="008208CF">
      <w:pPr>
        <w:pStyle w:val="Normaltindrag"/>
      </w:pPr>
    </w:p>
    <w:p w:rsidR="008208CF" w:rsidRPr="004B68B8" w:rsidRDefault="008208CF" w:rsidP="008208CF">
      <w:pPr>
        <w:pStyle w:val="Normaltindrag"/>
      </w:pPr>
    </w:p>
    <w:p w:rsidR="008208CF" w:rsidRPr="004B68B8" w:rsidRDefault="008208CF" w:rsidP="008208CF">
      <w:pPr>
        <w:pStyle w:val="Normaltindrag"/>
      </w:pPr>
    </w:p>
    <w:p w:rsidR="008208CF" w:rsidRPr="004B68B8" w:rsidRDefault="008208CF" w:rsidP="008208CF">
      <w:pPr>
        <w:pStyle w:val="Normaltindrag"/>
      </w:pPr>
    </w:p>
    <w:p w:rsidR="00E47659" w:rsidRPr="004B68B8" w:rsidRDefault="00E47659" w:rsidP="00E47659"/>
    <w:p w:rsidR="00E47659" w:rsidRPr="004B68B8" w:rsidRDefault="00E47659" w:rsidP="00E47659"/>
    <w:p w:rsidR="00E47659" w:rsidRPr="004B68B8" w:rsidRDefault="00E47659" w:rsidP="00E47659">
      <w:pPr>
        <w:pStyle w:val="Normaltindrag"/>
      </w:pPr>
    </w:p>
    <w:p w:rsidR="00E47659" w:rsidRPr="004B68B8" w:rsidRDefault="00E47659" w:rsidP="00E47659">
      <w:pPr>
        <w:pStyle w:val="Normaltindrag"/>
      </w:pPr>
    </w:p>
    <w:p w:rsidR="00E47659" w:rsidRPr="004B68B8" w:rsidRDefault="00E47659" w:rsidP="00E47659">
      <w:pPr>
        <w:pStyle w:val="Normaltindrag"/>
      </w:pPr>
    </w:p>
    <w:p w:rsidR="00E47659" w:rsidRPr="004B68B8" w:rsidRDefault="00E47659" w:rsidP="00E47659">
      <w:pPr>
        <w:pStyle w:val="Normaltindrag"/>
      </w:pPr>
    </w:p>
    <w:p w:rsidR="00E47659" w:rsidRPr="004B68B8" w:rsidRDefault="00E47659" w:rsidP="00751627">
      <w:pPr>
        <w:spacing w:before="0" w:line="240" w:lineRule="auto"/>
        <w:rPr>
          <w:sz w:val="16"/>
          <w:szCs w:val="16"/>
        </w:rPr>
      </w:pPr>
      <w:r w:rsidRPr="004B68B8">
        <w:rPr>
          <w:vertAlign w:val="superscript"/>
        </w:rPr>
        <w:t>1</w:t>
      </w:r>
      <w:r w:rsidRPr="004B68B8">
        <w:t xml:space="preserve"> </w:t>
      </w:r>
      <w:r w:rsidRPr="004B68B8">
        <w:rPr>
          <w:sz w:val="16"/>
          <w:szCs w:val="16"/>
        </w:rPr>
        <w:t>Yrkande 7 hänvisat till KrU.</w:t>
      </w:r>
    </w:p>
    <w:p w:rsidR="00E47659" w:rsidRPr="004B68B8" w:rsidRDefault="00E47659" w:rsidP="00751627">
      <w:pPr>
        <w:spacing w:before="0" w:line="240" w:lineRule="auto"/>
        <w:rPr>
          <w:sz w:val="16"/>
          <w:szCs w:val="16"/>
        </w:rPr>
      </w:pPr>
      <w:r w:rsidRPr="004B68B8">
        <w:rPr>
          <w:vertAlign w:val="superscript"/>
        </w:rPr>
        <w:t>2</w:t>
      </w:r>
      <w:r w:rsidRPr="004B68B8">
        <w:t xml:space="preserve"> </w:t>
      </w:r>
      <w:r w:rsidRPr="004B68B8">
        <w:rPr>
          <w:sz w:val="16"/>
          <w:szCs w:val="16"/>
        </w:rPr>
        <w:t>Yrkande 9 hänvisat till NU.</w:t>
      </w:r>
    </w:p>
    <w:p w:rsidR="00E84F25" w:rsidRPr="004B68B8" w:rsidRDefault="00E47659" w:rsidP="00FD6188">
      <w:pPr>
        <w:pStyle w:val="Rubrik1"/>
      </w:pPr>
      <w:r w:rsidRPr="004B68B8">
        <w:br w:type="page"/>
      </w:r>
      <w:r w:rsidR="007C6092" w:rsidRPr="004B68B8">
        <w:t>Motivering</w:t>
      </w:r>
      <w:bookmarkEnd w:id="2"/>
    </w:p>
    <w:p w:rsidR="00FD6188" w:rsidRPr="004B68B8" w:rsidRDefault="00FD6188" w:rsidP="00FD6188">
      <w:r w:rsidRPr="004B68B8">
        <w:t>Västsverige (Västra Götaland och Halland) utgör med sina 1,8 miljoner inv</w:t>
      </w:r>
      <w:r w:rsidRPr="004B68B8">
        <w:t>å</w:t>
      </w:r>
      <w:r w:rsidRPr="004B68B8">
        <w:t>nare en stor och betydelsefull del av Sverige. Regionen är Sveriges industrie</w:t>
      </w:r>
      <w:r w:rsidRPr="004B68B8">
        <w:t>l</w:t>
      </w:r>
      <w:r w:rsidRPr="004B68B8">
        <w:t>la centrum med bland annat en omfattande fordonsindustri och livsmedelsi</w:t>
      </w:r>
      <w:r w:rsidRPr="004B68B8">
        <w:t>n</w:t>
      </w:r>
      <w:r w:rsidRPr="004B68B8">
        <w:t>dustri och verksamheter inom bioteknik och telekom. Sveriges viktigaste exportindustrier, verkstads-, transport-, kemi- och tekoindustrin, står tillsa</w:t>
      </w:r>
      <w:r w:rsidRPr="004B68B8">
        <w:t>m</w:t>
      </w:r>
      <w:r w:rsidRPr="004B68B8">
        <w:t>mans för 70 procent av vår samlade export. 40 procent av dessa industriers företag, anställda och investeringar finns i Västsverige. Utvecklingen i Västra Götaland och Halland har därför en stor betydelse för tillväxten i hela landet.</w:t>
      </w:r>
    </w:p>
    <w:p w:rsidR="00FD6188" w:rsidRPr="004B68B8" w:rsidRDefault="00FD6188" w:rsidP="00751627">
      <w:pPr>
        <w:pStyle w:val="Normaltindrag"/>
      </w:pPr>
      <w:r w:rsidRPr="004B68B8">
        <w:t>Forskning och utbildning hör till de viktigaste faktorerna för att åsta</w:t>
      </w:r>
      <w:r w:rsidRPr="004B68B8">
        <w:t>d</w:t>
      </w:r>
      <w:r w:rsidRPr="004B68B8">
        <w:t>komma tillväxt och utveckling. Det har även under det senaste året gjorts satsningar på forskning i Västra Götalandsregionen som särskilt bör nämnas. Satsningar på infrastruktur, forskning och utbildning för att stärka Trollhättan och Väs</w:t>
      </w:r>
      <w:r w:rsidRPr="004B68B8">
        <w:t>t</w:t>
      </w:r>
      <w:r w:rsidRPr="004B68B8">
        <w:t>sverige som produktionsplats för fordonsindustrin. Förutom de åtta miljarder kronor som sedan tidigare beslutats för väg- och järnvägsinveste</w:t>
      </w:r>
      <w:r w:rsidRPr="004B68B8">
        <w:t>r</w:t>
      </w:r>
      <w:r w:rsidRPr="004B68B8">
        <w:t>ingar i reg</w:t>
      </w:r>
      <w:r w:rsidRPr="004B68B8">
        <w:t>i</w:t>
      </w:r>
      <w:r w:rsidRPr="004B68B8">
        <w:t>onen, satsas det ytterligare drygt två miljarder kronor de närmaste åren på bättre vägar och järnväg, på forsknings- och utvecklingsprojekt inom fordonsforskningen och på en förbättrad arbetsmarknadsutbildning av framt</w:t>
      </w:r>
      <w:r w:rsidRPr="004B68B8">
        <w:t>i</w:t>
      </w:r>
      <w:r w:rsidRPr="004B68B8">
        <w:t>da bilbyggare. Med dessa satsningar har Trollhättans och Västsveriges ko</w:t>
      </w:r>
      <w:r w:rsidRPr="004B68B8">
        <w:t>n</w:t>
      </w:r>
      <w:r w:rsidRPr="004B68B8">
        <w:t>kurren</w:t>
      </w:r>
      <w:r w:rsidRPr="004B68B8">
        <w:t>s</w:t>
      </w:r>
      <w:r w:rsidRPr="004B68B8">
        <w:t>kraft stärkts ytterligare, vilket är positivt för hela Sverige. Sverige är idag en ledande nation inom fordonsforskning.</w:t>
      </w:r>
    </w:p>
    <w:p w:rsidR="00FD6188" w:rsidRPr="004B68B8" w:rsidRDefault="00FD6188" w:rsidP="00751627">
      <w:pPr>
        <w:pStyle w:val="Normaltindrag"/>
      </w:pPr>
      <w:r w:rsidRPr="004B68B8">
        <w:t>I den här motionen vill vi västsvenska socialdemokrater därför lyfta fram utbildnings- och forskningspolitiken som ett område med stor betydelse för att Västsverige ska få goda förutsättningar att utvecklas på ett positivt sätt.</w:t>
      </w:r>
    </w:p>
    <w:p w:rsidR="00FD6188" w:rsidRPr="004B68B8" w:rsidRDefault="00FD6188" w:rsidP="00FD6188">
      <w:pPr>
        <w:pStyle w:val="Rubrik1"/>
      </w:pPr>
      <w:bookmarkStart w:id="3" w:name="_Toc115767319"/>
      <w:r w:rsidRPr="004B68B8">
        <w:t>En offensiv satsning på utbildning och forskning i Västsverige</w:t>
      </w:r>
      <w:bookmarkEnd w:id="3"/>
    </w:p>
    <w:p w:rsidR="00FD6188" w:rsidRPr="004B68B8" w:rsidRDefault="00FD6188" w:rsidP="008208CF">
      <w:pPr>
        <w:pStyle w:val="Rubrik2"/>
        <w:spacing w:before="120"/>
      </w:pPr>
      <w:bookmarkStart w:id="4" w:name="_Toc115767320"/>
      <w:r w:rsidRPr="004B68B8">
        <w:t>Hälften ska studera vidare</w:t>
      </w:r>
      <w:bookmarkEnd w:id="4"/>
    </w:p>
    <w:p w:rsidR="00FD6188" w:rsidRPr="004B68B8" w:rsidRDefault="00FD6188" w:rsidP="00FD6188">
      <w:r w:rsidRPr="004B68B8">
        <w:t>Målet för oss socialdemokrater är att hälften av varje årskull ungdomar ska ha påbörjat högskolestudier vid 25 års ålder. I Västsverige har idag omkring var fjärde vuxen (25–64 år) någon form av högskoleutbildning. Skillnaderna är stora mellan kommunerna med en spännvidd mellan cirka 10 och 35 procent.</w:t>
      </w:r>
    </w:p>
    <w:p w:rsidR="00FD6188" w:rsidRPr="004B68B8" w:rsidRDefault="00FD6188" w:rsidP="00DB41BC">
      <w:pPr>
        <w:pStyle w:val="Normaltindrag"/>
      </w:pPr>
      <w:r w:rsidRPr="004B68B8">
        <w:t>Regeringen har i årets budgetproposition föreslagit att ytterligare 1 000 platser ska tillföras den kvalificerade yrkesutbildningen under hösten 2005 som en del i de sysselsättningsskapande åtgärder som presenterades i 2005 års ekonomiska vårproposition (prop. 2004/05:100).</w:t>
      </w:r>
    </w:p>
    <w:p w:rsidR="00FD6188" w:rsidRPr="004B68B8" w:rsidRDefault="00FD6188" w:rsidP="00DB41BC">
      <w:pPr>
        <w:pStyle w:val="Normaltindrag"/>
      </w:pPr>
      <w:r w:rsidRPr="004B68B8">
        <w:t>Vi anser att det finns ett behov av de kvalificerade yrkesutbildningarna och bedömer det som angeläget att denna utbildningsform fortsätter att understö</w:t>
      </w:r>
      <w:r w:rsidRPr="004B68B8">
        <w:t>d</w:t>
      </w:r>
      <w:r w:rsidRPr="004B68B8">
        <w:t>jas även i framtiden.</w:t>
      </w:r>
    </w:p>
    <w:p w:rsidR="00FD6188" w:rsidRPr="004B68B8" w:rsidRDefault="00FD6188" w:rsidP="00751627">
      <w:pPr>
        <w:pStyle w:val="Normaltindrag"/>
      </w:pPr>
      <w:r w:rsidRPr="004B68B8">
        <w:t>En ökad tillströmning till högskolan och internationaliseringen av den hö</w:t>
      </w:r>
      <w:r w:rsidRPr="004B68B8">
        <w:t>g</w:t>
      </w:r>
      <w:r w:rsidRPr="004B68B8">
        <w:t>re utbildningen gör att vi socialdemokrater också vill främja utbildningskval</w:t>
      </w:r>
      <w:r w:rsidRPr="004B68B8">
        <w:t>i</w:t>
      </w:r>
      <w:r w:rsidRPr="004B68B8">
        <w:t>teten genom ökat studentinflytande, aktivt jämställdhetsarbete, utvecklad kvalitetsgranskning och större resurser till pedagogisk förnyelse på de väs</w:t>
      </w:r>
      <w:r w:rsidRPr="004B68B8">
        <w:t>t</w:t>
      </w:r>
      <w:r w:rsidRPr="004B68B8">
        <w:t>svenska högskolorna.</w:t>
      </w:r>
    </w:p>
    <w:p w:rsidR="00FD6188" w:rsidRPr="004B68B8" w:rsidRDefault="00FD6188" w:rsidP="00DB41BC">
      <w:pPr>
        <w:pStyle w:val="Normaltindrag"/>
      </w:pPr>
      <w:r w:rsidRPr="004B68B8">
        <w:t>Det är särskilt viktigt att öka möjligheterna för studier i de delar av Väs</w:t>
      </w:r>
      <w:r w:rsidRPr="004B68B8">
        <w:t>t</w:t>
      </w:r>
      <w:r w:rsidRPr="004B68B8">
        <w:t>sverige där utbildningsnivån är avsevärt lägre än riksgenomsnittet genom att tillåta de unga högskolorna i dessa områden att expandera utbildningen och ge möjligheter att vidareutveckla forskningsverksamheten.</w:t>
      </w:r>
    </w:p>
    <w:p w:rsidR="00FD6188" w:rsidRPr="004B68B8" w:rsidRDefault="00FD6188" w:rsidP="00DB41BC">
      <w:pPr>
        <w:pStyle w:val="Normaltindrag"/>
      </w:pPr>
      <w:r w:rsidRPr="004B68B8">
        <w:t>Enligt ett tillägg i högskolelagen ska högskolorna aktivt främja och bredda rekryteringen till högskolan, genom att i större utsträckning nå ut till de gru</w:t>
      </w:r>
      <w:r w:rsidRPr="004B68B8">
        <w:t>p</w:t>
      </w:r>
      <w:r w:rsidRPr="004B68B8">
        <w:t>per i samhället som hittills inte sökt sig dit i så stor omfattning. Vi förutsätter att högskolorna i Västsverige följer lagens intentioner och aktivt arbetar med att öka den sociala och etniska mångfalden i högskolan.</w:t>
      </w:r>
    </w:p>
    <w:p w:rsidR="00FD6188" w:rsidRPr="004B68B8" w:rsidRDefault="00FD6188" w:rsidP="00DB41BC">
      <w:pPr>
        <w:pStyle w:val="Normaltindrag"/>
      </w:pPr>
      <w:r w:rsidRPr="004B68B8">
        <w:t>I det sammanh</w:t>
      </w:r>
      <w:r w:rsidRPr="004B68B8">
        <w:rPr>
          <w:rStyle w:val="NormaltindragChar"/>
        </w:rPr>
        <w:t>a</w:t>
      </w:r>
      <w:r w:rsidRPr="004B68B8">
        <w:t>nget fyller Invandrarakademien vid Högskolan i Borås en viktig funktion. Den erbjuder utvärdering av utländska akademikers reella kompetens och kompletterande utbildningar vid eller genom Högskolan i Borås. Syftet är att göra det möjligt för dessa akademiker att få en svensk eller i Sverige godtagen akademisk examen/utbildning. I slutrapporten ”Öp</w:t>
      </w:r>
      <w:r w:rsidRPr="004B68B8">
        <w:t>p</w:t>
      </w:r>
      <w:r w:rsidRPr="004B68B8">
        <w:t>na dörrar – Sänkta trösklar”, som Näringsdepartementets arbetsgrupp Sa</w:t>
      </w:r>
      <w:r w:rsidRPr="004B68B8">
        <w:t>m</w:t>
      </w:r>
      <w:r w:rsidRPr="004B68B8">
        <w:t>verkan för arbetsmarknadsintegration skrev i april 2004, sägs att erfarenhete</w:t>
      </w:r>
      <w:r w:rsidRPr="004B68B8">
        <w:t>r</w:t>
      </w:r>
      <w:r w:rsidRPr="004B68B8">
        <w:t>na från Invandrarakademien vid Högskolan i Borås bör tas tillvara och spridas till andra universitet och högskolor. Invandrarakademien har potential att genom utvecklande av distansverktyg för program och kurser vidareutvecklas till en nationell resurs i enlighet med arbetsgruppens intentioner.</w:t>
      </w:r>
    </w:p>
    <w:p w:rsidR="00FD6188" w:rsidRPr="004B68B8" w:rsidRDefault="00FD6188" w:rsidP="00DB41BC">
      <w:pPr>
        <w:pStyle w:val="Normaltindrag"/>
      </w:pPr>
      <w:r w:rsidRPr="004B68B8">
        <w:t>I Västra Götalandsregionen bedrivs för närvarande tre projekt för att ta tillvara invandrares kompetens, däribland projektet Invandrarakademien. Projektet ska underlätta för invandrade akademiker att få språkutbildning och därutöver praktik, utbildning och erfarenheter i kulturkommunikation och ledarskap i samarbete med näringsliv och arbetsliv. Därutöver syftar projektet Invandrar</w:t>
      </w:r>
      <w:r w:rsidR="00DB41BC" w:rsidRPr="004B68B8">
        <w:t>a</w:t>
      </w:r>
      <w:r w:rsidRPr="004B68B8">
        <w:t>kademien naturligtvis till att inom en tidsram om högst två år komplettera den utländska akademiska examen med akademiska komplett</w:t>
      </w:r>
      <w:r w:rsidRPr="004B68B8">
        <w:t>e</w:t>
      </w:r>
      <w:r w:rsidRPr="004B68B8">
        <w:t>ringskurser, så att den motsvarar en svensk akademisk examen. Projektet nödgas avslutas från och med läsåret 2005/06 då besked saknas om vidare projektmedel. Vi anser att det är angeläget att Högskolan i Borås ges möjli</w:t>
      </w:r>
      <w:r w:rsidRPr="004B68B8">
        <w:t>g</w:t>
      </w:r>
      <w:r w:rsidRPr="004B68B8">
        <w:t>het att fortsätta denna verksamhet.</w:t>
      </w:r>
    </w:p>
    <w:p w:rsidR="00FD6188" w:rsidRPr="004B68B8" w:rsidRDefault="00FD6188" w:rsidP="00DB41BC">
      <w:pPr>
        <w:pStyle w:val="Normaltindrag"/>
      </w:pPr>
      <w:r w:rsidRPr="004B68B8">
        <w:t>Vi västsvenska socialdemokrater vill bryta de köns- och klassbundna st</w:t>
      </w:r>
      <w:r w:rsidRPr="004B68B8">
        <w:t>u</w:t>
      </w:r>
      <w:r w:rsidRPr="004B68B8">
        <w:t>dievalen, vilket förutsätter att högskolans arbetsformer och pedagogik förn</w:t>
      </w:r>
      <w:r w:rsidRPr="004B68B8">
        <w:t>y</w:t>
      </w:r>
      <w:r w:rsidRPr="004B68B8">
        <w:t>as. Vi konstaterar också att regeringen bör stimulera allt fler att söka högsk</w:t>
      </w:r>
      <w:r w:rsidRPr="004B68B8">
        <w:t>o</w:t>
      </w:r>
      <w:r w:rsidRPr="004B68B8">
        <w:t>leutbildning, med särskild betoning på de tekniska utbildningarna.</w:t>
      </w:r>
    </w:p>
    <w:p w:rsidR="00FD6188" w:rsidRPr="004B68B8" w:rsidRDefault="00FD6188" w:rsidP="00DB41BC">
      <w:pPr>
        <w:pStyle w:val="Normaltindrag"/>
      </w:pPr>
      <w:r w:rsidRPr="004B68B8">
        <w:t>Ett projek</w:t>
      </w:r>
      <w:r w:rsidR="00DB41BC" w:rsidRPr="004B68B8">
        <w:t>t för ”Västsvensk i</w:t>
      </w:r>
      <w:r w:rsidRPr="004B68B8">
        <w:t xml:space="preserve">ngenjörsutbildning i </w:t>
      </w:r>
      <w:r w:rsidR="00DB41BC" w:rsidRPr="004B68B8">
        <w:t>s</w:t>
      </w:r>
      <w:r w:rsidRPr="004B68B8">
        <w:t>amverkan” har startats, med anledning av de ambitioner som uttrycks inom EU, exempelvis i Bolo</w:t>
      </w:r>
      <w:r w:rsidRPr="004B68B8">
        <w:t>g</w:t>
      </w:r>
      <w:r w:rsidRPr="004B68B8">
        <w:t>nadeklarationen. Denna samverkan har bland annat till syfte att öka tillgän</w:t>
      </w:r>
      <w:r w:rsidRPr="004B68B8">
        <w:t>g</w:t>
      </w:r>
      <w:r w:rsidRPr="004B68B8">
        <w:t>ligheten till avancerade ingenjörsstudier och teknisk forskarutbildning i Väs</w:t>
      </w:r>
      <w:r w:rsidRPr="004B68B8">
        <w:t>t</w:t>
      </w:r>
      <w:r w:rsidRPr="004B68B8">
        <w:t>sverige, främja ett högkvalitativt och effektivt utbildningsutbud som stärker ingenjörsutbildningen i regionen och att förbättra rekryteringen till grun</w:t>
      </w:r>
      <w:r w:rsidRPr="004B68B8">
        <w:t>d</w:t>
      </w:r>
      <w:r w:rsidRPr="004B68B8">
        <w:t>läggande utbildningar inom teknikområdet.</w:t>
      </w:r>
    </w:p>
    <w:p w:rsidR="00FD6188" w:rsidRPr="004B68B8" w:rsidRDefault="00FD6188" w:rsidP="00DB41BC">
      <w:pPr>
        <w:pStyle w:val="Normaltindrag"/>
      </w:pPr>
      <w:r w:rsidRPr="004B68B8">
        <w:t>För att bredda rekryteringen till högre utbildning spelar folkhögskolorna en viktig roll. Sverige är på många sätt ett föreg</w:t>
      </w:r>
      <w:r w:rsidR="00DB41BC" w:rsidRPr="004B68B8">
        <w:t>ångsland när det gäller vuxenu</w:t>
      </w:r>
      <w:r w:rsidR="00DB41BC" w:rsidRPr="004B68B8">
        <w:t>t</w:t>
      </w:r>
      <w:r w:rsidRPr="004B68B8">
        <w:t>bildning. Vi anser också att folkbildningen kan ta ett ökat ansvar för vuxnas lärande. Folkbildningen utgör en brygga till högskolestudier, men kan också vara ett komplement till högskolan genom att studier på högskolenivå bedrivs inom folkbildningen. Genom folkbildningen kan människor stärka sitt själ</w:t>
      </w:r>
      <w:r w:rsidRPr="004B68B8">
        <w:t>v</w:t>
      </w:r>
      <w:r w:rsidRPr="004B68B8">
        <w:t>förtroende när det gäller studier och den kan få fler att ta steget till högskolan.</w:t>
      </w:r>
    </w:p>
    <w:p w:rsidR="00FD6188" w:rsidRPr="004B68B8" w:rsidRDefault="00FD6188" w:rsidP="00751627">
      <w:pPr>
        <w:pStyle w:val="Normaltindrag"/>
      </w:pPr>
      <w:r w:rsidRPr="004B68B8">
        <w:t>En utvecklad samverkan mellan högskolan och folkbildningen bör komma till stånd. Arbetet med validering bör även omfatta folkbildningens olika möjli</w:t>
      </w:r>
      <w:r w:rsidRPr="004B68B8">
        <w:t>g</w:t>
      </w:r>
      <w:r w:rsidRPr="004B68B8">
        <w:t>heter.</w:t>
      </w:r>
    </w:p>
    <w:p w:rsidR="00FD6188" w:rsidRPr="004B68B8" w:rsidRDefault="00FD6188" w:rsidP="00751627">
      <w:pPr>
        <w:pStyle w:val="Normaltindrag"/>
      </w:pPr>
      <w:r w:rsidRPr="004B68B8">
        <w:t>För att fler ska få möjlighet att studera vidare krävs det under kommande år även en utbyggnad av högskolan i Västsverige, vilket också fordrar resu</w:t>
      </w:r>
      <w:r w:rsidRPr="004B68B8">
        <w:t>r</w:t>
      </w:r>
      <w:r w:rsidRPr="004B68B8">
        <w:t>ser till forskningsanknytning av denna. Inte minst är detta viktigt i ljuset av den globalisering som sker av arbetslivet.</w:t>
      </w:r>
    </w:p>
    <w:p w:rsidR="00E84F25" w:rsidRPr="004B68B8" w:rsidRDefault="00FD6188" w:rsidP="00FD6188">
      <w:pPr>
        <w:pStyle w:val="Rubrik2"/>
      </w:pPr>
      <w:bookmarkStart w:id="5" w:name="_Toc115767321"/>
      <w:r w:rsidRPr="004B68B8">
        <w:t>Satsning på forskning och forskarutbildning i Västsverige</w:t>
      </w:r>
      <w:bookmarkEnd w:id="5"/>
    </w:p>
    <w:p w:rsidR="00FD6188" w:rsidRPr="004B68B8" w:rsidRDefault="00FD6188" w:rsidP="00FD6188">
      <w:r w:rsidRPr="004B68B8">
        <w:t>Investeringar i forskning och utveckling blir alltmer avgörande för Västsver</w:t>
      </w:r>
      <w:r w:rsidRPr="004B68B8">
        <w:t>i</w:t>
      </w:r>
      <w:r w:rsidRPr="004B68B8">
        <w:t>ges utveckling. Behovet av forskarutbildade ökar både inom högskolan och i det övriga samhället. Vi socialdemokrater vill öka insatserna för att stärka den västsvenska forskningen. En utbyggnad av de fasta forskningsresurserna bör därför ske. Vi anser även att minst en av de västsvenska högskolorna bör få ett vetenskapsområde de närmaste åren.</w:t>
      </w:r>
    </w:p>
    <w:p w:rsidR="00FD6188" w:rsidRPr="004B68B8" w:rsidRDefault="00FD6188" w:rsidP="00DB41BC">
      <w:pPr>
        <w:pStyle w:val="Normaltindrag"/>
      </w:pPr>
      <w:r w:rsidRPr="004B68B8">
        <w:t>En annan och ännu viktigare reform är att ge samtliga högskolor möjlighet att examinera doktorer inom ämnen där forskningsverksamheten är stark. Det skulle ge möjlighet att skapa nya typer av högskolor med starkare inriktning mot professionsutbildningar än de traditionella högskolorna.</w:t>
      </w:r>
    </w:p>
    <w:p w:rsidR="00FD6188" w:rsidRPr="004B68B8" w:rsidRDefault="00FD6188" w:rsidP="00751627">
      <w:pPr>
        <w:pStyle w:val="Normaltindrag"/>
      </w:pPr>
      <w:r w:rsidRPr="004B68B8">
        <w:t>Regeringen har nyligen presenterat propositionen ”Ny värld</w:t>
      </w:r>
      <w:r w:rsidR="00DB41BC" w:rsidRPr="004B68B8">
        <w:t xml:space="preserve"> –</w:t>
      </w:r>
      <w:r w:rsidRPr="004B68B8">
        <w:t xml:space="preserve"> ny högsk</w:t>
      </w:r>
      <w:r w:rsidRPr="004B68B8">
        <w:t>o</w:t>
      </w:r>
      <w:r w:rsidRPr="004B68B8">
        <w:t>la”. Mycket i denna proposition uppfattar vi som nödvändigt och positivt för utvecklingen av den svenska högre utbildningen, alldeles särskilt så i ett i</w:t>
      </w:r>
      <w:r w:rsidRPr="004B68B8">
        <w:t>n</w:t>
      </w:r>
      <w:r w:rsidRPr="004B68B8">
        <w:t>ternationaliseringsperspektiv. Vi instämmer också i propositionens syn på beh</w:t>
      </w:r>
      <w:r w:rsidRPr="004B68B8">
        <w:t>o</w:t>
      </w:r>
      <w:r w:rsidRPr="004B68B8">
        <w:t>vet av fortsatt breddad rekrytering för en dynamisk och demokratisk regional och nationell utveckling.</w:t>
      </w:r>
    </w:p>
    <w:p w:rsidR="00FD6188" w:rsidRPr="004B68B8" w:rsidRDefault="00FD6188" w:rsidP="00DB41BC">
      <w:pPr>
        <w:pStyle w:val="Normaltindrag"/>
      </w:pPr>
      <w:r w:rsidRPr="004B68B8">
        <w:t>Vi ser det som en självklarhet att högskolorna i Sverige skall ges möjlighet att bidra till ett gemensamt europeiskt utbildningssystem och följaktligen inte utestängas från en aktiv medverkan i den så kallade Bolognaprocessen. I Bolognaprocessen samarbetar nu 45 europeiska stater för att stärka den högre utbildningen i Europa och göra ländernas system mer jämförbara. Prioriterade frågor är bl</w:t>
      </w:r>
      <w:r w:rsidR="00DB41BC" w:rsidRPr="004B68B8">
        <w:t xml:space="preserve">and </w:t>
      </w:r>
      <w:r w:rsidRPr="004B68B8">
        <w:t>a</w:t>
      </w:r>
      <w:r w:rsidR="00DB41BC" w:rsidRPr="004B68B8">
        <w:t>nnat</w:t>
      </w:r>
      <w:r w:rsidRPr="004B68B8">
        <w:t xml:space="preserve"> kvalitetssäkring, ömsesidigt erkännande av examina och studieperioder samt genomförandet av ett system med tre nivåer inom den högre utbildningen. Vi förespråkar att samtliga högskolor snarast prövas för rätten till masterutbildning. Vi föreslår att Högskoleverket skall utvärdera utbildningarna som leder till masterexamen </w:t>
      </w:r>
      <w:r w:rsidR="00DB41BC" w:rsidRPr="004B68B8">
        <w:t>–</w:t>
      </w:r>
      <w:r w:rsidRPr="004B68B8">
        <w:t xml:space="preserve"> och därmed också ha</w:t>
      </w:r>
      <w:r w:rsidR="00DB41BC" w:rsidRPr="004B68B8">
        <w:t>r</w:t>
      </w:r>
      <w:r w:rsidRPr="004B68B8">
        <w:t xml:space="preserve"> möjligh</w:t>
      </w:r>
      <w:r w:rsidRPr="004B68B8">
        <w:t>e</w:t>
      </w:r>
      <w:r w:rsidRPr="004B68B8">
        <w:t>ten att dra in examensrättigheter i utbildningar so</w:t>
      </w:r>
      <w:r w:rsidR="00DB41BC" w:rsidRPr="004B68B8">
        <w:t>m inte håller acceptabel kvalitet</w:t>
      </w:r>
      <w:r w:rsidRPr="004B68B8">
        <w:t>. På detta sätt säkras kvalit</w:t>
      </w:r>
      <w:r w:rsidR="00DB41BC" w:rsidRPr="004B68B8">
        <w:t>ete</w:t>
      </w:r>
      <w:r w:rsidRPr="004B68B8">
        <w:t>n i utbildningen samtidigt som vi värnar och utvecklar den ”öpp</w:t>
      </w:r>
      <w:r w:rsidR="00DB41BC" w:rsidRPr="004B68B8">
        <w:t>na högskolan”. Högskolorna ska</w:t>
      </w:r>
      <w:r w:rsidRPr="004B68B8">
        <w:t xml:space="preserve"> också ges möjligh</w:t>
      </w:r>
      <w:r w:rsidRPr="004B68B8">
        <w:t>e</w:t>
      </w:r>
      <w:r w:rsidRPr="004B68B8">
        <w:t>ten att utvecklas som attraktiva lärosäten på internationell nivå. Detta är i högsta grad väsentligt för de studenter som väljer att läsa på högskolorna och för den regionala utvecklingen i de regioner där högskolorna är belägna.</w:t>
      </w:r>
    </w:p>
    <w:p w:rsidR="00FD6188" w:rsidRPr="004B68B8" w:rsidRDefault="00FD6188" w:rsidP="00DB41BC">
      <w:pPr>
        <w:pStyle w:val="Normaltindrag"/>
      </w:pPr>
      <w:r w:rsidRPr="004B68B8">
        <w:t xml:space="preserve">En gemensam europeisk struktur för den </w:t>
      </w:r>
      <w:r w:rsidR="00DB41BC" w:rsidRPr="004B68B8">
        <w:t xml:space="preserve">högre utbildningen enligt den så </w:t>
      </w:r>
      <w:r w:rsidRPr="004B68B8">
        <w:t>k</w:t>
      </w:r>
      <w:r w:rsidR="00DB41BC" w:rsidRPr="004B68B8">
        <w:t>allad</w:t>
      </w:r>
      <w:r w:rsidR="008208CF" w:rsidRPr="004B68B8">
        <w:t>e</w:t>
      </w:r>
      <w:r w:rsidRPr="004B68B8">
        <w:t xml:space="preserve"> Bolognaprocessen innebär en uppdelning i tre utbildningsnivåer: grundnivå 3 år, avancerad nivå 2 år och forskarnivå 3 år. Detta beskrivs ofta som 3</w:t>
      </w:r>
      <w:r w:rsidR="00DB41BC" w:rsidRPr="004B68B8">
        <w:t xml:space="preserve"> </w:t>
      </w:r>
      <w:r w:rsidRPr="004B68B8">
        <w:t>+</w:t>
      </w:r>
      <w:r w:rsidR="00DB41BC" w:rsidRPr="004B68B8">
        <w:t xml:space="preserve"> </w:t>
      </w:r>
      <w:r w:rsidRPr="004B68B8">
        <w:t>2</w:t>
      </w:r>
      <w:r w:rsidR="00DB41BC" w:rsidRPr="004B68B8">
        <w:t xml:space="preserve"> </w:t>
      </w:r>
      <w:r w:rsidRPr="004B68B8">
        <w:t>+</w:t>
      </w:r>
      <w:r w:rsidR="00DB41BC" w:rsidRPr="004B68B8">
        <w:t xml:space="preserve"> </w:t>
      </w:r>
      <w:r w:rsidRPr="004B68B8">
        <w:t>3 (år). Som ett led i Bolognaprocessen är en anpassning av ex</w:t>
      </w:r>
      <w:r w:rsidRPr="004B68B8">
        <w:t>a</w:t>
      </w:r>
      <w:r w:rsidRPr="004B68B8">
        <w:t>mensstrukturen i den svenska högskoleutbildningen en viktig del.</w:t>
      </w:r>
    </w:p>
    <w:p w:rsidR="00FD6188" w:rsidRPr="004B68B8" w:rsidRDefault="00FD6188" w:rsidP="00DB41BC">
      <w:pPr>
        <w:pStyle w:val="Normaltindrag"/>
      </w:pPr>
      <w:r w:rsidRPr="004B68B8">
        <w:t>De första 3 åren innebär högskolestudier som i vårt nuvarande system l</w:t>
      </w:r>
      <w:r w:rsidRPr="004B68B8">
        <w:t>e</w:t>
      </w:r>
      <w:r w:rsidRPr="004B68B8">
        <w:t>der fram till en högskoleexamen eller fi</w:t>
      </w:r>
      <w:r w:rsidR="008208CF" w:rsidRPr="004B68B8">
        <w:t>l.</w:t>
      </w:r>
      <w:r w:rsidRPr="004B68B8">
        <w:t>kand.-exa</w:t>
      </w:r>
      <w:r w:rsidR="00DB41BC" w:rsidRPr="004B68B8">
        <w:t>men (bachelor). Dessa första 3</w:t>
      </w:r>
      <w:r w:rsidRPr="004B68B8">
        <w:t xml:space="preserve"> år är i stort sett oproblematiska att anpassa till Bolognasystemet.</w:t>
      </w:r>
    </w:p>
    <w:p w:rsidR="00FD6188" w:rsidRPr="004B68B8" w:rsidRDefault="00FD6188" w:rsidP="00DB41BC">
      <w:pPr>
        <w:pStyle w:val="Normaltindrag"/>
      </w:pPr>
      <w:r w:rsidRPr="004B68B8">
        <w:t>På avancerad nivå är förslaget att det ska finnas två examina, en magiste</w:t>
      </w:r>
      <w:r w:rsidRPr="004B68B8">
        <w:t>r</w:t>
      </w:r>
      <w:r w:rsidRPr="004B68B8">
        <w:t>examen på 1 år (40 p</w:t>
      </w:r>
      <w:r w:rsidR="00DB41BC" w:rsidRPr="004B68B8">
        <w:t>oäng</w:t>
      </w:r>
      <w:r w:rsidRPr="004B68B8">
        <w:t xml:space="preserve"> ungefär motsvarande magisterexamen av idag) samt en masterexamen på två år (80 p</w:t>
      </w:r>
      <w:r w:rsidR="00DB41BC" w:rsidRPr="004B68B8">
        <w:t>oäng</w:t>
      </w:r>
      <w:r w:rsidRPr="004B68B8">
        <w:t>). 40 p</w:t>
      </w:r>
      <w:r w:rsidR="00DB41BC" w:rsidRPr="004B68B8">
        <w:t>oäng</w:t>
      </w:r>
      <w:r w:rsidRPr="004B68B8">
        <w:t xml:space="preserve"> av en </w:t>
      </w:r>
      <w:r w:rsidR="00DB41BC" w:rsidRPr="004B68B8">
        <w:t>2-</w:t>
      </w:r>
      <w:r w:rsidRPr="004B68B8">
        <w:t>årig master ska kunna tillgodoräknas i forskarutbildningen.</w:t>
      </w:r>
    </w:p>
    <w:p w:rsidR="00FD6188" w:rsidRPr="004B68B8" w:rsidRDefault="00FD6188" w:rsidP="00DB41BC">
      <w:pPr>
        <w:pStyle w:val="Normaltindrag"/>
      </w:pPr>
      <w:r w:rsidRPr="004B68B8">
        <w:t>På svenska högskolor finns i dag en stor oro över att systemet inte kommer att ge landets universitet och högskolor likvärdiga möjligheter att delta i ”e</w:t>
      </w:r>
      <w:r w:rsidRPr="004B68B8">
        <w:t>u</w:t>
      </w:r>
      <w:r w:rsidRPr="004B68B8">
        <w:t>ropeiseringen” och den kvalitativa utvecklingen av utbildningssystemet. De flesta av högskolorna kommer, åtminstone initialt, helt att v</w:t>
      </w:r>
      <w:r w:rsidR="00DB41BC" w:rsidRPr="004B68B8">
        <w:t>ara utan examen</w:t>
      </w:r>
      <w:r w:rsidR="00DB41BC" w:rsidRPr="004B68B8">
        <w:t>s</w:t>
      </w:r>
      <w:r w:rsidR="00DB41BC" w:rsidRPr="004B68B8">
        <w:t>rätt för master</w:t>
      </w:r>
      <w:r w:rsidRPr="004B68B8">
        <w:t>examen. Detta är naturligtvis inte bra. Att inte ge högskolorna full examinationsrätt på avancerad nivå bidrar till att komplicera för studenter från icke-traditionella studentgrupper, att gå vidare till avancerade utbildnin</w:t>
      </w:r>
      <w:r w:rsidRPr="004B68B8">
        <w:t>g</w:t>
      </w:r>
      <w:r w:rsidRPr="004B68B8">
        <w:t>ar. Detta får naturligtvis följdpåverkningar på utvecklingsdynamiken i regi</w:t>
      </w:r>
      <w:r w:rsidRPr="004B68B8">
        <w:t>o</w:t>
      </w:r>
      <w:r w:rsidRPr="004B68B8">
        <w:t>ner utanför storstäderna eftersom man där riskerar att bli utan utbildningar på avancerad nivå. Att utestänga högskolorna från möjligheten att erhålla exam</w:t>
      </w:r>
      <w:r w:rsidRPr="004B68B8">
        <w:t>i</w:t>
      </w:r>
      <w:r w:rsidRPr="004B68B8">
        <w:t>nationsrätt</w:t>
      </w:r>
      <w:r w:rsidR="00DB41BC" w:rsidRPr="004B68B8">
        <w:t>ighet för den europeiska master</w:t>
      </w:r>
      <w:r w:rsidRPr="004B68B8">
        <w:t>examen vore alltså en negativ u</w:t>
      </w:r>
      <w:r w:rsidRPr="004B68B8">
        <w:t>t</w:t>
      </w:r>
      <w:r w:rsidRPr="004B68B8">
        <w:t>veckling för våra högskolor och regioner. Vi anser att regeringen bör verka för att de mindre högskolorna får rätten till exami</w:t>
      </w:r>
      <w:r w:rsidR="00DB41BC" w:rsidRPr="004B68B8">
        <w:t>nering av den europeiska master</w:t>
      </w:r>
      <w:r w:rsidRPr="004B68B8">
        <w:t>examen.</w:t>
      </w:r>
    </w:p>
    <w:p w:rsidR="00FD6188" w:rsidRPr="004B68B8" w:rsidRDefault="00FD6188" w:rsidP="00DB41BC">
      <w:pPr>
        <w:pStyle w:val="Normaltindrag"/>
      </w:pPr>
      <w:r w:rsidRPr="004B68B8">
        <w:t>Det bör bli möjligt för högskolor att ansöka om rätt att examinera doktorer inom ett smalare område än ett vetenskapsområde. Idag måste alla högskolor som vill erhålla rätten att självständigt bedriva forskarutbildning få ett vete</w:t>
      </w:r>
      <w:r w:rsidRPr="004B68B8">
        <w:t>n</w:t>
      </w:r>
      <w:r w:rsidRPr="004B68B8">
        <w:t>skapsområde. Vetenskapsområdet omfattar ofta rättigheter som är betydligt större än den rättighet man egentligen eftersträvar, vilket gör att prövningen för ett vetenskapsområde blir svår. Det bör därför bli möjligt att pröva mindre grupper av samverkande forskarutbildande ämnen, såsom lärosätena själva definierar dem. Målet är att fördubbla det årliga antalet forskarexaminerade under den kommande tioårsperioden. För att klara en fördubbling av exam</w:t>
      </w:r>
      <w:r w:rsidRPr="004B68B8">
        <w:t>i</w:t>
      </w:r>
      <w:r w:rsidRPr="004B68B8">
        <w:t>nationen i forskarutbildningen måste utbyggnaden av forskarutbildningen ske vid samtliga högskolor och universitet i Västsverige. För att öka forskning</w:t>
      </w:r>
      <w:r w:rsidRPr="004B68B8">
        <w:t>s</w:t>
      </w:r>
      <w:r w:rsidRPr="004B68B8">
        <w:t>anknytningen i utbildningen, stärka högskolan som kraftcentrum i den regi</w:t>
      </w:r>
      <w:r w:rsidRPr="004B68B8">
        <w:t>o</w:t>
      </w:r>
      <w:r w:rsidRPr="004B68B8">
        <w:t>nala utvecklingen och öka forskningssamarbetet med det omgivande samhä</w:t>
      </w:r>
      <w:r w:rsidRPr="004B68B8">
        <w:t>l</w:t>
      </w:r>
      <w:r w:rsidRPr="004B68B8">
        <w:t>let är det angeläget att öka forskningsresurserna vid alla högskolor. För att säkra Västsveriges ställning som forskningsregion</w:t>
      </w:r>
      <w:r w:rsidR="00DB41BC" w:rsidRPr="004B68B8">
        <w:t xml:space="preserve"> och för att trygga gener</w:t>
      </w:r>
      <w:r w:rsidR="00DB41BC" w:rsidRPr="004B68B8">
        <w:t>a</w:t>
      </w:r>
      <w:r w:rsidR="00DB41BC" w:rsidRPr="004B68B8">
        <w:t>tions</w:t>
      </w:r>
      <w:r w:rsidRPr="004B68B8">
        <w:t>skiftet och förnyelsen inom svensk forskning bör också kraftfulla sat</w:t>
      </w:r>
      <w:r w:rsidRPr="004B68B8">
        <w:t>s</w:t>
      </w:r>
      <w:r w:rsidRPr="004B68B8">
        <w:t>ningar göras på nya forskare.</w:t>
      </w:r>
    </w:p>
    <w:p w:rsidR="00FD6188" w:rsidRPr="004B68B8" w:rsidRDefault="00FD6188" w:rsidP="00DB41BC">
      <w:pPr>
        <w:pStyle w:val="Normaltindrag"/>
      </w:pPr>
      <w:r w:rsidRPr="004B68B8">
        <w:t>Med utgångspunkt i sin profilering och sitt utbildningsutbud har Högsk</w:t>
      </w:r>
      <w:r w:rsidRPr="004B68B8">
        <w:t>o</w:t>
      </w:r>
      <w:r w:rsidRPr="004B68B8">
        <w:t>lan i Halmstad under de senaste åren valt att satsa på forskning med inriktning mot teknik präglad av innovation och entreprenörskap och inriktning mot samhällsvetenskap och humanvetenskap med inriktning mot kommunikation och förändringsprocesser. Högskolan i Halmstad har i denna forskning varit framgångsrik.</w:t>
      </w:r>
    </w:p>
    <w:p w:rsidR="00FD6188" w:rsidRPr="004B68B8" w:rsidRDefault="00FD6188" w:rsidP="00DB41BC">
      <w:pPr>
        <w:pStyle w:val="Normaltindrag"/>
      </w:pPr>
      <w:r w:rsidRPr="004B68B8">
        <w:t>Högskolan i Skövde har en forskningsprofil som är fokuserad mot utvec</w:t>
      </w:r>
      <w:r w:rsidRPr="004B68B8">
        <w:t>k</w:t>
      </w:r>
      <w:r w:rsidRPr="004B68B8">
        <w:t>ling av avancerade informationstekniska system och modeller, där männ</w:t>
      </w:r>
      <w:r w:rsidRPr="004B68B8">
        <w:t>i</w:t>
      </w:r>
      <w:r w:rsidRPr="004B68B8">
        <w:t>skans förutsättningar och behov sätts i centrum. Konkret betyder detta att informationsteknik ska utvecklas utifrån människans villkor och behov och inte tvärtom. För att åstadkomma detta krävs att de människor som berörs av ett informationssystem har möjlighet att påverka utvecklingen av det. Profilen sammanför frågeställningar kring teknisk utveckling med frågeställningar kring teknikanvändning i företag och organisationer.</w:t>
      </w:r>
    </w:p>
    <w:p w:rsidR="007C7CE4" w:rsidRPr="004B68B8" w:rsidRDefault="00FD6188" w:rsidP="00DB41BC">
      <w:pPr>
        <w:pStyle w:val="Normaltindrag"/>
      </w:pPr>
      <w:r w:rsidRPr="004B68B8">
        <w:t>I dag bedrivs forskning på hög nivå vid Högskolan i Skövde. Mest omfa</w:t>
      </w:r>
      <w:r w:rsidRPr="004B68B8">
        <w:t>t</w:t>
      </w:r>
      <w:r w:rsidRPr="004B68B8">
        <w:t>tande är forskningen inom datavetenskap och ingenjörsvetenskap. Totalt har högskolan cirka 100 doktorander. 75 av dessa finns inom vetenskapsområdet teknik. Doktoranderna gör i praktiken hela sin forskarutbildning vid Högsk</w:t>
      </w:r>
      <w:r w:rsidRPr="004B68B8">
        <w:t>o</w:t>
      </w:r>
      <w:r w:rsidRPr="004B68B8">
        <w:t>lan i Skövde, men de är inskrivna vid andra universitet som har rätt att ex</w:t>
      </w:r>
      <w:r w:rsidRPr="004B68B8">
        <w:t>a</w:t>
      </w:r>
      <w:r w:rsidRPr="004B68B8">
        <w:t>minera doktorer.</w:t>
      </w:r>
    </w:p>
    <w:p w:rsidR="00791175" w:rsidRPr="004B68B8" w:rsidRDefault="007C7CE4" w:rsidP="00751627">
      <w:pPr>
        <w:pStyle w:val="Normaltindrag"/>
      </w:pPr>
      <w:r w:rsidRPr="004B68B8">
        <w:t>Högskolan Trollhättan/Uddevalla (HTU) har arbetat för att bygga upp i</w:t>
      </w:r>
      <w:r w:rsidRPr="004B68B8">
        <w:t>n</w:t>
      </w:r>
      <w:r w:rsidRPr="004B68B8">
        <w:t>ternationellt konkurrenskraftiga forskningsmiljöer alltsedan man erhöll fasta forskningsanslag 1997. Forskningsverksamheten på HTU ska präglas av i</w:t>
      </w:r>
      <w:r w:rsidRPr="004B68B8">
        <w:t>n</w:t>
      </w:r>
      <w:r w:rsidRPr="004B68B8">
        <w:t>novation och entreprenörskap inom ramarna för ett kritiskt förhållningssätt. Forskningen strävar efter en påtaglig koppling till nyföretagande. Genom konkurrenskraftig forskning bidrar HTU till kunskapsbildning samt regional och nationell utveckling.</w:t>
      </w:r>
      <w:r w:rsidR="0069176C" w:rsidRPr="004B68B8">
        <w:t xml:space="preserve"> Man har</w:t>
      </w:r>
      <w:r w:rsidRPr="004B68B8">
        <w:t xml:space="preserve"> fyra profilområden </w:t>
      </w:r>
      <w:r w:rsidR="0069176C" w:rsidRPr="004B68B8">
        <w:t>på</w:t>
      </w:r>
      <w:r w:rsidRPr="004B68B8">
        <w:t xml:space="preserve"> </w:t>
      </w:r>
      <w:r w:rsidR="0069176C" w:rsidRPr="004B68B8">
        <w:t>HTU</w:t>
      </w:r>
      <w:r w:rsidRPr="004B68B8">
        <w:t>. Visionen är att inom dessa områden bygga upp forskning som bidrar till ny kunskapsup</w:t>
      </w:r>
      <w:r w:rsidRPr="004B68B8">
        <w:t>p</w:t>
      </w:r>
      <w:r w:rsidRPr="004B68B8">
        <w:t>byggnad på internationell nivå.</w:t>
      </w:r>
    </w:p>
    <w:p w:rsidR="00FD6188" w:rsidRPr="004B68B8" w:rsidRDefault="00FD6188" w:rsidP="00751627">
      <w:pPr>
        <w:pStyle w:val="Normaltindrag"/>
      </w:pPr>
      <w:r w:rsidRPr="004B68B8">
        <w:t xml:space="preserve">Ett samarbete, </w:t>
      </w:r>
      <w:r w:rsidR="00751627" w:rsidRPr="004B68B8">
        <w:t>som ska</w:t>
      </w:r>
      <w:r w:rsidRPr="004B68B8">
        <w:t xml:space="preserve"> prä</w:t>
      </w:r>
      <w:r w:rsidRPr="004B68B8">
        <w:rPr>
          <w:rStyle w:val="NormaltindragChar"/>
        </w:rPr>
        <w:t>g</w:t>
      </w:r>
      <w:r w:rsidRPr="004B68B8">
        <w:t xml:space="preserve">las av långsiktighet, har påbörjats mellan </w:t>
      </w:r>
      <w:r w:rsidR="00751627" w:rsidRPr="004B68B8">
        <w:t>h</w:t>
      </w:r>
      <w:r w:rsidRPr="004B68B8">
        <w:t>ö</w:t>
      </w:r>
      <w:r w:rsidRPr="004B68B8">
        <w:t>g</w:t>
      </w:r>
      <w:r w:rsidRPr="004B68B8">
        <w:t>skolorna i Trollhättan/Uddevalla, Borås och Skövde</w:t>
      </w:r>
      <w:r w:rsidR="00751627" w:rsidRPr="004B68B8">
        <w:t>,</w:t>
      </w:r>
      <w:r w:rsidRPr="004B68B8">
        <w:t xml:space="preserve"> vilket har manifesterats i Bjertorpdeklarationen. Det syftar till att stärka och vidareutveckla samarbetet mellan högskolorna som tillsammans har cirka 30 000 studenter. Varje hö</w:t>
      </w:r>
      <w:r w:rsidRPr="004B68B8">
        <w:t>g</w:t>
      </w:r>
      <w:r w:rsidRPr="004B68B8">
        <w:t>skola profilerar sig så att det sammantagna utbildningsutbudets bredd och kvalitet ökar.</w:t>
      </w:r>
    </w:p>
    <w:p w:rsidR="00FD6188" w:rsidRPr="004B68B8" w:rsidRDefault="00FD6188" w:rsidP="00751627">
      <w:pPr>
        <w:pStyle w:val="Normaltindrag"/>
      </w:pPr>
      <w:r w:rsidRPr="004B68B8">
        <w:t>Sverige har tidigare hävdat sig väl inom den biomedicinska forskningen, men vår roll i den första fasen av projektet, som snart slutförts, har varit mindre framträdande. Vi kommer snart att känna arvsanlagens detaljerade struktur hos både människa och en rad andra organismer. Därmed går geno</w:t>
      </w:r>
      <w:r w:rsidRPr="004B68B8">
        <w:t>m</w:t>
      </w:r>
      <w:r w:rsidRPr="004B68B8">
        <w:t>projektet nu in i en andra fas, som kommer att fokuseras på arvsanlagens funktioner. För att stärka vår konkurrenskraft i denna fas av genomprojektet har två stora universitetskonsortier bildats i landet.</w:t>
      </w:r>
    </w:p>
    <w:p w:rsidR="00FD6188" w:rsidRPr="004B68B8" w:rsidRDefault="00FD6188" w:rsidP="00751627">
      <w:pPr>
        <w:pStyle w:val="Normaltindrag"/>
      </w:pPr>
      <w:r w:rsidRPr="004B68B8">
        <w:t>Swegeneprogrammet bildades ursprungligen i sydvästra Sverige, och WCN har fört samman övriga universitet i landet. Båda konsortierna har fått ett betydande stöd från Wallenbergstiftelsen (sammanlagt 800 miljoner kr</w:t>
      </w:r>
      <w:r w:rsidRPr="004B68B8">
        <w:t>o</w:t>
      </w:r>
      <w:r w:rsidRPr="004B68B8">
        <w:t>nor) och från berörda universitet (sammanlagt drygt 400 miljoner kronor). En internationellt konkurrenskraftig infrastruktur för funktionell genomforskning finns därmed på plats.</w:t>
      </w:r>
    </w:p>
    <w:p w:rsidR="00FD6188" w:rsidRPr="004B68B8" w:rsidRDefault="00FD6188" w:rsidP="00751627">
      <w:pPr>
        <w:pStyle w:val="Normaltindrag"/>
      </w:pPr>
      <w:r w:rsidRPr="004B68B8">
        <w:t>Wallenbergstiftelsens stöd har varit tidsbegränsat och upphörde den 1 juli 2005. Den satsning på infrastruktur som programmen inneburit har emellertid givit vårt land potential att återta sin position i den biomedicinska forsknin</w:t>
      </w:r>
      <w:r w:rsidRPr="004B68B8">
        <w:t>g</w:t>
      </w:r>
      <w:r w:rsidRPr="004B68B8">
        <w:t>ens frontlinje. Därmed kan vår nationella konkurrenskraft vad avser näring</w:t>
      </w:r>
      <w:r w:rsidRPr="004B68B8">
        <w:t>s</w:t>
      </w:r>
      <w:r w:rsidRPr="004B68B8">
        <w:t>livsutveckling och utveckling av hälso- och sjukvården återupprättas.</w:t>
      </w:r>
    </w:p>
    <w:p w:rsidR="00FD6188" w:rsidRPr="004B68B8" w:rsidRDefault="00FD6188" w:rsidP="00751627">
      <w:pPr>
        <w:pStyle w:val="Normaltindrag"/>
      </w:pPr>
      <w:r w:rsidRPr="004B68B8">
        <w:t>Ett viktigt område i nästa fas av projektet är studiet av så kallade biobanker för medicinsk forskning. En biobank är en samling av biologiskt material från individer som bevarats och där ursprunget alltid kan härledas. Sverige har mycket goda förutsättningar att bedriva konkurrenskraftig forskning med biobanker som verktyg. Vårt land har visat framsynthet genom att sjukvården under årtionden samlat kliniska material, blod, och vävnadssnitt. Vi har god organisation eftersom sjukvården är centralt organiserad, solidariskt finansi</w:t>
      </w:r>
      <w:r w:rsidRPr="004B68B8">
        <w:t>e</w:t>
      </w:r>
      <w:r w:rsidRPr="004B68B8">
        <w:t>rad och lika för alla. Vi har nu höjt nivån på vår infrastruktur genom konsort</w:t>
      </w:r>
      <w:r w:rsidRPr="004B68B8">
        <w:t>i</w:t>
      </w:r>
      <w:r w:rsidRPr="004B68B8">
        <w:t>ernas resurscentr</w:t>
      </w:r>
      <w:r w:rsidR="00751627" w:rsidRPr="004B68B8">
        <w:t>um</w:t>
      </w:r>
      <w:r w:rsidRPr="004B68B8">
        <w:t xml:space="preserve"> som kan ges nationellt ansvar. Vi har kompetens, genom nätverksbygge och specialiserade satsningar kan Sverige mäta sig med större forskningsnationer. Kompetens för svensk läkemedels-, IT- och biotechindu-stri finns i nära anslutning till våra universitet och högskolor.</w:t>
      </w:r>
    </w:p>
    <w:p w:rsidR="00FD6188" w:rsidRPr="004B68B8" w:rsidRDefault="00FD6188" w:rsidP="00751627">
      <w:pPr>
        <w:pStyle w:val="Normaltindrag"/>
      </w:pPr>
      <w:r w:rsidRPr="004B68B8">
        <w:t>De goda förutsättningar som finns bör utnyttjas sedan nu löpande pr</w:t>
      </w:r>
      <w:r w:rsidRPr="004B68B8">
        <w:t>o</w:t>
      </w:r>
      <w:r w:rsidRPr="004B68B8">
        <w:t>gram – Swegene och WCN – har avslutats. Ett fortsatt arbete skulle kunna fokus</w:t>
      </w:r>
      <w:r w:rsidRPr="004B68B8">
        <w:t>e</w:t>
      </w:r>
      <w:r w:rsidRPr="004B68B8">
        <w:t>ras på etablering av en svensk nationell biobank. Därmed skulle kval</w:t>
      </w:r>
      <w:r w:rsidRPr="004B68B8">
        <w:t>i</w:t>
      </w:r>
      <w:r w:rsidRPr="004B68B8">
        <w:t>teten inom svensk sjukvård kunna förbättras, exempelvis genom individualiserad läk</w:t>
      </w:r>
      <w:r w:rsidRPr="004B68B8">
        <w:t>e</w:t>
      </w:r>
      <w:r w:rsidRPr="004B68B8">
        <w:t>medelsanvändning. Svensk biomedicinsk industri skulle kunna behålla sin ställning som internationellt ledande. Därför föreslås rege</w:t>
      </w:r>
      <w:r w:rsidRPr="004B68B8">
        <w:t>r</w:t>
      </w:r>
      <w:r w:rsidRPr="004B68B8">
        <w:t>ingen att inför budgetpropositionen 2006 återkomma med förslag på hur den infr</w:t>
      </w:r>
      <w:r w:rsidRPr="004B68B8">
        <w:t>a</w:t>
      </w:r>
      <w:r w:rsidRPr="004B68B8">
        <w:t>struktur som nu etablerats ska kunna utnyttjas på ett för vårt land opt</w:t>
      </w:r>
      <w:r w:rsidRPr="004B68B8">
        <w:t>i</w:t>
      </w:r>
      <w:r w:rsidRPr="004B68B8">
        <w:t>malt sätt.</w:t>
      </w:r>
    </w:p>
    <w:p w:rsidR="00FD6188" w:rsidRPr="004B68B8" w:rsidRDefault="00FD6188" w:rsidP="00FD6188">
      <w:pPr>
        <w:pStyle w:val="Rubrik2"/>
      </w:pPr>
      <w:bookmarkStart w:id="6" w:name="_Toc115767322"/>
      <w:r w:rsidRPr="004B68B8">
        <w:t>Västsverige behöver fler platser till läkarutbildningen</w:t>
      </w:r>
      <w:bookmarkEnd w:id="6"/>
    </w:p>
    <w:p w:rsidR="00FD6188" w:rsidRPr="004B68B8" w:rsidRDefault="00FD6188" w:rsidP="00FD6188">
      <w:r w:rsidRPr="004B68B8">
        <w:t>Totalt i riket fördelades 1 100 nya platser på läkarutbildningen för åren 2001–2002. På sikt innebär det att antalet läkare ökar med cirka 200 per år. För Västsveriges del har totalt 220 nya platser fördelats till läkarutbildningarna vid Göteborgs universitet. Under 2003 slöts ett nytt avtal om läkarutbildning och kliniskt inriktad medicinsk forskning mellan staten och Västra Götalands läns landsting. Avtalet reglerar bland annat ersättningen för den utbyggnad av läkarutbildningen som riksdagen beslutade om 2000 och som kommer att vara genomförd 2007.</w:t>
      </w:r>
    </w:p>
    <w:p w:rsidR="00FD6188" w:rsidRPr="004B68B8" w:rsidRDefault="00FD6188" w:rsidP="00751627">
      <w:pPr>
        <w:pStyle w:val="Normaltindrag"/>
      </w:pPr>
      <w:r w:rsidRPr="004B68B8">
        <w:t>Detta är mycket positivt och ett steg i rätt riktning. Men när vi tittar på l</w:t>
      </w:r>
      <w:r w:rsidRPr="004B68B8">
        <w:t>ä</w:t>
      </w:r>
      <w:r w:rsidRPr="004B68B8">
        <w:t>kartätheten och antalet läkarstudenter i förhållande till folkmängd tvingas vi konstatera att läkarutbildningen kraftfullt måste öka ytterligare för att komma i fas med övriga delar av landet. Vi anser därför att läkarutbildningen vid Göteborgs universitet under kommande år bör tilldelas ytterligare platser.</w:t>
      </w:r>
    </w:p>
    <w:p w:rsidR="00FD6188" w:rsidRPr="004B68B8" w:rsidRDefault="00FD6188" w:rsidP="00FD6188">
      <w:pPr>
        <w:pStyle w:val="Rubrik2"/>
      </w:pPr>
      <w:bookmarkStart w:id="7" w:name="_Toc115767323"/>
      <w:r w:rsidRPr="004B68B8">
        <w:t>Västsverige behöver fler platser till vårdutbildningarna</w:t>
      </w:r>
      <w:bookmarkEnd w:id="7"/>
    </w:p>
    <w:p w:rsidR="00FD6188" w:rsidRPr="004B68B8" w:rsidRDefault="00FD6188" w:rsidP="00FD6188">
      <w:r w:rsidRPr="004B68B8">
        <w:t>Behovet av framförallt sjuksköterskor är mycket stort i hela landet och fö</w:t>
      </w:r>
      <w:r w:rsidRPr="004B68B8">
        <w:t>r</w:t>
      </w:r>
      <w:r w:rsidRPr="004B68B8">
        <w:t>väntas öka ytterligare. För att Västsverige ska komma i paritet med övriga landet bör en fördubbling ske under de närmaste åren så att den mest akuta sjuksköterskebristen kan åtgärdas. Särskilda insatser behövs för att öka antalet specialistsjuksköterskor. Inom ramen för Västsvenska Universitetssamarbetet (VUS) har ett projekt genomförts där lärosätena och Västra Götalandsregi</w:t>
      </w:r>
      <w:r w:rsidRPr="004B68B8">
        <w:t>o</w:t>
      </w:r>
      <w:r w:rsidRPr="004B68B8">
        <w:t>nen tillsammans visar att behovet är mycket stort, många söker utbildningen men många tackar nej till erbjuden plats.</w:t>
      </w:r>
    </w:p>
    <w:p w:rsidR="00FD6188" w:rsidRPr="004B68B8" w:rsidRDefault="00FD6188" w:rsidP="00FD6188">
      <w:pPr>
        <w:pStyle w:val="Rubrik2"/>
      </w:pPr>
      <w:bookmarkStart w:id="8" w:name="_Toc115767324"/>
      <w:r w:rsidRPr="004B68B8">
        <w:t>Nationellt kunskapscentrum för ambulanssjukvården</w:t>
      </w:r>
      <w:bookmarkEnd w:id="8"/>
    </w:p>
    <w:p w:rsidR="00FD6188" w:rsidRPr="004B68B8" w:rsidRDefault="00FD6188" w:rsidP="00FD6188">
      <w:r w:rsidRPr="004B68B8">
        <w:t>Från att ha varit en fråga om transport har ambulanssjukvården blivit en form av avancerad akutsjukvård. Allt fler kvalificerade medicinska bedömnings-, undersöknings- och behandlingsmetoder har införts i det dagliga arbetet. I juni 1999 startade ett kunskapscentrum inom ambulanssjukvård/prehos</w:t>
      </w:r>
      <w:r w:rsidR="00751627" w:rsidRPr="004B68B8">
        <w:t>pital akutsjukvård, benämnt Preh</w:t>
      </w:r>
      <w:r w:rsidRPr="004B68B8">
        <w:t>ospen, som är en samverkan mellan Högskolan i Borås, Institutionen för vårdvetenskap och Västra Götalandsregionen.</w:t>
      </w:r>
    </w:p>
    <w:p w:rsidR="00FD6188" w:rsidRPr="004B68B8" w:rsidRDefault="00FD6188" w:rsidP="00751627">
      <w:pPr>
        <w:pStyle w:val="Normaltindrag"/>
      </w:pPr>
      <w:r w:rsidRPr="004B68B8">
        <w:t>Kunskapscentrumets uppgifter är att bedriva utbildning, forskning och kunskapsspridning som kommer regionens vårdverksamheter, vårdare och patienter till godo. I centrumet finns en samlad kompetens inom prehospital akutsjukvård med fokus på den dagliga ambulanssjukvården till skillnad från katastrofsjukvård. En annan fördel är det nära samarbetet mellan ambulan</w:t>
      </w:r>
      <w:r w:rsidRPr="004B68B8">
        <w:t>s</w:t>
      </w:r>
      <w:r w:rsidRPr="004B68B8">
        <w:t>sjukvården och högskolan samt mellan vårdare och akademiker. Kunskap</w:t>
      </w:r>
      <w:r w:rsidRPr="004B68B8">
        <w:t>s</w:t>
      </w:r>
      <w:r w:rsidRPr="004B68B8">
        <w:t>centrumet vänder sig till både ambulanssjukvårdare och ambulanssjuksk</w:t>
      </w:r>
      <w:r w:rsidRPr="004B68B8">
        <w:t>ö</w:t>
      </w:r>
      <w:r w:rsidRPr="004B68B8">
        <w:t>terskor, ambulansteamets totala kompetenshöjning är i fokus.</w:t>
      </w:r>
    </w:p>
    <w:p w:rsidR="00FD6188" w:rsidRPr="004B68B8" w:rsidRDefault="00FD6188" w:rsidP="00751627">
      <w:pPr>
        <w:pStyle w:val="Normaltindrag"/>
      </w:pPr>
      <w:r w:rsidRPr="004B68B8">
        <w:t>Det finns därför ett stort behov av kunskapsbildning och kunskapsspri</w:t>
      </w:r>
      <w:r w:rsidRPr="004B68B8">
        <w:t>d</w:t>
      </w:r>
      <w:r w:rsidRPr="004B68B8">
        <w:t>ning inom ambulanssjukvård som fokuserar den dagliga ambulanssjukvården. För att kvalitetssäkra kunskapsområdet är det önskvärt att forskningen samlas på ett ställe. Detta är möjligt då forskningsfältet är relativt begränsat.</w:t>
      </w:r>
    </w:p>
    <w:p w:rsidR="00FD6188" w:rsidRPr="004B68B8" w:rsidRDefault="00FD6188" w:rsidP="00751627">
      <w:pPr>
        <w:pStyle w:val="Normaltindrag"/>
      </w:pPr>
      <w:r w:rsidRPr="004B68B8">
        <w:t>Kunskapscentrum</w:t>
      </w:r>
      <w:r w:rsidR="00751627" w:rsidRPr="004B68B8">
        <w:t xml:space="preserve"> Preh</w:t>
      </w:r>
      <w:r w:rsidRPr="004B68B8">
        <w:t>ospen,</w:t>
      </w:r>
      <w:r w:rsidR="00751627" w:rsidRPr="004B68B8">
        <w:t xml:space="preserve"> vid</w:t>
      </w:r>
      <w:r w:rsidRPr="004B68B8">
        <w:t xml:space="preserve"> </w:t>
      </w:r>
      <w:r w:rsidR="00751627" w:rsidRPr="004B68B8">
        <w:t xml:space="preserve">Högskolan </w:t>
      </w:r>
      <w:r w:rsidRPr="004B68B8">
        <w:t>i Borås är unik genom den samlade kompetens som fi</w:t>
      </w:r>
      <w:r w:rsidRPr="004B68B8">
        <w:rPr>
          <w:rStyle w:val="NormaltindragChar"/>
        </w:rPr>
        <w:t>nns, speciellt med avseende på den vårdvetenska</w:t>
      </w:r>
      <w:r w:rsidRPr="004B68B8">
        <w:rPr>
          <w:rStyle w:val="NormaltindragChar"/>
        </w:rPr>
        <w:t>p</w:t>
      </w:r>
      <w:r w:rsidRPr="004B68B8">
        <w:rPr>
          <w:rStyle w:val="NormaltindragChar"/>
        </w:rPr>
        <w:t>liga delen. Centrumet har därför</w:t>
      </w:r>
      <w:r w:rsidRPr="004B68B8">
        <w:t xml:space="preserve"> redan idag en informell roll som landets preho</w:t>
      </w:r>
      <w:r w:rsidRPr="004B68B8">
        <w:t>s</w:t>
      </w:r>
      <w:r w:rsidRPr="004B68B8">
        <w:t>pitala akutsjukvårdscentrum för den dagliga ambulanssjuk</w:t>
      </w:r>
      <w:r w:rsidR="00751627" w:rsidRPr="004B68B8">
        <w:t>vården. Preh</w:t>
      </w:r>
      <w:r w:rsidRPr="004B68B8">
        <w:t xml:space="preserve">ospen vid </w:t>
      </w:r>
      <w:r w:rsidR="00751627" w:rsidRPr="004B68B8">
        <w:t xml:space="preserve">Högskolan </w:t>
      </w:r>
      <w:r w:rsidRPr="004B68B8">
        <w:t>i Borås bör även formellt bli ett nationellt ku</w:t>
      </w:r>
      <w:r w:rsidRPr="004B68B8">
        <w:t>n</w:t>
      </w:r>
      <w:r w:rsidRPr="004B68B8">
        <w:t>skapscentrum för ambulanssjukvården och ges ekonomiska resurser för det uppdraget.</w:t>
      </w:r>
    </w:p>
    <w:p w:rsidR="00FD6188" w:rsidRPr="004B68B8" w:rsidRDefault="009D4F4B" w:rsidP="009D4F4B">
      <w:pPr>
        <w:pStyle w:val="Rubrik2"/>
      </w:pPr>
      <w:bookmarkStart w:id="9" w:name="_Toc115767325"/>
      <w:r w:rsidRPr="004B68B8">
        <w:t>Inrätta nätverksbaserad forskarskola i vårdvetenskap i Västsverige</w:t>
      </w:r>
      <w:bookmarkEnd w:id="9"/>
    </w:p>
    <w:p w:rsidR="009D4F4B" w:rsidRPr="004B68B8" w:rsidRDefault="009D4F4B" w:rsidP="009D4F4B">
      <w:r w:rsidRPr="004B68B8">
        <w:t>I Sverige råder stor brist på högskoleutbildad personal inom hälso- och sju</w:t>
      </w:r>
      <w:r w:rsidRPr="004B68B8">
        <w:t>k</w:t>
      </w:r>
      <w:r w:rsidRPr="004B68B8">
        <w:t>vård och omsorg. Denna brist förväntas öka i takt med de kommande årens stora pensionsavgångar. Den allvarliga bristen på forskarutbildade i vårdv</w:t>
      </w:r>
      <w:r w:rsidRPr="004B68B8">
        <w:t>e</w:t>
      </w:r>
      <w:r w:rsidRPr="004B68B8">
        <w:t>tenskap utgör ett stort hinder för en kraftfull forsknings- och ämnesmässig kompetensutveckling inom vårdvetenskapens olika områden.</w:t>
      </w:r>
    </w:p>
    <w:p w:rsidR="009D4F4B" w:rsidRPr="004B68B8" w:rsidRDefault="009D4F4B" w:rsidP="00751627">
      <w:pPr>
        <w:pStyle w:val="Normaltindrag"/>
      </w:pPr>
      <w:r w:rsidRPr="004B68B8">
        <w:t>Vid Västsveriges universitet och högskolor finns en rad professurer med närliggande kunskapsområden inom medicin, samhällsvetenskap och hum</w:t>
      </w:r>
      <w:r w:rsidRPr="004B68B8">
        <w:t>a</w:t>
      </w:r>
      <w:r w:rsidRPr="004B68B8">
        <w:t>niora representerade, liksom det folkvetenskapliga området genom den no</w:t>
      </w:r>
      <w:r w:rsidRPr="004B68B8">
        <w:t>r</w:t>
      </w:r>
      <w:r w:rsidRPr="004B68B8">
        <w:t>diska hälsohögskolan i Göteborg, Sahlgrenska akademin vid Göteborgs un</w:t>
      </w:r>
      <w:r w:rsidRPr="004B68B8">
        <w:t>i</w:t>
      </w:r>
      <w:r w:rsidRPr="004B68B8">
        <w:t>versitet bestående av en medicinsk, en odontologisk samt den vårdvetenska</w:t>
      </w:r>
      <w:r w:rsidRPr="004B68B8">
        <w:t>p</w:t>
      </w:r>
      <w:r w:rsidRPr="004B68B8">
        <w:t>liga fakulteten med transdisciplinär och mångvetenskaplig profil som startade under år 2001. Vid Högskolan i Halmstad finns också en vårdutbildning med examinationsrätt på magisternivå. Med anledning av detta anser vi sociald</w:t>
      </w:r>
      <w:r w:rsidRPr="004B68B8">
        <w:t>e</w:t>
      </w:r>
      <w:r w:rsidRPr="004B68B8">
        <w:t>mokrater att det finns mycket goda förutsättningar för att inrätta en nätverk</w:t>
      </w:r>
      <w:r w:rsidRPr="004B68B8">
        <w:t>s</w:t>
      </w:r>
      <w:r w:rsidRPr="004B68B8">
        <w:t>baserad forskarskola i vårdvetenskap i Västsverige.</w:t>
      </w:r>
    </w:p>
    <w:p w:rsidR="009D4F4B" w:rsidRPr="004B68B8" w:rsidRDefault="009D4F4B" w:rsidP="009D4F4B">
      <w:pPr>
        <w:pStyle w:val="Rubrik1"/>
      </w:pPr>
      <w:bookmarkStart w:id="10" w:name="_Toc115767326"/>
      <w:r w:rsidRPr="004B68B8">
        <w:t>En offensiv satsning på form, design och medier i Västsverige</w:t>
      </w:r>
      <w:bookmarkEnd w:id="10"/>
    </w:p>
    <w:p w:rsidR="009D4F4B" w:rsidRPr="004B68B8" w:rsidRDefault="009D4F4B" w:rsidP="008208CF">
      <w:pPr>
        <w:pStyle w:val="Rubrik2"/>
        <w:spacing w:before="120"/>
      </w:pPr>
      <w:bookmarkStart w:id="11" w:name="_Toc115767327"/>
      <w:r w:rsidRPr="004B68B8">
        <w:t>Västsverige har goda möjligheter att utveckla form, design och medier</w:t>
      </w:r>
      <w:bookmarkEnd w:id="11"/>
    </w:p>
    <w:p w:rsidR="009D4F4B" w:rsidRPr="004B68B8" w:rsidRDefault="009D4F4B" w:rsidP="009D4F4B">
      <w:r w:rsidRPr="004B68B8">
        <w:t>Utveckling av form och design är viktig för det svenska näringslivet och har stor betydelse för industrins framgångar, inte minst på exportsidan. Västsv</w:t>
      </w:r>
      <w:r w:rsidRPr="004B68B8">
        <w:t>e</w:t>
      </w:r>
      <w:r w:rsidRPr="004B68B8">
        <w:t>rige har särskilt goda förutsättningar för utveckling och profilering inom detta område och ligger långt fram vad gäller utbildning och utveckling.</w:t>
      </w:r>
    </w:p>
    <w:p w:rsidR="009D4F4B" w:rsidRPr="004B68B8" w:rsidRDefault="009D4F4B" w:rsidP="00751627">
      <w:pPr>
        <w:pStyle w:val="Normaltindrag"/>
      </w:pPr>
      <w:r w:rsidRPr="004B68B8">
        <w:t>Stenebyskolan i Bengtsfors kommun erbjuder förberedande utbildningar och högskoleutbildningar inom metall, textil, skinn och trä samt påbyggnad</w:t>
      </w:r>
      <w:r w:rsidRPr="004B68B8">
        <w:t>s</w:t>
      </w:r>
      <w:r w:rsidRPr="004B68B8">
        <w:t>utbildningar i finsnickeri och möbelrestaurering. Vissa delar av verksamheten sker i samarbete med Göteborgs universitet, vissa med Högskolan i Trollhä</w:t>
      </w:r>
      <w:r w:rsidRPr="004B68B8">
        <w:t>t</w:t>
      </w:r>
      <w:r w:rsidRPr="004B68B8">
        <w:t>tan/Uddevalla, och Stenebyskolan har också examensrättigheter på vissa kurser.</w:t>
      </w:r>
    </w:p>
    <w:p w:rsidR="009D4F4B" w:rsidRPr="004B68B8" w:rsidRDefault="009D4F4B" w:rsidP="00751627">
      <w:pPr>
        <w:pStyle w:val="Normaltindrag"/>
      </w:pPr>
      <w:r w:rsidRPr="004B68B8">
        <w:t>Halmens hus i Bengtsfors är det enda museet i Norden med tillverkning, design och form i halm. Röhsska museet i Göteborg har unika samlingar av form och design och angränsar till Högskolan för design och konsthantverk vid Göteborgs universitet. Akvarellmuseet på Tjörn är en viktig resurs med basutbildning för blivande konstnärer.</w:t>
      </w:r>
    </w:p>
    <w:p w:rsidR="009D4F4B" w:rsidRPr="004B68B8" w:rsidRDefault="009D4F4B" w:rsidP="00751627">
      <w:pPr>
        <w:pStyle w:val="Normaltindrag"/>
      </w:pPr>
      <w:r w:rsidRPr="004B68B8">
        <w:t>Institutionen Textilhögskolan vid Högskolan i Borås erbjuder idag sex u</w:t>
      </w:r>
      <w:r w:rsidRPr="004B68B8">
        <w:t>t</w:t>
      </w:r>
      <w:r w:rsidRPr="004B68B8">
        <w:t>bildningsprogram: textilekonomi, textilingenjörsutbildning, industriell teknik – YTH, handvävning, textildesign och modedesign. Institutionen Textilhö</w:t>
      </w:r>
      <w:r w:rsidRPr="004B68B8">
        <w:t>g</w:t>
      </w:r>
      <w:r w:rsidRPr="004B68B8">
        <w:t>skolan har riksomfattande antagning av elever och har genom sitt breda utbud av utbildningar kunnat bygga upp en unik kombination av olika kompetenser inom hela textilområdet, alltifrån hantverk och design till teknik, produktion, ekonomi och marknadsföring.</w:t>
      </w:r>
    </w:p>
    <w:p w:rsidR="009D4F4B" w:rsidRPr="004B68B8" w:rsidRDefault="009D4F4B" w:rsidP="00751627">
      <w:pPr>
        <w:pStyle w:val="Normaltindrag"/>
      </w:pPr>
      <w:r w:rsidRPr="004B68B8">
        <w:t>Genom ”Stickakademin” för designer och designstuderande har kombin</w:t>
      </w:r>
      <w:r w:rsidRPr="004B68B8">
        <w:t>a</w:t>
      </w:r>
      <w:r w:rsidRPr="004B68B8">
        <w:t>tionen hantverk, design och teknik inom trikåområdet ytterligare kunnat fö</w:t>
      </w:r>
      <w:r w:rsidRPr="004B68B8">
        <w:t>r</w:t>
      </w:r>
      <w:r w:rsidRPr="004B68B8">
        <w:t>stärkas. Institutionen startade 1998 ett centrum för textilforskning (CTF) och medverkar till att bygga upp forskning inom området fiberteknologi.</w:t>
      </w:r>
    </w:p>
    <w:p w:rsidR="009D4F4B" w:rsidRPr="004B68B8" w:rsidRDefault="009D4F4B" w:rsidP="00751627">
      <w:pPr>
        <w:pStyle w:val="Normaltindrag"/>
      </w:pPr>
      <w:r w:rsidRPr="004B68B8">
        <w:t>Med stöd av ovanstående menar vi att det i Västsverige finns mycket goda förutsättningar för att form- och designverksamheten kan växa och ytterligare utvecklas.</w:t>
      </w:r>
    </w:p>
    <w:p w:rsidR="009D4F4B" w:rsidRPr="004B68B8" w:rsidRDefault="009D4F4B" w:rsidP="009D4F4B">
      <w:pPr>
        <w:pStyle w:val="Rubrik2"/>
      </w:pPr>
      <w:bookmarkStart w:id="12" w:name="_Toc115767328"/>
      <w:r w:rsidRPr="004B68B8">
        <w:t>Utbildning inom film och medier i Västsverige</w:t>
      </w:r>
      <w:bookmarkEnd w:id="12"/>
    </w:p>
    <w:p w:rsidR="009D4F4B" w:rsidRPr="004B68B8" w:rsidRDefault="009D4F4B" w:rsidP="009D4F4B">
      <w:r w:rsidRPr="004B68B8">
        <w:t>Sverige är ur ett internationellt perspektiv en framstående nation vad gäller den så kallade upplevelseindustrin, såsom film, medier och musik. I Västsv</w:t>
      </w:r>
      <w:r w:rsidRPr="004B68B8">
        <w:t>e</w:t>
      </w:r>
      <w:r w:rsidRPr="004B68B8">
        <w:t>rige har sedan ett antal år en dynamisk industri med fokus på film och medi</w:t>
      </w:r>
      <w:r w:rsidRPr="004B68B8">
        <w:t>e</w:t>
      </w:r>
      <w:r w:rsidRPr="004B68B8">
        <w:t xml:space="preserve">produktion utvecklats. Verksamheten har haft en kraftig tillväxt och är idag den största i sitt slag i norra Europa. För att utvecklingen ska kunna fortsätta fordras högskoleutbildad arbetskraft inom olika yrkesområden, </w:t>
      </w:r>
      <w:r w:rsidR="00751627" w:rsidRPr="004B68B8">
        <w:t>såsom film- och medieproduktion</w:t>
      </w:r>
      <w:r w:rsidRPr="004B68B8">
        <w:t xml:space="preserve"> och 3</w:t>
      </w:r>
      <w:r w:rsidR="008208CF" w:rsidRPr="004B68B8">
        <w:t xml:space="preserve"> D-animation</w:t>
      </w:r>
      <w:r w:rsidRPr="004B68B8">
        <w:t xml:space="preserve"> med konstnärlig inriktning.</w:t>
      </w:r>
    </w:p>
    <w:p w:rsidR="009D4F4B" w:rsidRPr="004B68B8" w:rsidRDefault="009D4F4B" w:rsidP="00751627">
      <w:pPr>
        <w:pStyle w:val="Normaltindrag"/>
      </w:pPr>
      <w:r w:rsidRPr="004B68B8">
        <w:t>Satsningarna inom området har inte enbart betydelse för film- och medi</w:t>
      </w:r>
      <w:r w:rsidRPr="004B68B8">
        <w:t>e</w:t>
      </w:r>
      <w:r w:rsidRPr="004B68B8">
        <w:t xml:space="preserve">branschen. Företagsklustret kring </w:t>
      </w:r>
      <w:r w:rsidR="00751627" w:rsidRPr="004B68B8">
        <w:t xml:space="preserve">Film </w:t>
      </w:r>
      <w:r w:rsidRPr="004B68B8">
        <w:t>i Väst består idag av fler än 150 för</w:t>
      </w:r>
      <w:r w:rsidRPr="004B68B8">
        <w:t>e</w:t>
      </w:r>
      <w:r w:rsidRPr="004B68B8">
        <w:t xml:space="preserve">tag, däribland </w:t>
      </w:r>
      <w:r w:rsidR="00751627" w:rsidRPr="004B68B8">
        <w:t xml:space="preserve">Saab </w:t>
      </w:r>
      <w:r w:rsidRPr="004B68B8">
        <w:t>och Volvo Aero Corporation. Företag inom tillverkning</w:t>
      </w:r>
      <w:r w:rsidRPr="004B68B8">
        <w:t>s</w:t>
      </w:r>
      <w:r w:rsidRPr="004B68B8">
        <w:t>industrin i regionen drar fördel av kunskap och utveckling och inom sådant som visualisering, 3</w:t>
      </w:r>
      <w:r w:rsidR="00751627" w:rsidRPr="004B68B8">
        <w:t xml:space="preserve"> </w:t>
      </w:r>
      <w:r w:rsidRPr="004B68B8">
        <w:t>D-grafik och simulering.</w:t>
      </w:r>
    </w:p>
    <w:p w:rsidR="009D4F4B" w:rsidRPr="004B68B8" w:rsidRDefault="009D4F4B" w:rsidP="00751627">
      <w:pPr>
        <w:pStyle w:val="Normaltindrag"/>
      </w:pPr>
      <w:r w:rsidRPr="004B68B8">
        <w:t>Stenebyskolan har ett spännande samarbete med Medieverkstan i Dalsland och Film i Väst, som förutom att producera film även arrangerar film- och medierelaterade föreläsningar, temadagar, utställningar och mötesplatser.</w:t>
      </w:r>
    </w:p>
    <w:p w:rsidR="009D4F4B" w:rsidRPr="004B68B8" w:rsidRDefault="009D4F4B" w:rsidP="00751627">
      <w:pPr>
        <w:pStyle w:val="Normaltindrag"/>
      </w:pPr>
      <w:r w:rsidRPr="004B68B8">
        <w:t>Kreativa och konstnärliga utbildningar kopplade till modern data- och s</w:t>
      </w:r>
      <w:r w:rsidRPr="004B68B8">
        <w:t>i</w:t>
      </w:r>
      <w:r w:rsidRPr="004B68B8">
        <w:t xml:space="preserve">muleringsteknik finns vid Högskolan i Trollhättan/Uddevalla. Där ges en treårig utbildning i </w:t>
      </w:r>
      <w:r w:rsidR="00751627" w:rsidRPr="004B68B8">
        <w:t>filmproduktion</w:t>
      </w:r>
      <w:r w:rsidRPr="004B68B8">
        <w:t xml:space="preserve">. Samarbetet med Film i Väst (FiV) och dess klusterföretag är stort. En professor i </w:t>
      </w:r>
      <w:r w:rsidR="00751627" w:rsidRPr="004B68B8">
        <w:t xml:space="preserve">filmproduktion </w:t>
      </w:r>
      <w:r w:rsidRPr="004B68B8">
        <w:t>är adjungerad från FiV. Utbildningen bedrivs enligt AIL-koncept och en tredjedel av utbildnin</w:t>
      </w:r>
      <w:r w:rsidRPr="004B68B8">
        <w:t>g</w:t>
      </w:r>
      <w:r w:rsidRPr="004B68B8">
        <w:t>en är förlagd till FiV:s lokaler.</w:t>
      </w:r>
    </w:p>
    <w:p w:rsidR="009D4F4B" w:rsidRPr="004B68B8" w:rsidRDefault="009D4F4B" w:rsidP="00751627">
      <w:pPr>
        <w:pStyle w:val="Normaltindrag"/>
      </w:pPr>
      <w:r w:rsidRPr="004B68B8">
        <w:t>Ett unikt treårigt utbildningsprogram i 3</w:t>
      </w:r>
      <w:r w:rsidR="00751627" w:rsidRPr="004B68B8">
        <w:t xml:space="preserve"> </w:t>
      </w:r>
      <w:r w:rsidRPr="004B68B8">
        <w:t>D-animation och konstnärlig g</w:t>
      </w:r>
      <w:r w:rsidRPr="004B68B8">
        <w:t>e</w:t>
      </w:r>
      <w:r w:rsidRPr="004B68B8">
        <w:t>staltning startades 2002 vid högskolan i Trollhättan/Uddevalla, i samverkan med den del av den konstnärliga fakulteten vid Göteborgs universitet som är förlagd till Stenebyskolan. Även här är Film i Väst och dess klusterföretag viktiga parter i arbetet med att utveckla utbildningen.</w:t>
      </w:r>
    </w:p>
    <w:p w:rsidR="009D4F4B" w:rsidRPr="004B68B8" w:rsidRDefault="009D4F4B" w:rsidP="00751627">
      <w:pPr>
        <w:pStyle w:val="Normaltindrag"/>
      </w:pPr>
      <w:r w:rsidRPr="004B68B8">
        <w:t>Utbildningen är den enda i sitt slag i Skandinavien och intresset från up</w:t>
      </w:r>
      <w:r w:rsidRPr="004B68B8">
        <w:t>p</w:t>
      </w:r>
      <w:r w:rsidRPr="004B68B8">
        <w:t>levelseindustrin liksom från den traditionella högteknologiska industrin är mycket stort. För att utbildningen ska kunna ges även i framtiden fordras adekvata ekonomiska förutsättningar för medieutbildningen, det vill säga medieplatser. Dessa skulle också bidra till att stärka förutsättningarna för att skapa en medieaxel mellan högskolorna i Trollhättan/Uddevalla och Skövde ned till Göteborg.</w:t>
      </w:r>
    </w:p>
    <w:p w:rsidR="009D4F4B" w:rsidRPr="004B68B8" w:rsidRDefault="009D4F4B" w:rsidP="00751627">
      <w:pPr>
        <w:pStyle w:val="Normaltindrag"/>
      </w:pPr>
      <w:r w:rsidRPr="004B68B8">
        <w:t>Högskolan i Skövde har ett treårigt program i dataspelsutveckling, som bygger på en kombination av konstnärliga, humanistiska och datavetenskapl</w:t>
      </w:r>
      <w:r w:rsidRPr="004B68B8">
        <w:t>i</w:t>
      </w:r>
      <w:r w:rsidRPr="004B68B8">
        <w:t>ga ämnen. Dataspelsbranschen växer snabbt och dataspel i olika former a</w:t>
      </w:r>
      <w:r w:rsidRPr="004B68B8">
        <w:t>n</w:t>
      </w:r>
      <w:r w:rsidRPr="004B68B8">
        <w:t>vänds i allt större utsträckning för såväl underhållning som utbildning. Det finns idag bara ett fåtal högskoleutbildningar som fokuserar på dataspelsu</w:t>
      </w:r>
      <w:r w:rsidRPr="004B68B8">
        <w:t>t</w:t>
      </w:r>
      <w:r w:rsidRPr="004B68B8">
        <w:t>veckling och behovet av välutbildad arbetskraft är stort. Det är därför angel</w:t>
      </w:r>
      <w:r w:rsidRPr="004B68B8">
        <w:t>ä</w:t>
      </w:r>
      <w:r w:rsidRPr="004B68B8">
        <w:t>get att Högskolan i Skövde ges tillräckliga resurser för att utbildningen ska kunna fortgå och utvecklas under kommande år.</w:t>
      </w:r>
    </w:p>
    <w:p w:rsidR="009D4F4B" w:rsidRPr="004B68B8" w:rsidRDefault="009D4F4B" w:rsidP="009D4F4B">
      <w:pPr>
        <w:pStyle w:val="Rubrik1"/>
      </w:pPr>
      <w:bookmarkStart w:id="13" w:name="_Toc115767329"/>
      <w:r w:rsidRPr="004B68B8">
        <w:t>Produktion i Väst</w:t>
      </w:r>
      <w:bookmarkEnd w:id="13"/>
    </w:p>
    <w:p w:rsidR="009D4F4B" w:rsidRPr="004B68B8" w:rsidRDefault="009D4F4B" w:rsidP="009D4F4B">
      <w:r w:rsidRPr="004B68B8">
        <w:t>Våren 2004 skapades Sveriges mest kraftfulla forsknings-, utvecklings- och utbildningsplattform för industriell produktion. Nätverket kallas Produktion i Väst och är ett nära samarbete mellan Chalmers tekniska högskola, Inge</w:t>
      </w:r>
      <w:r w:rsidRPr="004B68B8">
        <w:t>n</w:t>
      </w:r>
      <w:r w:rsidRPr="004B68B8">
        <w:t>jörshögskolan i Jönköping, Högskolan i Halmstad, Högskolan i Skövde och Högskolan i Trollhättan/Uddevalla.</w:t>
      </w:r>
    </w:p>
    <w:p w:rsidR="009D4F4B" w:rsidRPr="004B68B8" w:rsidRDefault="009D4F4B" w:rsidP="00751627">
      <w:pPr>
        <w:pStyle w:val="Normaltindrag"/>
      </w:pPr>
      <w:r w:rsidRPr="004B68B8">
        <w:t>Närings- och Utbildningsdepartementen har i rapporten ”Innovativa Sver</w:t>
      </w:r>
      <w:r w:rsidRPr="004B68B8">
        <w:t>i</w:t>
      </w:r>
      <w:r w:rsidRPr="004B68B8">
        <w:t>ge – en strategi för tillväxt genom förnyelse” lagt fast att ”former för att stö</w:t>
      </w:r>
      <w:r w:rsidRPr="004B68B8">
        <w:t>d</w:t>
      </w:r>
      <w:r w:rsidRPr="004B68B8">
        <w:t>ja utveckling av produktionsteknik och produktionssystem bör övervägas inom områden där Sverige har gynnsamma förutsättningar”. I samma rapport betonas vikten av stärkt samverkan och nätverk mellan företag, högskolor, universitet och industriforskningsinstitut.</w:t>
      </w:r>
    </w:p>
    <w:p w:rsidR="009D4F4B" w:rsidRPr="004B68B8" w:rsidRDefault="009D4F4B" w:rsidP="00751627">
      <w:pPr>
        <w:pStyle w:val="Normaltindrag"/>
      </w:pPr>
      <w:r w:rsidRPr="004B68B8">
        <w:t>Produktion i Väst kommer även att realisera Vinnovas sedan länge uttalade önskemål om forskningsinsatser, kompetensutveckling, kunskapsspridning och samverkan vid större och medelstora högskolor, institut och lokala u</w:t>
      </w:r>
      <w:r w:rsidRPr="004B68B8">
        <w:t>t</w:t>
      </w:r>
      <w:r w:rsidRPr="004B68B8">
        <w:t>vecklingscent</w:t>
      </w:r>
      <w:r w:rsidR="008208CF" w:rsidRPr="004B68B8">
        <w:t>r</w:t>
      </w:r>
      <w:r w:rsidR="00751627" w:rsidRPr="004B68B8">
        <w:t>um</w:t>
      </w:r>
      <w:r w:rsidRPr="004B68B8">
        <w:t>. Insatserna krävs för att skapa internationell konkurren</w:t>
      </w:r>
      <w:r w:rsidRPr="004B68B8">
        <w:t>s</w:t>
      </w:r>
      <w:r w:rsidRPr="004B68B8">
        <w:t>kraft hos våra små och medelstora företag.</w:t>
      </w:r>
    </w:p>
    <w:p w:rsidR="009D4F4B" w:rsidRPr="004B68B8" w:rsidRDefault="009D4F4B" w:rsidP="00751627">
      <w:pPr>
        <w:pStyle w:val="Normaltindrag"/>
      </w:pPr>
      <w:r w:rsidRPr="004B68B8">
        <w:t>Vår vision är att Produktion i Väst ska stärka konkurrenskraft, tillväxt och kunskapsutveckling i västra Sverige genom effektivt samarbete mellan ind</w:t>
      </w:r>
      <w:r w:rsidRPr="004B68B8">
        <w:t>u</w:t>
      </w:r>
      <w:r w:rsidRPr="004B68B8">
        <w:t>stri och akademi. Honnörsorden är profilering och samverkan. Ingen högskola kan vara bäst på alla de delområden som produktionsområdet omfattar. G</w:t>
      </w:r>
      <w:r w:rsidRPr="004B68B8">
        <w:t>e</w:t>
      </w:r>
      <w:r w:rsidRPr="004B68B8">
        <w:t>nom specialisering och samverkan kan Produktion i Väst snabbt bli det l</w:t>
      </w:r>
      <w:r w:rsidRPr="004B68B8">
        <w:t>e</w:t>
      </w:r>
      <w:r w:rsidRPr="004B68B8">
        <w:t>dande produktionsforskningsklustret i Sverige och ha konkurrenskraft som sträcker sig utanför landets gränser. Produktion i Väst bildar en stark infr</w:t>
      </w:r>
      <w:r w:rsidRPr="004B68B8">
        <w:t>a</w:t>
      </w:r>
      <w:r w:rsidRPr="004B68B8">
        <w:t>struktur som möjliggör effektivt utbyte av kunskap och forskningsresultat mellan företag och högskolor i Västsverige.</w:t>
      </w:r>
    </w:p>
    <w:p w:rsidR="00082B39" w:rsidRPr="004B68B8" w:rsidRDefault="009D4F4B" w:rsidP="00751627">
      <w:pPr>
        <w:pStyle w:val="Normaltindrag"/>
      </w:pPr>
      <w:r w:rsidRPr="004B68B8">
        <w:t>Nätverket Produktion i Väst är den starkaste samlingen och koordineringen av forsknings- och utbildningsresurser inom produktionsområdet som geno</w:t>
      </w:r>
      <w:r w:rsidRPr="004B68B8">
        <w:t>m</w:t>
      </w:r>
      <w:r w:rsidRPr="004B68B8">
        <w:t>förts i Sverige. Kraftsamlingen och profileringen har genomförts på högsk</w:t>
      </w:r>
      <w:r w:rsidRPr="004B68B8">
        <w:t>o</w:t>
      </w:r>
      <w:r w:rsidRPr="004B68B8">
        <w:t>lornas eget initiativ och inom ramen för befintliga resurser. För att stärka ett fortsatt bra arbete krävs det nu en aktiv medverkan och stöd från olika ind</w:t>
      </w:r>
      <w:r w:rsidRPr="004B68B8">
        <w:t>u</w:t>
      </w:r>
      <w:r w:rsidRPr="004B68B8">
        <w:t>striforskningsinstitut och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1627" w:rsidRPr="004B68B8">
        <w:tblPrEx>
          <w:tblCellMar>
            <w:top w:w="0" w:type="dxa"/>
            <w:bottom w:w="0" w:type="dxa"/>
          </w:tblCellMar>
        </w:tblPrEx>
        <w:trPr>
          <w:cantSplit/>
        </w:trPr>
        <w:tc>
          <w:tcPr>
            <w:tcW w:w="3046" w:type="dxa"/>
          </w:tcPr>
          <w:p w:rsidR="00751627" w:rsidRPr="004B68B8" w:rsidRDefault="00751627" w:rsidP="00751627">
            <w:pPr>
              <w:pStyle w:val="UnderskriftDatum"/>
              <w:spacing w:before="240"/>
            </w:pPr>
            <w:r w:rsidRPr="004B68B8">
              <w:t>Stockholm den 29 september 2005</w:t>
            </w:r>
          </w:p>
        </w:tc>
        <w:tc>
          <w:tcPr>
            <w:tcW w:w="3047" w:type="dxa"/>
          </w:tcPr>
          <w:p w:rsidR="00751627" w:rsidRPr="004B68B8" w:rsidRDefault="00751627" w:rsidP="00751627">
            <w:pPr>
              <w:pStyle w:val="Underskrifter"/>
              <w:spacing w:before="240"/>
            </w:pPr>
          </w:p>
        </w:tc>
      </w:tr>
      <w:tr w:rsidR="00751627" w:rsidRPr="004B68B8">
        <w:tblPrEx>
          <w:tblCellMar>
            <w:top w:w="0" w:type="dxa"/>
            <w:bottom w:w="0" w:type="dxa"/>
          </w:tblCellMar>
        </w:tblPrEx>
        <w:trPr>
          <w:cantSplit/>
        </w:trPr>
        <w:tc>
          <w:tcPr>
            <w:tcW w:w="3046" w:type="dxa"/>
          </w:tcPr>
          <w:p w:rsidR="00751627" w:rsidRPr="004B68B8" w:rsidRDefault="00751627" w:rsidP="00751627">
            <w:pPr>
              <w:pStyle w:val="Underskrifter"/>
            </w:pPr>
            <w:r w:rsidRPr="004B68B8">
              <w:t>Marianne Carlström (s)</w:t>
            </w:r>
          </w:p>
        </w:tc>
        <w:tc>
          <w:tcPr>
            <w:tcW w:w="3047" w:type="dxa"/>
          </w:tcPr>
          <w:p w:rsidR="00751627" w:rsidRPr="004B68B8" w:rsidRDefault="00751627" w:rsidP="00751627">
            <w:pPr>
              <w:pStyle w:val="Underskrifter"/>
            </w:pPr>
          </w:p>
        </w:tc>
      </w:tr>
      <w:tr w:rsidR="00751627" w:rsidRPr="004B68B8">
        <w:tblPrEx>
          <w:tblCellMar>
            <w:top w:w="0" w:type="dxa"/>
            <w:bottom w:w="0" w:type="dxa"/>
          </w:tblCellMar>
        </w:tblPrEx>
        <w:trPr>
          <w:cantSplit/>
        </w:trPr>
        <w:tc>
          <w:tcPr>
            <w:tcW w:w="3046" w:type="dxa"/>
          </w:tcPr>
          <w:p w:rsidR="00751627" w:rsidRPr="004B68B8" w:rsidRDefault="00751627" w:rsidP="00751627">
            <w:pPr>
              <w:pStyle w:val="Underskrifter"/>
            </w:pPr>
            <w:r w:rsidRPr="004B68B8">
              <w:t>Ann-Christin Ahlberg (s)</w:t>
            </w:r>
          </w:p>
        </w:tc>
        <w:tc>
          <w:tcPr>
            <w:tcW w:w="3047" w:type="dxa"/>
          </w:tcPr>
          <w:p w:rsidR="00751627" w:rsidRPr="004B68B8" w:rsidRDefault="00751627" w:rsidP="00751627">
            <w:pPr>
              <w:pStyle w:val="Underskrifter"/>
            </w:pPr>
            <w:r w:rsidRPr="004B68B8">
              <w:t>Kenneth G Forslund (s)</w:t>
            </w:r>
          </w:p>
        </w:tc>
      </w:tr>
      <w:tr w:rsidR="00751627" w:rsidRPr="004B68B8">
        <w:tblPrEx>
          <w:tblCellMar>
            <w:top w:w="0" w:type="dxa"/>
            <w:bottom w:w="0" w:type="dxa"/>
          </w:tblCellMar>
        </w:tblPrEx>
        <w:trPr>
          <w:cantSplit/>
        </w:trPr>
        <w:tc>
          <w:tcPr>
            <w:tcW w:w="3046" w:type="dxa"/>
          </w:tcPr>
          <w:p w:rsidR="00751627" w:rsidRPr="004B68B8" w:rsidRDefault="00751627" w:rsidP="00751627">
            <w:pPr>
              <w:pStyle w:val="Underskrifter"/>
            </w:pPr>
            <w:r w:rsidRPr="004B68B8">
              <w:t>Carina Ohlsson (s)</w:t>
            </w:r>
          </w:p>
        </w:tc>
        <w:tc>
          <w:tcPr>
            <w:tcW w:w="3047" w:type="dxa"/>
          </w:tcPr>
          <w:p w:rsidR="00751627" w:rsidRPr="004B68B8" w:rsidRDefault="00751627" w:rsidP="00751627">
            <w:pPr>
              <w:pStyle w:val="Underskrifter"/>
            </w:pPr>
            <w:r w:rsidRPr="004B68B8">
              <w:t>Hans Hoff (s)</w:t>
            </w:r>
          </w:p>
        </w:tc>
      </w:tr>
      <w:tr w:rsidR="00751627" w:rsidRPr="004B68B8">
        <w:tblPrEx>
          <w:tblCellMar>
            <w:top w:w="0" w:type="dxa"/>
            <w:bottom w:w="0" w:type="dxa"/>
          </w:tblCellMar>
        </w:tblPrEx>
        <w:trPr>
          <w:cantSplit/>
        </w:trPr>
        <w:tc>
          <w:tcPr>
            <w:tcW w:w="3046" w:type="dxa"/>
          </w:tcPr>
          <w:p w:rsidR="00751627" w:rsidRPr="004B68B8" w:rsidRDefault="00751627" w:rsidP="00751627">
            <w:pPr>
              <w:pStyle w:val="Underskrifter"/>
            </w:pPr>
            <w:r w:rsidRPr="004B68B8">
              <w:t>Christina Nenes (s)</w:t>
            </w:r>
          </w:p>
        </w:tc>
        <w:tc>
          <w:tcPr>
            <w:tcW w:w="3047" w:type="dxa"/>
          </w:tcPr>
          <w:p w:rsidR="00751627" w:rsidRPr="004B68B8" w:rsidRDefault="00751627" w:rsidP="00751627">
            <w:pPr>
              <w:pStyle w:val="Underskrifter"/>
            </w:pPr>
          </w:p>
        </w:tc>
      </w:tr>
    </w:tbl>
    <w:p w:rsidR="009D4F4B" w:rsidRPr="004B68B8" w:rsidRDefault="009D4F4B" w:rsidP="00751627">
      <w:pPr>
        <w:pStyle w:val="Normaltindrag"/>
      </w:pPr>
    </w:p>
    <w:sectPr w:rsidR="009D4F4B" w:rsidRPr="004B68B8" w:rsidSect="007516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848" w:rsidRPr="004B68B8" w:rsidRDefault="00A10848">
      <w:r w:rsidRPr="004B68B8">
        <w:separator/>
      </w:r>
    </w:p>
  </w:endnote>
  <w:endnote w:type="continuationSeparator" w:id="0">
    <w:p w:rsidR="00A10848" w:rsidRPr="004B68B8" w:rsidRDefault="00A10848">
      <w:r w:rsidRPr="004B68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1BC" w:rsidRPr="004B68B8" w:rsidRDefault="004B68B8" w:rsidP="00751627">
    <w:pPr>
      <w:pStyle w:val="Sidfot"/>
    </w:pPr>
    <w:r w:rsidRPr="004B68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423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27" w:rsidRDefault="00751627">
                          <w:pPr>
                            <w:pStyle w:val="NormalS5sidnrV"/>
                          </w:pPr>
                          <w:r>
                            <w:fldChar w:fldCharType="begin"/>
                          </w:r>
                          <w:r>
                            <w:instrText xml:space="preserve"> PAGE *\charformat</w:instrText>
                          </w:r>
                          <w:r>
                            <w:fldChar w:fldCharType="separate"/>
                          </w:r>
                          <w:r w:rsidR="00DD00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1627" w:rsidRDefault="00751627">
                    <w:pPr>
                      <w:pStyle w:val="NormalS5sidnrV"/>
                    </w:pPr>
                    <w:r>
                      <w:fldChar w:fldCharType="begin"/>
                    </w:r>
                    <w:r>
                      <w:instrText xml:space="preserve"> PAGE *\charformat</w:instrText>
                    </w:r>
                    <w:r>
                      <w:fldChar w:fldCharType="separate"/>
                    </w:r>
                    <w:r w:rsidR="00DD002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1BC" w:rsidRPr="004B68B8" w:rsidRDefault="004B68B8" w:rsidP="00751627">
    <w:pPr>
      <w:pStyle w:val="Sidfot"/>
    </w:pPr>
    <w:r w:rsidRPr="004B68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702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27" w:rsidRDefault="00751627">
                          <w:pPr>
                            <w:pStyle w:val="NormalS5sidnrH"/>
                            <w:ind w:right="0"/>
                          </w:pPr>
                          <w:r>
                            <w:fldChar w:fldCharType="begin"/>
                          </w:r>
                          <w:r>
                            <w:instrText xml:space="preserve"> PAGE *\charformat</w:instrText>
                          </w:r>
                          <w:r>
                            <w:fldChar w:fldCharType="separate"/>
                          </w:r>
                          <w:r w:rsidR="00DD002A">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1627" w:rsidRDefault="00751627">
                    <w:pPr>
                      <w:pStyle w:val="NormalS5sidnrH"/>
                      <w:ind w:right="0"/>
                    </w:pPr>
                    <w:r>
                      <w:fldChar w:fldCharType="begin"/>
                    </w:r>
                    <w:r>
                      <w:instrText xml:space="preserve"> PAGE *\charformat</w:instrText>
                    </w:r>
                    <w:r>
                      <w:fldChar w:fldCharType="separate"/>
                    </w:r>
                    <w:r w:rsidR="00DD002A">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1BC" w:rsidRPr="004B68B8" w:rsidRDefault="004B68B8" w:rsidP="00751627">
    <w:pPr>
      <w:pStyle w:val="Sidfot"/>
    </w:pPr>
    <w:r w:rsidRPr="004B68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004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27" w:rsidRDefault="00751627">
                          <w:pPr>
                            <w:pStyle w:val="NormalS5sidnrH"/>
                            <w:ind w:right="0"/>
                          </w:pPr>
                          <w:r>
                            <w:fldChar w:fldCharType="begin"/>
                          </w:r>
                          <w:r>
                            <w:instrText xml:space="preserve"> PAGE *\charformat</w:instrText>
                          </w:r>
                          <w:r>
                            <w:fldChar w:fldCharType="separate"/>
                          </w:r>
                          <w:r w:rsidR="00DD00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1627" w:rsidRDefault="00751627">
                    <w:pPr>
                      <w:pStyle w:val="NormalS5sidnrH"/>
                      <w:ind w:right="0"/>
                    </w:pPr>
                    <w:r>
                      <w:fldChar w:fldCharType="begin"/>
                    </w:r>
                    <w:r>
                      <w:instrText xml:space="preserve"> PAGE *\charformat</w:instrText>
                    </w:r>
                    <w:r>
                      <w:fldChar w:fldCharType="separate"/>
                    </w:r>
                    <w:r w:rsidR="00DD00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848" w:rsidRPr="004B68B8" w:rsidRDefault="00A10848">
      <w:r w:rsidRPr="004B68B8">
        <w:separator/>
      </w:r>
    </w:p>
  </w:footnote>
  <w:footnote w:type="continuationSeparator" w:id="0">
    <w:p w:rsidR="00A10848" w:rsidRPr="004B68B8" w:rsidRDefault="00A10848">
      <w:r w:rsidRPr="004B68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1BC" w:rsidRPr="004B68B8" w:rsidRDefault="004B68B8" w:rsidP="00751627">
    <w:pPr>
      <w:pStyle w:val="Sidhuvud"/>
    </w:pPr>
    <w:r w:rsidRPr="004B68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05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27" w:rsidRDefault="00751627">
                          <w:pPr>
                            <w:pStyle w:val="KantRubrikS5V"/>
                          </w:pPr>
                          <w:r>
                            <w:fldChar w:fldCharType="begin"/>
                          </w:r>
                          <w:r>
                            <w:instrText xml:space="preserve"> DOCPROPERTY "YearUser" *\charformat </w:instrText>
                          </w:r>
                          <w:r>
                            <w:fldChar w:fldCharType="separate"/>
                          </w:r>
                          <w:r w:rsidR="00DD002A">
                            <w:t>2005/06</w:t>
                          </w:r>
                          <w:r>
                            <w:fldChar w:fldCharType="end"/>
                          </w:r>
                          <w:r>
                            <w:t>:</w:t>
                          </w:r>
                          <w:r>
                            <w:fldChar w:fldCharType="begin"/>
                          </w:r>
                          <w:r>
                            <w:instrText xml:space="preserve"> DOCPROPERTY "Motionsnummer" *\charformat </w:instrText>
                          </w:r>
                          <w:r>
                            <w:fldChar w:fldCharType="separate"/>
                          </w:r>
                          <w:r w:rsidR="00DD002A">
                            <w:t>Ub586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1627" w:rsidRDefault="00751627">
                    <w:pPr>
                      <w:pStyle w:val="KantRubrikS5V"/>
                    </w:pPr>
                    <w:r>
                      <w:fldChar w:fldCharType="begin"/>
                    </w:r>
                    <w:r>
                      <w:instrText xml:space="preserve"> DOCPROPERTY "YearUser" *\charformat </w:instrText>
                    </w:r>
                    <w:r>
                      <w:fldChar w:fldCharType="separate"/>
                    </w:r>
                    <w:r w:rsidR="00DD002A">
                      <w:t>2005/06</w:t>
                    </w:r>
                    <w:r>
                      <w:fldChar w:fldCharType="end"/>
                    </w:r>
                    <w:r>
                      <w:t>:</w:t>
                    </w:r>
                    <w:r>
                      <w:fldChar w:fldCharType="begin"/>
                    </w:r>
                    <w:r>
                      <w:instrText xml:space="preserve"> DOCPROPERTY "Motionsnummer" *\charformat </w:instrText>
                    </w:r>
                    <w:r>
                      <w:fldChar w:fldCharType="separate"/>
                    </w:r>
                    <w:r w:rsidR="00DD002A">
                      <w:t>Ub586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1BC" w:rsidRPr="004B68B8" w:rsidRDefault="004B68B8" w:rsidP="00751627">
    <w:pPr>
      <w:pStyle w:val="Sidhuvud"/>
    </w:pPr>
    <w:r w:rsidRPr="004B68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7648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627" w:rsidRDefault="00751627">
                          <w:pPr>
                            <w:pStyle w:val="KantRubrikS5H"/>
                            <w:ind w:right="0"/>
                          </w:pPr>
                          <w:r>
                            <w:fldChar w:fldCharType="begin"/>
                          </w:r>
                          <w:r>
                            <w:instrText xml:space="preserve"> DOCPROPERTY "YearUser" *\charformat </w:instrText>
                          </w:r>
                          <w:r>
                            <w:fldChar w:fldCharType="separate"/>
                          </w:r>
                          <w:r w:rsidR="00DD002A">
                            <w:t>2005/06</w:t>
                          </w:r>
                          <w:r>
                            <w:fldChar w:fldCharType="end"/>
                          </w:r>
                          <w:r>
                            <w:t>:</w:t>
                          </w:r>
                          <w:r>
                            <w:fldChar w:fldCharType="begin"/>
                          </w:r>
                          <w:r>
                            <w:instrText xml:space="preserve"> DOCPROPERTY "Motionsnummer" *\charformat </w:instrText>
                          </w:r>
                          <w:r>
                            <w:fldChar w:fldCharType="separate"/>
                          </w:r>
                          <w:r w:rsidR="00DD002A">
                            <w:t>Ub586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1627" w:rsidRDefault="00751627">
                    <w:pPr>
                      <w:pStyle w:val="KantRubrikS5H"/>
                      <w:ind w:right="0"/>
                    </w:pPr>
                    <w:r>
                      <w:fldChar w:fldCharType="begin"/>
                    </w:r>
                    <w:r>
                      <w:instrText xml:space="preserve"> DOCPROPERTY "YearUser" *\charformat </w:instrText>
                    </w:r>
                    <w:r>
                      <w:fldChar w:fldCharType="separate"/>
                    </w:r>
                    <w:r w:rsidR="00DD002A">
                      <w:t>2005/06</w:t>
                    </w:r>
                    <w:r>
                      <w:fldChar w:fldCharType="end"/>
                    </w:r>
                    <w:r>
                      <w:t>:</w:t>
                    </w:r>
                    <w:r>
                      <w:fldChar w:fldCharType="begin"/>
                    </w:r>
                    <w:r>
                      <w:instrText xml:space="preserve"> DOCPROPERTY "Motionsnummer" *\charformat </w:instrText>
                    </w:r>
                    <w:r>
                      <w:fldChar w:fldCharType="separate"/>
                    </w:r>
                    <w:r w:rsidR="00DD002A">
                      <w:t>Ub586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27" w:rsidRPr="004B68B8" w:rsidRDefault="00751627">
    <w:pPr>
      <w:pStyle w:val="FSHNormal"/>
      <w:tabs>
        <w:tab w:val="right" w:pos="5840"/>
      </w:tabs>
    </w:pPr>
    <w:r w:rsidRPr="004B68B8">
      <w:br/>
    </w:r>
    <w:r w:rsidRPr="004B68B8">
      <w:fldChar w:fldCharType="begin" w:fldLock="1"/>
    </w:r>
    <w:r w:rsidRPr="004B68B8">
      <w:instrText xml:space="preserve"> DOCPROPERTY</w:instrText>
    </w:r>
    <w:r w:rsidRPr="004B68B8">
      <w:rPr>
        <w:sz w:val="18"/>
      </w:rPr>
      <w:instrText xml:space="preserve"> "YearUser" *\charformat </w:instrText>
    </w:r>
    <w:r w:rsidRPr="004B68B8">
      <w:fldChar w:fldCharType="separate"/>
    </w:r>
    <w:r w:rsidR="00DD002A" w:rsidRPr="004B68B8">
      <w:t>2005/06</w:t>
    </w:r>
    <w:r w:rsidRPr="004B68B8">
      <w:fldChar w:fldCharType="end"/>
    </w:r>
    <w:r w:rsidRPr="004B68B8">
      <w:t xml:space="preserve"> </w:t>
    </w:r>
    <w:r w:rsidRPr="004B68B8">
      <w:tab/>
      <w:t xml:space="preserve">mnr: </w:t>
    </w:r>
    <w:r w:rsidRPr="004B68B8">
      <w:fldChar w:fldCharType="begin" w:fldLock="1"/>
    </w:r>
    <w:r w:rsidRPr="004B68B8">
      <w:instrText xml:space="preserve"> DOCPROPERTY</w:instrText>
    </w:r>
    <w:r w:rsidRPr="004B68B8">
      <w:rPr>
        <w:sz w:val="18"/>
      </w:rPr>
      <w:instrText xml:space="preserve"> "Motionsnummer" *\charformat </w:instrText>
    </w:r>
    <w:r w:rsidRPr="004B68B8">
      <w:fldChar w:fldCharType="separate"/>
    </w:r>
    <w:r w:rsidR="00DD002A" w:rsidRPr="004B68B8">
      <w:t>Ub586</w:t>
    </w:r>
    <w:r w:rsidRPr="004B68B8">
      <w:fldChar w:fldCharType="end"/>
    </w:r>
    <w:r w:rsidRPr="004B68B8">
      <w:br/>
    </w:r>
    <w:r w:rsidRPr="004B68B8">
      <w:fldChar w:fldCharType="begin" w:fldLock="1"/>
    </w:r>
    <w:r w:rsidRPr="004B68B8">
      <w:instrText xml:space="preserve"> DOCPROPERTY</w:instrText>
    </w:r>
    <w:r w:rsidRPr="004B68B8">
      <w:rPr>
        <w:sz w:val="18"/>
      </w:rPr>
      <w:instrText xml:space="preserve"> "Samling" *\charformat </w:instrText>
    </w:r>
    <w:r w:rsidRPr="004B68B8">
      <w:fldChar w:fldCharType="end"/>
    </w:r>
    <w:r w:rsidRPr="004B68B8">
      <w:tab/>
      <w:t xml:space="preserve">pnr: </w:t>
    </w:r>
    <w:r w:rsidRPr="004B68B8">
      <w:fldChar w:fldCharType="begin" w:fldLock="1"/>
    </w:r>
    <w:r w:rsidRPr="004B68B8">
      <w:instrText xml:space="preserve"> DOCPROPERTY</w:instrText>
    </w:r>
    <w:r w:rsidRPr="004B68B8">
      <w:rPr>
        <w:sz w:val="18"/>
      </w:rPr>
      <w:instrText xml:space="preserve"> "Partinummer" *\charformat </w:instrText>
    </w:r>
    <w:r w:rsidRPr="004B68B8">
      <w:fldChar w:fldCharType="separate"/>
    </w:r>
    <w:r w:rsidR="00DD002A" w:rsidRPr="004B68B8">
      <w:t>s41703</w:t>
    </w:r>
    <w:r w:rsidRPr="004B68B8">
      <w:fldChar w:fldCharType="end"/>
    </w:r>
  </w:p>
  <w:p w:rsidR="00751627" w:rsidRPr="004B68B8" w:rsidRDefault="00751627">
    <w:pPr>
      <w:pStyle w:val="FSHRub1"/>
    </w:pPr>
    <w:r w:rsidRPr="004B68B8">
      <w:t>Motion till riksdagen</w:t>
    </w:r>
    <w:r w:rsidRPr="004B68B8">
      <w:br/>
    </w:r>
    <w:r w:rsidRPr="004B68B8">
      <w:fldChar w:fldCharType="begin" w:fldLock="1"/>
    </w:r>
    <w:r w:rsidRPr="004B68B8">
      <w:instrText xml:space="preserve"> DOCPROPERTY "YearUser" *\charformat </w:instrText>
    </w:r>
    <w:r w:rsidRPr="004B68B8">
      <w:fldChar w:fldCharType="separate"/>
    </w:r>
    <w:r w:rsidR="00DD002A" w:rsidRPr="004B68B8">
      <w:t>2005/06</w:t>
    </w:r>
    <w:r w:rsidRPr="004B68B8">
      <w:fldChar w:fldCharType="end"/>
    </w:r>
    <w:r w:rsidRPr="004B68B8">
      <w:t>:</w:t>
    </w:r>
    <w:r w:rsidRPr="004B68B8">
      <w:fldChar w:fldCharType="begin" w:fldLock="1"/>
    </w:r>
    <w:r w:rsidRPr="004B68B8">
      <w:instrText xml:space="preserve"> DOCPROPERTY "Motionsnummer" *\charformat </w:instrText>
    </w:r>
    <w:r w:rsidRPr="004B68B8">
      <w:fldChar w:fldCharType="separate"/>
    </w:r>
    <w:r w:rsidR="00DD002A" w:rsidRPr="004B68B8">
      <w:t>Ub586</w:t>
    </w:r>
    <w:r w:rsidRPr="004B68B8">
      <w:fldChar w:fldCharType="end"/>
    </w:r>
  </w:p>
  <w:p w:rsidR="00751627" w:rsidRPr="004B68B8" w:rsidRDefault="00751627">
    <w:pPr>
      <w:pStyle w:val="FSHNormalS5"/>
    </w:pPr>
    <w:r w:rsidRPr="004B68B8">
      <w:fldChar w:fldCharType="begin" w:fldLock="1"/>
    </w:r>
    <w:r w:rsidRPr="004B68B8">
      <w:instrText xml:space="preserve"> DOCPROPERTY "MotionarText" *\charformat </w:instrText>
    </w:r>
    <w:r w:rsidRPr="004B68B8">
      <w:fldChar w:fldCharType="separate"/>
    </w:r>
    <w:r w:rsidR="00DD002A" w:rsidRPr="004B68B8">
      <w:t>av Marianne Carlström m.fl. (s)</w:t>
    </w:r>
    <w:r w:rsidRPr="004B68B8">
      <w:fldChar w:fldCharType="end"/>
    </w:r>
    <w:r w:rsidRPr="004B68B8">
      <w:br/>
    </w:r>
    <w:r w:rsidRPr="004B68B8">
      <w:fldChar w:fldCharType="begin" w:fldLock="1"/>
    </w:r>
    <w:r w:rsidRPr="004B68B8">
      <w:instrText xml:space="preserve"> DOCPROPERTY "SvarFrasKort" *\charformat </w:instrText>
    </w:r>
    <w:r w:rsidRPr="004B68B8">
      <w:fldChar w:fldCharType="end"/>
    </w:r>
  </w:p>
  <w:p w:rsidR="00751627" w:rsidRPr="004B68B8" w:rsidRDefault="00751627">
    <w:pPr>
      <w:pStyle w:val="FSHTitel"/>
    </w:pPr>
    <w:r w:rsidRPr="004B68B8">
      <w:fldChar w:fldCharType="begin" w:fldLock="1"/>
    </w:r>
    <w:r w:rsidRPr="004B68B8">
      <w:instrText xml:space="preserve"> DOCPROPERTY</w:instrText>
    </w:r>
    <w:r w:rsidRPr="004B68B8">
      <w:rPr>
        <w:sz w:val="18"/>
      </w:rPr>
      <w:instrText xml:space="preserve"> "RubrikSvar" *\charformat </w:instrText>
    </w:r>
    <w:r w:rsidRPr="004B68B8">
      <w:fldChar w:fldCharType="separate"/>
    </w:r>
    <w:r w:rsidR="00DD002A" w:rsidRPr="004B68B8">
      <w:t>Forskning och utbildning</w:t>
    </w:r>
    <w:r w:rsidRPr="004B68B8">
      <w:fldChar w:fldCharType="end"/>
    </w:r>
  </w:p>
  <w:p w:rsidR="00751627" w:rsidRPr="004B68B8" w:rsidRDefault="00751627" w:rsidP="00751627">
    <w:pPr>
      <w:pStyle w:val="Normal00"/>
      <w:rPr>
        <w:i/>
      </w:rPr>
    </w:pPr>
    <w:r w:rsidRPr="004B68B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713DA2"/>
    <w:multiLevelType w:val="hybridMultilevel"/>
    <w:tmpl w:val="3D428DB8"/>
    <w:lvl w:ilvl="0" w:tplc="31EEF96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683534">
    <w:abstractNumId w:val="14"/>
  </w:num>
  <w:num w:numId="2" w16cid:durableId="981425934">
    <w:abstractNumId w:val="10"/>
  </w:num>
  <w:num w:numId="3" w16cid:durableId="1679112948">
    <w:abstractNumId w:val="11"/>
  </w:num>
  <w:num w:numId="4" w16cid:durableId="1896504433">
    <w:abstractNumId w:val="13"/>
  </w:num>
  <w:num w:numId="5" w16cid:durableId="819035088">
    <w:abstractNumId w:val="8"/>
  </w:num>
  <w:num w:numId="6" w16cid:durableId="977537423">
    <w:abstractNumId w:val="3"/>
  </w:num>
  <w:num w:numId="7" w16cid:durableId="1967932432">
    <w:abstractNumId w:val="2"/>
  </w:num>
  <w:num w:numId="8" w16cid:durableId="1464423188">
    <w:abstractNumId w:val="1"/>
  </w:num>
  <w:num w:numId="9" w16cid:durableId="3485569">
    <w:abstractNumId w:val="0"/>
  </w:num>
  <w:num w:numId="10" w16cid:durableId="534470462">
    <w:abstractNumId w:val="9"/>
  </w:num>
  <w:num w:numId="11" w16cid:durableId="653798358">
    <w:abstractNumId w:val="7"/>
  </w:num>
  <w:num w:numId="12" w16cid:durableId="1869219088">
    <w:abstractNumId w:val="6"/>
  </w:num>
  <w:num w:numId="13" w16cid:durableId="1630429454">
    <w:abstractNumId w:val="5"/>
  </w:num>
  <w:num w:numId="14" w16cid:durableId="620917483">
    <w:abstractNumId w:val="4"/>
  </w:num>
  <w:num w:numId="15" w16cid:durableId="2104377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9D4F4B"/>
    <w:rsid w:val="0004381F"/>
    <w:rsid w:val="00064BC3"/>
    <w:rsid w:val="00066775"/>
    <w:rsid w:val="00072FB9"/>
    <w:rsid w:val="00082B39"/>
    <w:rsid w:val="000E7586"/>
    <w:rsid w:val="00100531"/>
    <w:rsid w:val="00201DFB"/>
    <w:rsid w:val="00204A63"/>
    <w:rsid w:val="00212FF1"/>
    <w:rsid w:val="00230193"/>
    <w:rsid w:val="0025068A"/>
    <w:rsid w:val="002818D3"/>
    <w:rsid w:val="002D11A8"/>
    <w:rsid w:val="00445271"/>
    <w:rsid w:val="004A0504"/>
    <w:rsid w:val="004B68B8"/>
    <w:rsid w:val="004E38D9"/>
    <w:rsid w:val="005B145B"/>
    <w:rsid w:val="0069176C"/>
    <w:rsid w:val="007076ED"/>
    <w:rsid w:val="00740D6D"/>
    <w:rsid w:val="00751627"/>
    <w:rsid w:val="00791175"/>
    <w:rsid w:val="00794149"/>
    <w:rsid w:val="007B67A7"/>
    <w:rsid w:val="007C6092"/>
    <w:rsid w:val="007C7CE4"/>
    <w:rsid w:val="008208CF"/>
    <w:rsid w:val="008B464A"/>
    <w:rsid w:val="009D4F4B"/>
    <w:rsid w:val="00A053C6"/>
    <w:rsid w:val="00A10848"/>
    <w:rsid w:val="00B13BF0"/>
    <w:rsid w:val="00C1285C"/>
    <w:rsid w:val="00C27B7D"/>
    <w:rsid w:val="00CF7A43"/>
    <w:rsid w:val="00D1174F"/>
    <w:rsid w:val="00D560AD"/>
    <w:rsid w:val="00DB41BC"/>
    <w:rsid w:val="00DC6C70"/>
    <w:rsid w:val="00DD002A"/>
    <w:rsid w:val="00E22893"/>
    <w:rsid w:val="00E360DE"/>
    <w:rsid w:val="00E47659"/>
    <w:rsid w:val="00E517B6"/>
    <w:rsid w:val="00E75D28"/>
    <w:rsid w:val="00E84F25"/>
    <w:rsid w:val="00FA3374"/>
    <w:rsid w:val="00FD61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725B67-6A89-41B7-BEDE-591F11C5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B464A"/>
    <w:rPr>
      <w:rFonts w:ascii="Tahoma" w:hAnsi="Tahoma" w:cs="Tahoma"/>
      <w:sz w:val="16"/>
      <w:szCs w:val="16"/>
    </w:rPr>
  </w:style>
  <w:style w:type="paragraph" w:customStyle="1" w:styleId="Hemstlrubrik">
    <w:name w:val="Hemstl_rubrik"/>
    <w:basedOn w:val="Rubrik1"/>
    <w:next w:val="Normal"/>
    <w:rsid w:val="00DB41BC"/>
    <w:pPr>
      <w:spacing w:after="250"/>
    </w:pPr>
  </w:style>
  <w:style w:type="character" w:customStyle="1" w:styleId="NormaltindragChar">
    <w:name w:val="Normalt indrag Char"/>
    <w:aliases w:val="Normal_indrag Char,Normal Indrag Char"/>
    <w:basedOn w:val="Standardstycketeckensnitt"/>
    <w:link w:val="Normaltindrag"/>
    <w:rsid w:val="00DB41BC"/>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5162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4314</Words>
  <Characters>27616</Characters>
  <Application>Microsoft Office Word</Application>
  <DocSecurity>4</DocSecurity>
  <Lines>502</Lines>
  <Paragraphs>126</Paragraphs>
  <ScaleCrop>false</ScaleCrop>
  <HeadingPairs>
    <vt:vector size="2" baseType="variant">
      <vt:variant>
        <vt:lpstr>Rubrik</vt:lpstr>
      </vt:variant>
      <vt:variant>
        <vt:i4>1</vt:i4>
      </vt:variant>
    </vt:vector>
  </HeadingPairs>
  <TitlesOfParts>
    <vt:vector size="1" baseType="lpstr">
      <vt:lpstr>Ub586</vt:lpstr>
    </vt:vector>
  </TitlesOfParts>
  <Company>Riksdagen</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Ub586</dc:title>
  <dc:subject>Ub586</dc:subject>
  <dc:creator>Riksdagen</dc:creator>
  <cp:keywords>Riksdagen</cp:keywords>
  <dc:description/>
  <cp:lastModifiedBy>Lars Brink</cp:lastModifiedBy>
  <cp:revision>2</cp:revision>
  <cp:lastPrinted>2006-01-17T14:22:00Z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och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s41703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Carlström m.fl. (s)</vt:lpwstr>
  </property>
  <property fmtid="{D5CDD505-2E9C-101B-9397-08002B2CF9AE}" pid="26" name="MotionarLista">
    <vt:lpwstr>Carlström, Marianne (s)\Ahlberg, Ann-Christin (s)\Forslund, Kenneth G (s)\Ohlsson, Carina (s)\Hoff, Hans (s)\Nenes,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Carlström (s), Ann-Christin Ahlberg (s), Kenneth G Forslund (s), Carina Ohlsson (s), Hans Hoff (s), Christina Nenes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Ub586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20052006000000000115000417030069</vt:lpwstr>
  </property>
  <property fmtid="{D5CDD505-2E9C-101B-9397-08002B2CF9AE}" pid="47" name="datum">
    <vt:lpwstr>050929</vt:lpwstr>
  </property>
  <property fmtid="{D5CDD505-2E9C-101B-9397-08002B2CF9AE}" pid="48" name="avsändar-e-post">
    <vt:lpwstr>jenny.lindgren@riksdagen.se</vt:lpwstr>
  </property>
  <property fmtid="{D5CDD505-2E9C-101B-9397-08002B2CF9AE}" pid="49" name="id">
    <vt:lpwstr>20052006000000000115000417030069</vt:lpwstr>
  </property>
  <property fmtid="{D5CDD505-2E9C-101B-9397-08002B2CF9AE}" pid="50" name="nummer">
    <vt:lpwstr>586</vt:lpwstr>
  </property>
  <property fmtid="{D5CDD505-2E9C-101B-9397-08002B2CF9AE}" pid="51" name="utskottsbeteckning">
    <vt:lpwstr>Ub</vt:lpwstr>
  </property>
</Properties>
</file>