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61193" w:rsidRPr="00EC7318" w:rsidRDefault="00A61193" w:rsidP="002E3857">
      <w:pPr>
        <w:pStyle w:val="Hemstlrubrik"/>
      </w:pPr>
      <w:r w:rsidRPr="00EC7318">
        <w:t>Förslag till riksdagsbeslut</w:t>
      </w:r>
    </w:p>
    <w:p w:rsidR="00A61193" w:rsidRPr="00EC7318" w:rsidRDefault="00A61193" w:rsidP="00A61193">
      <w:pPr>
        <w:pStyle w:val="Hemstlatt"/>
        <w:rPr>
          <w:b/>
        </w:rPr>
      </w:pPr>
      <w:r w:rsidRPr="00EC7318">
        <w:t>Riksdagen tillkännager för regeringen som sin mening vad som i moti</w:t>
      </w:r>
      <w:r w:rsidRPr="00EC7318">
        <w:t>o</w:t>
      </w:r>
      <w:r w:rsidRPr="00EC7318">
        <w:t>nen anförs om åtgärder för att stimulera att nya koloniträdgårdsområden anläggs.</w:t>
      </w:r>
    </w:p>
    <w:p w:rsidR="00A61193" w:rsidRPr="00EC7318" w:rsidRDefault="00A61193" w:rsidP="00A61193">
      <w:pPr>
        <w:pStyle w:val="Rubrik1"/>
      </w:pPr>
      <w:r w:rsidRPr="00EC7318">
        <w:t>Motivering</w:t>
      </w:r>
    </w:p>
    <w:p w:rsidR="00A61193" w:rsidRPr="00EC7318" w:rsidRDefault="00A61193" w:rsidP="00A61193">
      <w:r w:rsidRPr="00EC7318">
        <w:t>Trädgårdsodling är ett av de mest uppskattade fritidsintressena bland allmä</w:t>
      </w:r>
      <w:r w:rsidRPr="00EC7318">
        <w:t>n</w:t>
      </w:r>
      <w:r w:rsidRPr="00EC7318">
        <w:t>heten och är därtill samhällsnyttig i en rad avseenden. Trädgårdarna utgör inte mindre än 30 % av tätorternas yta och bidrar till både trivsel och biologisk mångfald i stadsbygden. För en ekologiskt hållbar samhällsutveckling kan trädgårdarna få stor betydelse. Det som od</w:t>
      </w:r>
      <w:r w:rsidRPr="00EC7318">
        <w:softHyphen/>
        <w:t>las till husbehov i egen trädgård kan tillföras kosthållet utan energikrävande transpor</w:t>
      </w:r>
      <w:r w:rsidRPr="00EC7318">
        <w:softHyphen/>
        <w:t>ter och resursförbrukande förpackningar. Om matresterna sedan komposteras tillsammans med trä</w:t>
      </w:r>
      <w:r w:rsidRPr="00EC7318">
        <w:t>d</w:t>
      </w:r>
      <w:r w:rsidRPr="00EC7318">
        <w:t>gårdsavfallet blir resultatet ett optimalt snävt k</w:t>
      </w:r>
      <w:r w:rsidR="002E3857" w:rsidRPr="00EC7318">
        <w:t>retslopp av näringsämnen. Tvärt</w:t>
      </w:r>
      <w:r w:rsidRPr="00EC7318">
        <w:t>emot vad många tror är husbehovsodlingen långt ifrån betydelselös för folkhushållet. Främst är det frukt och bär, men även potatis och grönsaker, som produceras i stora mäng</w:t>
      </w:r>
      <w:r w:rsidRPr="00EC7318">
        <w:softHyphen/>
        <w:t>der av fritidsodlare. Det finns dessutom utrymme för en väsentligt ökad produk</w:t>
      </w:r>
      <w:r w:rsidRPr="00EC7318">
        <w:softHyphen/>
        <w:t>tion av dessa nyt</w:t>
      </w:r>
      <w:r w:rsidR="002E3857" w:rsidRPr="00EC7318">
        <w:t>tiga livsmedel i landets ca 2,5 </w:t>
      </w:r>
      <w:r w:rsidRPr="00EC7318">
        <w:t>miljoner trädgårdar.</w:t>
      </w:r>
    </w:p>
    <w:p w:rsidR="00A61193" w:rsidRPr="00EC7318" w:rsidRDefault="00A61193" w:rsidP="00A61193">
      <w:pPr>
        <w:pStyle w:val="Normaltindrag"/>
      </w:pPr>
      <w:r w:rsidRPr="00EC7318">
        <w:t>Utöver nyttan och glädjen med egen skörd betyder trädgårdsarbetet att man utomhus får motion av det lågintensiva slag som är bra för hälsan.</w:t>
      </w:r>
    </w:p>
    <w:p w:rsidR="00A61193" w:rsidRPr="00EC7318" w:rsidRDefault="00A61193" w:rsidP="00A61193">
      <w:pPr>
        <w:pStyle w:val="Normaltindrag"/>
      </w:pPr>
      <w:r w:rsidRPr="00EC7318">
        <w:t>Men alla trädgårdsintresserade har inte möjlighet att skaffa sig en egen trädgård. För många av dem är det otänkbart att köpa en villa för miljontals kronor för att få möjlighet att odla. En kolonilott är ett gott alternativ, men tillgången på sådana är otillräcklig på många håll. Det gäller särskilt kolon</w:t>
      </w:r>
      <w:r w:rsidRPr="00EC7318">
        <w:t>i</w:t>
      </w:r>
      <w:r w:rsidRPr="00EC7318">
        <w:t>lotter med stugor. En egen kolonistuga gör det på flera sätt mer attraktivt att vistas på koloniområdet, även när stugan är så liten att den inte är avsedd att bo i. Följaktligen är koloniträdgårdar med stugor mycket efterfrågade, särskilt i storstäderna.</w:t>
      </w:r>
    </w:p>
    <w:p w:rsidR="00A61193" w:rsidRPr="00EC7318" w:rsidRDefault="00A61193" w:rsidP="00A61193">
      <w:pPr>
        <w:pStyle w:val="Normaltindrag"/>
      </w:pPr>
      <w:r w:rsidRPr="00EC7318">
        <w:lastRenderedPageBreak/>
        <w:t xml:space="preserve">En slutsats är att det borde ligga i kommunernas intresse att se till att det finns koloniområden av olika slag i en omfattning som motsvarar invånarnas önskemål. Varför anläggs då så få nya koloniområden? Det var betydligt vanligare på 1980- och </w:t>
      </w:r>
      <w:r w:rsidR="002E3857" w:rsidRPr="00EC7318">
        <w:t>19</w:t>
      </w:r>
      <w:r w:rsidRPr="00EC7318">
        <w:t>90-talen, då trädgårdsintresset bland befolkningen inte var tillnärmelsevis lika stort som nu. Sannolikt krävs statliga incitament av olika slag för</w:t>
      </w:r>
      <w:r w:rsidR="002E3857" w:rsidRPr="00EC7318">
        <w:t xml:space="preserve"> att kommunerna i större omfatt</w:t>
      </w:r>
      <w:r w:rsidRPr="00EC7318">
        <w:t>ning ska planera och anlägga nya koloniområden. Regeringen bör därför i samråd med den organiserade koloniträdgårdsrörelsen utreda varför inte fler koloniområden anläggs och föreslå åtgärder för att främja en positiv utvec</w:t>
      </w:r>
      <w:r w:rsidR="002E3857" w:rsidRPr="00EC7318">
        <w:t>kling av koloniträdgårdsver</w:t>
      </w:r>
      <w:r w:rsidR="002E3857" w:rsidRPr="00EC7318">
        <w:t>k</w:t>
      </w:r>
      <w:r w:rsidR="002E3857" w:rsidRPr="00EC7318">
        <w:t>sam</w:t>
      </w:r>
      <w:r w:rsidRPr="00EC7318">
        <w:t>heten.</w:t>
      </w:r>
    </w:p>
    <w:p w:rsidR="00A61193" w:rsidRPr="00EC7318" w:rsidRDefault="00A61193" w:rsidP="00A61193">
      <w:pPr>
        <w:pStyle w:val="Normaltindrag"/>
      </w:pPr>
      <w:r w:rsidRPr="00EC7318">
        <w:t>Exemp</w:t>
      </w:r>
      <w:r w:rsidR="00CE46FC" w:rsidRPr="00EC7318">
        <w:t>el på frågor som bör prövas är:</w:t>
      </w:r>
    </w:p>
    <w:p w:rsidR="00A61193" w:rsidRPr="00EC7318" w:rsidRDefault="00A61193" w:rsidP="002E3857">
      <w:pPr>
        <w:pStyle w:val="PunktlistaTankstreck"/>
        <w:tabs>
          <w:tab w:val="clear" w:pos="360"/>
        </w:tabs>
      </w:pPr>
      <w:r w:rsidRPr="00EC7318">
        <w:t>Har vi tillräckligt klart pekat på behovet av koloniträdgårdar i det natione</w:t>
      </w:r>
      <w:r w:rsidRPr="00EC7318">
        <w:t>l</w:t>
      </w:r>
      <w:r w:rsidRPr="00EC7318">
        <w:t>la miljömålet God bebyggd miljö? Att “behovet av lokal odling ska tillg</w:t>
      </w:r>
      <w:r w:rsidRPr="00EC7318">
        <w:t>o</w:t>
      </w:r>
      <w:r w:rsidRPr="00EC7318">
        <w:t>doses” är måhän</w:t>
      </w:r>
      <w:r w:rsidRPr="00EC7318">
        <w:softHyphen/>
        <w:t>da alltför otydligt och verkar dessutom kunna tappas bort i de planeringsunderlag som upprättas för att miljömålet ska uppnås.</w:t>
      </w:r>
    </w:p>
    <w:p w:rsidR="00A61193" w:rsidRPr="00EC7318" w:rsidRDefault="00A61193" w:rsidP="002E3857">
      <w:pPr>
        <w:pStyle w:val="PunktlistaTankstreck"/>
        <w:tabs>
          <w:tab w:val="clear" w:pos="360"/>
        </w:tabs>
        <w:spacing w:before="0"/>
      </w:pPr>
      <w:r w:rsidRPr="00EC7318">
        <w:t xml:space="preserve">Bör det i den pågående översynen av </w:t>
      </w:r>
      <w:r w:rsidR="002E3857" w:rsidRPr="00EC7318">
        <w:t>plan</w:t>
      </w:r>
      <w:r w:rsidRPr="00EC7318">
        <w:t>- och byggl</w:t>
      </w:r>
      <w:r w:rsidR="002E3857" w:rsidRPr="00EC7318">
        <w:t>agen skapas bättre förutsättnin</w:t>
      </w:r>
      <w:r w:rsidRPr="00EC7318">
        <w:t>gar för att nya koloniområden tillkommer i kommunerna? Bör koloniträdgårdar t.ex. definieras tydligare, ha en egen beteckning i detal</w:t>
      </w:r>
      <w:r w:rsidRPr="00EC7318">
        <w:t>j</w:t>
      </w:r>
      <w:r w:rsidRPr="00EC7318">
        <w:t>planerna och få särskilda villkor för bygglov och användningssätt?</w:t>
      </w:r>
    </w:p>
    <w:p w:rsidR="00A61193" w:rsidRPr="00EC7318" w:rsidRDefault="00A61193" w:rsidP="002E3857">
      <w:pPr>
        <w:pStyle w:val="PunktlistaTankstreck"/>
        <w:tabs>
          <w:tab w:val="clear" w:pos="360"/>
        </w:tabs>
        <w:spacing w:before="0"/>
      </w:pPr>
      <w:r w:rsidRPr="00EC7318">
        <w:t>Finns det behov av att utarbeta planeringsriktlinjer och systematiskt ta vara på goda erfarenheter inom koloniträdgårdsrörelsen? Råder det t.ex. tve</w:t>
      </w:r>
      <w:r w:rsidRPr="00EC7318">
        <w:t>k</w:t>
      </w:r>
      <w:r w:rsidRPr="00EC7318">
        <w:t>samhet kring vilken teknisk standard koloniområden av olika slag bör ha med hänsyn till aktuella miljökrav, bekvämlighetsaspekter och ekonomi</w:t>
      </w:r>
      <w:r w:rsidRPr="00EC7318">
        <w:t>s</w:t>
      </w:r>
      <w:r w:rsidRPr="00EC7318">
        <w:t>ka förutsättningar?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E3857" w:rsidRPr="00EC7318">
        <w:tblPrEx>
          <w:tblCellMar>
            <w:top w:w="0" w:type="dxa"/>
            <w:bottom w:w="0" w:type="dxa"/>
          </w:tblCellMar>
        </w:tblPrEx>
        <w:trPr>
          <w:cantSplit/>
        </w:trPr>
        <w:tc>
          <w:tcPr>
            <w:tcW w:w="3046" w:type="dxa"/>
          </w:tcPr>
          <w:p w:rsidR="002E3857" w:rsidRPr="00EC7318" w:rsidRDefault="002E3857" w:rsidP="002E3857">
            <w:pPr>
              <w:pStyle w:val="UnderskriftDatum"/>
              <w:spacing w:before="240"/>
            </w:pPr>
            <w:r w:rsidRPr="00EC7318">
              <w:t>Stockholm den 29 september 2005</w:t>
            </w:r>
          </w:p>
        </w:tc>
        <w:tc>
          <w:tcPr>
            <w:tcW w:w="3047" w:type="dxa"/>
          </w:tcPr>
          <w:p w:rsidR="002E3857" w:rsidRPr="00EC7318" w:rsidRDefault="002E3857" w:rsidP="002E3857">
            <w:pPr>
              <w:pStyle w:val="Underskrifter"/>
              <w:spacing w:before="240"/>
            </w:pPr>
          </w:p>
        </w:tc>
      </w:tr>
      <w:tr w:rsidR="002E3857" w:rsidRPr="00EC7318">
        <w:tblPrEx>
          <w:tblCellMar>
            <w:top w:w="0" w:type="dxa"/>
            <w:bottom w:w="0" w:type="dxa"/>
          </w:tblCellMar>
        </w:tblPrEx>
        <w:trPr>
          <w:cantSplit/>
        </w:trPr>
        <w:tc>
          <w:tcPr>
            <w:tcW w:w="3046" w:type="dxa"/>
          </w:tcPr>
          <w:p w:rsidR="002E3857" w:rsidRPr="00EC7318" w:rsidRDefault="002E3857" w:rsidP="002E3857">
            <w:pPr>
              <w:pStyle w:val="Underskrifter"/>
            </w:pPr>
            <w:r w:rsidRPr="00EC7318">
              <w:t>Ronny Olander (s)</w:t>
            </w:r>
          </w:p>
        </w:tc>
        <w:tc>
          <w:tcPr>
            <w:tcW w:w="3047" w:type="dxa"/>
          </w:tcPr>
          <w:p w:rsidR="002E3857" w:rsidRPr="00EC7318" w:rsidRDefault="002E3857" w:rsidP="002E3857">
            <w:pPr>
              <w:pStyle w:val="Underskrifter"/>
            </w:pPr>
            <w:r w:rsidRPr="00EC7318">
              <w:t>Christin Hagberg (s)</w:t>
            </w:r>
          </w:p>
        </w:tc>
      </w:tr>
    </w:tbl>
    <w:p w:rsidR="00131309" w:rsidRPr="00EC7318" w:rsidRDefault="00131309" w:rsidP="002E3857">
      <w:pPr>
        <w:pStyle w:val="Normaltindrag"/>
      </w:pPr>
    </w:p>
    <w:sectPr w:rsidR="00131309" w:rsidRPr="00EC7318" w:rsidSect="002E385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6CA5" w:rsidRPr="00EC7318" w:rsidRDefault="00FD6CA5">
      <w:r w:rsidRPr="00EC7318">
        <w:separator/>
      </w:r>
    </w:p>
  </w:endnote>
  <w:endnote w:type="continuationSeparator" w:id="0">
    <w:p w:rsidR="00FD6CA5" w:rsidRPr="00EC7318" w:rsidRDefault="00FD6CA5">
      <w:r w:rsidRPr="00EC731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1EF7" w:rsidRPr="00EC7318" w:rsidRDefault="00EC7318" w:rsidP="002E3857">
    <w:pPr>
      <w:pStyle w:val="Sidfot"/>
    </w:pPr>
    <w:r w:rsidRPr="00EC731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19215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3857" w:rsidRDefault="002E385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E3857" w:rsidRDefault="002E385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309" w:rsidRPr="00EC7318" w:rsidRDefault="00EC7318" w:rsidP="002E3857">
    <w:pPr>
      <w:pStyle w:val="Sidfot"/>
    </w:pPr>
    <w:r w:rsidRPr="00EC731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8250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3857" w:rsidRDefault="002E385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E3857" w:rsidRDefault="002E385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309" w:rsidRPr="00EC7318" w:rsidRDefault="00EC7318" w:rsidP="002E3857">
    <w:pPr>
      <w:pStyle w:val="Sidfot"/>
    </w:pPr>
    <w:r w:rsidRPr="00EC731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75869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3857" w:rsidRDefault="002E385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E3857" w:rsidRDefault="002E385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6CA5" w:rsidRPr="00EC7318" w:rsidRDefault="00FD6CA5">
      <w:r w:rsidRPr="00EC7318">
        <w:separator/>
      </w:r>
    </w:p>
  </w:footnote>
  <w:footnote w:type="continuationSeparator" w:id="0">
    <w:p w:rsidR="00FD6CA5" w:rsidRPr="00EC7318" w:rsidRDefault="00FD6CA5">
      <w:r w:rsidRPr="00EC731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1EF7" w:rsidRPr="00EC7318" w:rsidRDefault="00EC7318" w:rsidP="002E3857">
    <w:pPr>
      <w:pStyle w:val="Sidhuvud"/>
    </w:pPr>
    <w:r w:rsidRPr="00EC731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011166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3857" w:rsidRDefault="002E385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E3857" w:rsidRDefault="002E385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Bo262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309" w:rsidRPr="00EC7318" w:rsidRDefault="00EC7318" w:rsidP="002E3857">
    <w:pPr>
      <w:pStyle w:val="Sidhuvud"/>
    </w:pPr>
    <w:r w:rsidRPr="00EC731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395141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3857" w:rsidRDefault="002E385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E3857" w:rsidRDefault="002E385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Bo262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857" w:rsidRPr="00EC7318" w:rsidRDefault="002E3857">
    <w:pPr>
      <w:pStyle w:val="FSHNormal"/>
      <w:tabs>
        <w:tab w:val="right" w:pos="5840"/>
      </w:tabs>
    </w:pPr>
    <w:r w:rsidRPr="00EC7318">
      <w:br/>
    </w:r>
    <w:r w:rsidRPr="00EC7318">
      <w:fldChar w:fldCharType="begin" w:fldLock="1"/>
    </w:r>
    <w:r w:rsidRPr="00EC7318">
      <w:instrText xml:space="preserve"> DOCPROPERTY</w:instrText>
    </w:r>
    <w:r w:rsidRPr="00EC7318">
      <w:rPr>
        <w:sz w:val="18"/>
      </w:rPr>
      <w:instrText xml:space="preserve"> "YearUser" *\charformat </w:instrText>
    </w:r>
    <w:r w:rsidRPr="00EC7318">
      <w:fldChar w:fldCharType="separate"/>
    </w:r>
    <w:r w:rsidRPr="00EC7318">
      <w:t>2005/06</w:t>
    </w:r>
    <w:r w:rsidRPr="00EC7318">
      <w:fldChar w:fldCharType="end"/>
    </w:r>
    <w:r w:rsidRPr="00EC7318">
      <w:t xml:space="preserve"> </w:t>
    </w:r>
    <w:r w:rsidRPr="00EC7318">
      <w:tab/>
      <w:t xml:space="preserve">mnr: </w:t>
    </w:r>
    <w:r w:rsidRPr="00EC7318">
      <w:fldChar w:fldCharType="begin" w:fldLock="1"/>
    </w:r>
    <w:r w:rsidRPr="00EC7318">
      <w:instrText xml:space="preserve"> DOCPROPERTY</w:instrText>
    </w:r>
    <w:r w:rsidRPr="00EC7318">
      <w:rPr>
        <w:sz w:val="18"/>
      </w:rPr>
      <w:instrText xml:space="preserve"> "Motionsnummer" *\charformat </w:instrText>
    </w:r>
    <w:r w:rsidRPr="00EC7318">
      <w:fldChar w:fldCharType="separate"/>
    </w:r>
    <w:r w:rsidRPr="00EC7318">
      <w:t>Bo262</w:t>
    </w:r>
    <w:r w:rsidRPr="00EC7318">
      <w:fldChar w:fldCharType="end"/>
    </w:r>
    <w:r w:rsidRPr="00EC7318">
      <w:br/>
    </w:r>
    <w:r w:rsidRPr="00EC7318">
      <w:fldChar w:fldCharType="begin" w:fldLock="1"/>
    </w:r>
    <w:r w:rsidRPr="00EC7318">
      <w:instrText xml:space="preserve"> DOCPROPERTY</w:instrText>
    </w:r>
    <w:r w:rsidRPr="00EC7318">
      <w:rPr>
        <w:sz w:val="18"/>
      </w:rPr>
      <w:instrText xml:space="preserve"> "Samling" *\charformat </w:instrText>
    </w:r>
    <w:r w:rsidRPr="00EC7318">
      <w:fldChar w:fldCharType="end"/>
    </w:r>
    <w:r w:rsidRPr="00EC7318">
      <w:tab/>
      <w:t xml:space="preserve">pnr: </w:t>
    </w:r>
    <w:r w:rsidRPr="00EC7318">
      <w:fldChar w:fldCharType="begin" w:fldLock="1"/>
    </w:r>
    <w:r w:rsidRPr="00EC7318">
      <w:instrText xml:space="preserve"> DOCPROPERTY</w:instrText>
    </w:r>
    <w:r w:rsidRPr="00EC7318">
      <w:rPr>
        <w:sz w:val="18"/>
      </w:rPr>
      <w:instrText xml:space="preserve"> "Partinummer" *\charformat </w:instrText>
    </w:r>
    <w:r w:rsidRPr="00EC7318">
      <w:fldChar w:fldCharType="separate"/>
    </w:r>
    <w:r w:rsidRPr="00EC7318">
      <w:t>s5021</w:t>
    </w:r>
    <w:r w:rsidRPr="00EC7318">
      <w:fldChar w:fldCharType="end"/>
    </w:r>
  </w:p>
  <w:p w:rsidR="002E3857" w:rsidRPr="00EC7318" w:rsidRDefault="002E3857">
    <w:pPr>
      <w:pStyle w:val="FSHRub1"/>
    </w:pPr>
    <w:r w:rsidRPr="00EC7318">
      <w:t>Motion till riksdagen</w:t>
    </w:r>
    <w:r w:rsidRPr="00EC7318">
      <w:br/>
    </w:r>
    <w:r w:rsidRPr="00EC7318">
      <w:fldChar w:fldCharType="begin" w:fldLock="1"/>
    </w:r>
    <w:r w:rsidRPr="00EC7318">
      <w:instrText xml:space="preserve"> DOCPROPERTY "YearUser" *\charformat </w:instrText>
    </w:r>
    <w:r w:rsidRPr="00EC7318">
      <w:fldChar w:fldCharType="separate"/>
    </w:r>
    <w:r w:rsidRPr="00EC7318">
      <w:t>2005/06</w:t>
    </w:r>
    <w:r w:rsidRPr="00EC7318">
      <w:fldChar w:fldCharType="end"/>
    </w:r>
    <w:r w:rsidRPr="00EC7318">
      <w:t>:</w:t>
    </w:r>
    <w:r w:rsidRPr="00EC7318">
      <w:fldChar w:fldCharType="begin" w:fldLock="1"/>
    </w:r>
    <w:r w:rsidRPr="00EC7318">
      <w:instrText xml:space="preserve"> DOCPROPERTY "Motionsnummer" *\charformat </w:instrText>
    </w:r>
    <w:r w:rsidRPr="00EC7318">
      <w:fldChar w:fldCharType="separate"/>
    </w:r>
    <w:r w:rsidRPr="00EC7318">
      <w:t>Bo262</w:t>
    </w:r>
    <w:r w:rsidRPr="00EC7318">
      <w:fldChar w:fldCharType="end"/>
    </w:r>
  </w:p>
  <w:p w:rsidR="002E3857" w:rsidRPr="00EC7318" w:rsidRDefault="002E3857">
    <w:pPr>
      <w:pStyle w:val="FSHNormalS5"/>
    </w:pPr>
    <w:r w:rsidRPr="00EC7318">
      <w:fldChar w:fldCharType="begin" w:fldLock="1"/>
    </w:r>
    <w:r w:rsidRPr="00EC7318">
      <w:instrText xml:space="preserve"> DOCPROPERTY "MotionarText" *\charformat </w:instrText>
    </w:r>
    <w:r w:rsidRPr="00EC7318">
      <w:fldChar w:fldCharType="separate"/>
    </w:r>
    <w:r w:rsidRPr="00EC7318">
      <w:t>av Ronny Olander och Christin Hagberg (s)</w:t>
    </w:r>
    <w:r w:rsidRPr="00EC7318">
      <w:fldChar w:fldCharType="end"/>
    </w:r>
    <w:r w:rsidRPr="00EC7318">
      <w:br/>
    </w:r>
    <w:r w:rsidRPr="00EC7318">
      <w:fldChar w:fldCharType="begin" w:fldLock="1"/>
    </w:r>
    <w:r w:rsidRPr="00EC7318">
      <w:instrText xml:space="preserve"> DOCPROPERTY "SvarFrasKort" *\charformat </w:instrText>
    </w:r>
    <w:r w:rsidRPr="00EC7318">
      <w:fldChar w:fldCharType="end"/>
    </w:r>
  </w:p>
  <w:p w:rsidR="002E3857" w:rsidRPr="00EC7318" w:rsidRDefault="002E3857">
    <w:pPr>
      <w:pStyle w:val="FSHTitel"/>
    </w:pPr>
    <w:r w:rsidRPr="00EC7318">
      <w:fldChar w:fldCharType="begin" w:fldLock="1"/>
    </w:r>
    <w:r w:rsidRPr="00EC7318">
      <w:instrText xml:space="preserve"> DOCPROPERTY</w:instrText>
    </w:r>
    <w:r w:rsidRPr="00EC7318">
      <w:rPr>
        <w:sz w:val="18"/>
      </w:rPr>
      <w:instrText xml:space="preserve"> "RubrikSvar" *\charformat </w:instrText>
    </w:r>
    <w:r w:rsidRPr="00EC7318">
      <w:fldChar w:fldCharType="separate"/>
    </w:r>
    <w:r w:rsidRPr="00EC7318">
      <w:t>Nya koloniträdgårdar</w:t>
    </w:r>
    <w:r w:rsidRPr="00EC7318">
      <w:fldChar w:fldCharType="end"/>
    </w:r>
  </w:p>
  <w:p w:rsidR="002E3857" w:rsidRPr="00EC7318" w:rsidRDefault="002E3857" w:rsidP="002E385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78299081">
    <w:abstractNumId w:val="13"/>
  </w:num>
  <w:num w:numId="2" w16cid:durableId="193465266">
    <w:abstractNumId w:val="10"/>
  </w:num>
  <w:num w:numId="3" w16cid:durableId="1395273097">
    <w:abstractNumId w:val="11"/>
  </w:num>
  <w:num w:numId="4" w16cid:durableId="438834835">
    <w:abstractNumId w:val="12"/>
  </w:num>
  <w:num w:numId="5" w16cid:durableId="1293288119">
    <w:abstractNumId w:val="8"/>
  </w:num>
  <w:num w:numId="6" w16cid:durableId="1553349015">
    <w:abstractNumId w:val="3"/>
  </w:num>
  <w:num w:numId="7" w16cid:durableId="51000278">
    <w:abstractNumId w:val="2"/>
  </w:num>
  <w:num w:numId="8" w16cid:durableId="1155730164">
    <w:abstractNumId w:val="1"/>
  </w:num>
  <w:num w:numId="9" w16cid:durableId="1948852134">
    <w:abstractNumId w:val="0"/>
  </w:num>
  <w:num w:numId="10" w16cid:durableId="1657344484">
    <w:abstractNumId w:val="9"/>
  </w:num>
  <w:num w:numId="11" w16cid:durableId="68961656">
    <w:abstractNumId w:val="7"/>
  </w:num>
  <w:num w:numId="12" w16cid:durableId="1344939663">
    <w:abstractNumId w:val="6"/>
  </w:num>
  <w:num w:numId="13" w16cid:durableId="1744378078">
    <w:abstractNumId w:val="5"/>
  </w:num>
  <w:num w:numId="14" w16cid:durableId="8336497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2"/>
  </w:docVars>
  <w:rsids>
    <w:rsidRoot w:val="00A61193"/>
    <w:rsid w:val="00064BC3"/>
    <w:rsid w:val="00066775"/>
    <w:rsid w:val="00072FB9"/>
    <w:rsid w:val="00100531"/>
    <w:rsid w:val="00131309"/>
    <w:rsid w:val="00201DFB"/>
    <w:rsid w:val="00204A63"/>
    <w:rsid w:val="00212FF1"/>
    <w:rsid w:val="00230193"/>
    <w:rsid w:val="0025068A"/>
    <w:rsid w:val="002818D3"/>
    <w:rsid w:val="002D11A8"/>
    <w:rsid w:val="002E3857"/>
    <w:rsid w:val="00445271"/>
    <w:rsid w:val="0047403F"/>
    <w:rsid w:val="004A0504"/>
    <w:rsid w:val="004E38D9"/>
    <w:rsid w:val="00740D6D"/>
    <w:rsid w:val="00794149"/>
    <w:rsid w:val="007B67A7"/>
    <w:rsid w:val="007C6092"/>
    <w:rsid w:val="00833299"/>
    <w:rsid w:val="0093392F"/>
    <w:rsid w:val="00A053C6"/>
    <w:rsid w:val="00A61193"/>
    <w:rsid w:val="00B13BF0"/>
    <w:rsid w:val="00B46855"/>
    <w:rsid w:val="00C1285C"/>
    <w:rsid w:val="00C22675"/>
    <w:rsid w:val="00C27B7D"/>
    <w:rsid w:val="00C31EF7"/>
    <w:rsid w:val="00CE46FC"/>
    <w:rsid w:val="00D1174F"/>
    <w:rsid w:val="00D27D57"/>
    <w:rsid w:val="00DC6C70"/>
    <w:rsid w:val="00E22893"/>
    <w:rsid w:val="00E360DE"/>
    <w:rsid w:val="00E75D28"/>
    <w:rsid w:val="00E84F25"/>
    <w:rsid w:val="00EC7318"/>
    <w:rsid w:val="00FD6CA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5324D53-18F9-4745-86CF-4FABE4EDC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2E3857"/>
    <w:pPr>
      <w:spacing w:after="250"/>
    </w:pPr>
  </w:style>
  <w:style w:type="paragraph" w:customStyle="1" w:styleId="Hemstlatt">
    <w:name w:val="Hemstl_att"/>
    <w:aliases w:val="HemstPunkt,HemstPunktFlera,HemställansPunkt,Förslagstext"/>
    <w:basedOn w:val="Normal"/>
    <w:next w:val="Normal"/>
    <w:rsid w:val="0093392F"/>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507</Words>
  <Characters>3007</Characters>
  <Application>Microsoft Office Word</Application>
  <DocSecurity>4</DocSecurity>
  <Lines>56</Lines>
  <Paragraphs>16</Paragraphs>
  <ScaleCrop>false</ScaleCrop>
  <HeadingPairs>
    <vt:vector size="2" baseType="variant">
      <vt:variant>
        <vt:lpstr>Rubrik</vt:lpstr>
      </vt:variant>
      <vt:variant>
        <vt:i4>1</vt:i4>
      </vt:variant>
    </vt:vector>
  </HeadingPairs>
  <TitlesOfParts>
    <vt:vector size="1" baseType="lpstr">
      <vt:lpstr>Bo262</vt:lpstr>
    </vt:vector>
  </TitlesOfParts>
  <Company>Riksdagen</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Bo262</dc:title>
  <dc:subject>Bo262</dc:subject>
  <dc:creator>Riksdagen</dc:creator>
  <cp:keywords>Riksdagen</cp:keywords>
  <dc:description/>
  <cp:lastModifiedBy>Lars Brink</cp:lastModifiedBy>
  <cp:revision>2</cp:revision>
  <cp:lastPrinted>2005-11-22T14:16:00Z</cp:lastPrinted>
  <dcterms:created xsi:type="dcterms:W3CDTF">2025-12-16T19:01:00Z</dcterms:created>
  <dcterms:modified xsi:type="dcterms:W3CDTF">2025-12-16T19:01:00Z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mot2000_423_2005-11-22</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ej</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Nya koloniträdgårdar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Nya koloniträdgårdar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s5021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Ronny Olander och Christin Hagberg (s)</vt:lpwstr>
  </property>
  <property fmtid="{D5CDD505-2E9C-101B-9397-08002B2CF9AE}" pid="26" name="MotionarLista">
    <vt:lpwstr>Olander, Ronny (s)\Hagberg, 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Ronny Olander (s), Christin Hagberg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Bo262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elisabeth.jonsson@riksdagen.se</vt:lpwstr>
  </property>
  <property fmtid="{D5CDD505-2E9C-101B-9397-08002B2CF9AE}" pid="45" name="ReservUID">
    <vt:lpwstr>peter jansson</vt:lpwstr>
  </property>
  <property fmtid="{D5CDD505-2E9C-101B-9397-08002B2CF9AE}" pid="46" name="MotionID">
    <vt:lpwstr>20052006000000000115000050210069</vt:lpwstr>
  </property>
  <property fmtid="{D5CDD505-2E9C-101B-9397-08002B2CF9AE}" pid="47" name="datum">
    <vt:lpwstr>050929</vt:lpwstr>
  </property>
  <property fmtid="{D5CDD505-2E9C-101B-9397-08002B2CF9AE}" pid="48" name="avsändar-e-post">
    <vt:lpwstr>elisabeth.jonsson@riksdagen.se</vt:lpwstr>
  </property>
  <property fmtid="{D5CDD505-2E9C-101B-9397-08002B2CF9AE}" pid="49" name="id">
    <vt:lpwstr>20052006000000000115000050210069</vt:lpwstr>
  </property>
  <property fmtid="{D5CDD505-2E9C-101B-9397-08002B2CF9AE}" pid="50" name="nummer">
    <vt:lpwstr>262</vt:lpwstr>
  </property>
  <property fmtid="{D5CDD505-2E9C-101B-9397-08002B2CF9AE}" pid="51" name="utskottsbeteckning">
    <vt:lpwstr>Bo</vt:lpwstr>
  </property>
</Properties>
</file>