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2AA7D1" w14:textId="77777777">
        <w:tc>
          <w:tcPr>
            <w:tcW w:w="2268" w:type="dxa"/>
          </w:tcPr>
          <w:p w14:paraId="0FD6A4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820C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70C2DE" w14:textId="77777777">
        <w:tc>
          <w:tcPr>
            <w:tcW w:w="2268" w:type="dxa"/>
          </w:tcPr>
          <w:p w14:paraId="2F74F3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A9FD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B245F5" w14:textId="77777777">
        <w:tc>
          <w:tcPr>
            <w:tcW w:w="3402" w:type="dxa"/>
            <w:gridSpan w:val="2"/>
          </w:tcPr>
          <w:p w14:paraId="18F0A4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2EE2F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2EA0C0" w14:textId="77777777">
        <w:tc>
          <w:tcPr>
            <w:tcW w:w="2268" w:type="dxa"/>
          </w:tcPr>
          <w:p w14:paraId="6032A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916078" w14:textId="271496A3" w:rsidR="006E4E11" w:rsidRPr="00ED583F" w:rsidRDefault="00C06CC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3464A6">
              <w:rPr>
                <w:sz w:val="20"/>
              </w:rPr>
              <w:t>03954/D</w:t>
            </w:r>
          </w:p>
        </w:tc>
      </w:tr>
      <w:tr w:rsidR="006E4E11" w14:paraId="2B0C06CE" w14:textId="77777777">
        <w:tc>
          <w:tcPr>
            <w:tcW w:w="2268" w:type="dxa"/>
          </w:tcPr>
          <w:p w14:paraId="0DD9D8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ACA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094E97" w14:textId="77777777">
        <w:trPr>
          <w:trHeight w:val="284"/>
        </w:trPr>
        <w:tc>
          <w:tcPr>
            <w:tcW w:w="4911" w:type="dxa"/>
          </w:tcPr>
          <w:p w14:paraId="076DE57B" w14:textId="77777777" w:rsidR="006E4E11" w:rsidRDefault="00C06CC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F5BE1BC" w14:textId="77777777">
        <w:trPr>
          <w:trHeight w:val="284"/>
        </w:trPr>
        <w:tc>
          <w:tcPr>
            <w:tcW w:w="4911" w:type="dxa"/>
          </w:tcPr>
          <w:p w14:paraId="6618C574" w14:textId="77777777" w:rsidR="006E4E11" w:rsidRDefault="00C06CC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3B360AA" w14:textId="77777777">
        <w:trPr>
          <w:trHeight w:val="284"/>
        </w:trPr>
        <w:tc>
          <w:tcPr>
            <w:tcW w:w="4911" w:type="dxa"/>
          </w:tcPr>
          <w:p w14:paraId="62EFC7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464A6" w14:paraId="3AA8ADD4" w14:textId="77777777">
        <w:trPr>
          <w:trHeight w:val="284"/>
        </w:trPr>
        <w:tc>
          <w:tcPr>
            <w:tcW w:w="4911" w:type="dxa"/>
          </w:tcPr>
          <w:p w14:paraId="33901CAB" w14:textId="57CACF01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3464A6" w14:paraId="4230E78B" w14:textId="77777777">
        <w:trPr>
          <w:trHeight w:val="284"/>
        </w:trPr>
        <w:tc>
          <w:tcPr>
            <w:tcW w:w="4911" w:type="dxa"/>
          </w:tcPr>
          <w:p w14:paraId="74217275" w14:textId="77777777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464A6" w14:paraId="60821C47" w14:textId="77777777">
        <w:trPr>
          <w:trHeight w:val="284"/>
        </w:trPr>
        <w:tc>
          <w:tcPr>
            <w:tcW w:w="4911" w:type="dxa"/>
          </w:tcPr>
          <w:p w14:paraId="692F8EB1" w14:textId="77777777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464A6" w14:paraId="2973ED7D" w14:textId="77777777">
        <w:trPr>
          <w:trHeight w:val="284"/>
        </w:trPr>
        <w:tc>
          <w:tcPr>
            <w:tcW w:w="4911" w:type="dxa"/>
          </w:tcPr>
          <w:p w14:paraId="7A83B2EB" w14:textId="77777777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464A6" w14:paraId="18C2F4E9" w14:textId="77777777">
        <w:trPr>
          <w:trHeight w:val="284"/>
        </w:trPr>
        <w:tc>
          <w:tcPr>
            <w:tcW w:w="4911" w:type="dxa"/>
          </w:tcPr>
          <w:p w14:paraId="5F6AA183" w14:textId="77777777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464A6" w14:paraId="79776060" w14:textId="77777777">
        <w:trPr>
          <w:trHeight w:val="284"/>
        </w:trPr>
        <w:tc>
          <w:tcPr>
            <w:tcW w:w="4911" w:type="dxa"/>
          </w:tcPr>
          <w:p w14:paraId="0A3A4BB7" w14:textId="77777777" w:rsidR="006E4E11" w:rsidRPr="003464A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B94C37" w14:textId="77777777" w:rsidR="006E4E11" w:rsidRDefault="00C06CC0">
      <w:pPr>
        <w:framePr w:w="4400" w:h="2523" w:wrap="notBeside" w:vAnchor="page" w:hAnchor="page" w:x="6453" w:y="2445"/>
        <w:ind w:left="142"/>
      </w:pPr>
      <w:r>
        <w:t>Till riksdagen</w:t>
      </w:r>
    </w:p>
    <w:p w14:paraId="26ADD83D" w14:textId="77777777" w:rsidR="006E4E11" w:rsidRDefault="00C06CC0" w:rsidP="00C06CC0">
      <w:pPr>
        <w:pStyle w:val="RKrubrik"/>
        <w:pBdr>
          <w:bottom w:val="single" w:sz="4" w:space="1" w:color="auto"/>
        </w:pBdr>
        <w:spacing w:before="0" w:after="0"/>
      </w:pPr>
      <w:r>
        <w:t>Svar på fråga 2016/17:1520 av Lotta Olsson (M) Elektroniska betalningar</w:t>
      </w:r>
    </w:p>
    <w:p w14:paraId="764D522E" w14:textId="77777777" w:rsidR="006E4E11" w:rsidRDefault="006E4E11">
      <w:pPr>
        <w:pStyle w:val="RKnormal"/>
      </w:pPr>
    </w:p>
    <w:p w14:paraId="0F56AD7E" w14:textId="02314D36" w:rsidR="006E4E11" w:rsidRDefault="00C06CC0">
      <w:pPr>
        <w:pStyle w:val="RKnormal"/>
      </w:pPr>
      <w:r>
        <w:t xml:space="preserve">Lotta Olsson har frågat mig </w:t>
      </w:r>
      <w:r w:rsidR="00FE201C">
        <w:t>på vilket sätt</w:t>
      </w:r>
      <w:r w:rsidR="005E7206">
        <w:t xml:space="preserve"> jag</w:t>
      </w:r>
      <w:r w:rsidR="00FE201C">
        <w:t xml:space="preserve"> arbetar för att våra företagare på landsbygden ska kunna använda elektroniska betalning</w:t>
      </w:r>
      <w:r w:rsidR="00D83E01">
        <w:t>ar i den utsträckning de önskar.</w:t>
      </w:r>
    </w:p>
    <w:p w14:paraId="43B1025A" w14:textId="77777777" w:rsidR="00FE201C" w:rsidRDefault="00FE201C">
      <w:pPr>
        <w:pStyle w:val="RKnormal"/>
      </w:pPr>
    </w:p>
    <w:p w14:paraId="0D413823" w14:textId="77777777" w:rsidR="008D3B1E" w:rsidRDefault="00FE201C" w:rsidP="00FE201C">
      <w:pPr>
        <w:contextualSpacing/>
      </w:pPr>
      <w:r w:rsidRPr="007F722F">
        <w:t>De</w:t>
      </w:r>
      <w:r>
        <w:t xml:space="preserve">n svenska betaltjänstmarknaden utvecklas snabbt och </w:t>
      </w:r>
      <w:r w:rsidRPr="007F722F">
        <w:t>använd</w:t>
      </w:r>
      <w:r>
        <w:softHyphen/>
      </w:r>
      <w:r w:rsidRPr="007F722F">
        <w:t>ning</w:t>
      </w:r>
      <w:r>
        <w:t>en</w:t>
      </w:r>
      <w:r w:rsidRPr="007F722F">
        <w:t xml:space="preserve"> av tekniska betaltjänstlösningar öka</w:t>
      </w:r>
      <w:r>
        <w:t>r</w:t>
      </w:r>
      <w:r w:rsidRPr="007F722F">
        <w:t xml:space="preserve"> </w:t>
      </w:r>
      <w:r>
        <w:t xml:space="preserve">medan </w:t>
      </w:r>
      <w:r w:rsidRPr="007F722F">
        <w:t>kontant</w:t>
      </w:r>
      <w:r>
        <w:softHyphen/>
        <w:t>a</w:t>
      </w:r>
      <w:r w:rsidRPr="007F722F">
        <w:t>nvändning</w:t>
      </w:r>
      <w:r>
        <w:t>en minskar</w:t>
      </w:r>
      <w:r w:rsidR="009E5F52">
        <w:t xml:space="preserve">. </w:t>
      </w:r>
      <w:r w:rsidR="00627C93">
        <w:t>För att kunna använda elektroniska betalningar krävs det tillgång till internet</w:t>
      </w:r>
      <w:r w:rsidR="00A57E8D">
        <w:t xml:space="preserve"> med tillräckligt god kvalitet</w:t>
      </w:r>
      <w:r w:rsidR="00E118E4">
        <w:t>.</w:t>
      </w:r>
      <w:r w:rsidR="00627C93">
        <w:t xml:space="preserve"> </w:t>
      </w:r>
    </w:p>
    <w:p w14:paraId="735C7116" w14:textId="77777777" w:rsidR="008D3B1E" w:rsidRDefault="008D3B1E" w:rsidP="00FE201C">
      <w:pPr>
        <w:contextualSpacing/>
      </w:pPr>
    </w:p>
    <w:p w14:paraId="67B9334E" w14:textId="00ACAD7C" w:rsidR="00B40748" w:rsidRDefault="00E118E4" w:rsidP="00FE201C">
      <w:pPr>
        <w:contextualSpacing/>
        <w:rPr>
          <w:lang w:eastAsia="sv-SE"/>
        </w:rPr>
      </w:pPr>
      <w:r>
        <w:t>Regeringen</w:t>
      </w:r>
      <w:r>
        <w:rPr>
          <w:lang w:eastAsia="sv-SE"/>
        </w:rPr>
        <w:t xml:space="preserve"> </w:t>
      </w:r>
      <w:r>
        <w:rPr>
          <w:szCs w:val="24"/>
          <w:lang w:eastAsia="sv-SE"/>
        </w:rPr>
        <w:t>presenterade i december 2016 en ny bredbandsstrategi</w:t>
      </w:r>
      <w:r w:rsidR="00A42EFE">
        <w:rPr>
          <w:szCs w:val="24"/>
          <w:lang w:eastAsia="sv-SE"/>
        </w:rPr>
        <w:t xml:space="preserve"> där det framgår att</w:t>
      </w:r>
      <w:r>
        <w:rPr>
          <w:szCs w:val="24"/>
          <w:lang w:eastAsia="sv-SE"/>
        </w:rPr>
        <w:t xml:space="preserve"> </w:t>
      </w:r>
      <w:r w:rsidR="007847A3">
        <w:rPr>
          <w:szCs w:val="24"/>
          <w:lang w:eastAsia="sv-SE"/>
        </w:rPr>
        <w:t>r</w:t>
      </w:r>
      <w:r w:rsidR="00B40748" w:rsidRPr="00DD5BA3">
        <w:rPr>
          <w:lang w:eastAsia="sv-SE"/>
        </w:rPr>
        <w:t>egeringen har visionen ett helt uppkopplat Sverige eftersom det skapar förutsättningar för att bo</w:t>
      </w:r>
      <w:r w:rsidR="00B40748">
        <w:rPr>
          <w:lang w:eastAsia="sv-SE"/>
        </w:rPr>
        <w:t>, leva</w:t>
      </w:r>
      <w:r w:rsidR="00B40748" w:rsidRPr="00DD5BA3">
        <w:rPr>
          <w:lang w:eastAsia="sv-SE"/>
        </w:rPr>
        <w:t xml:space="preserve"> och verka i hela landet</w:t>
      </w:r>
      <w:r w:rsidR="00B40748">
        <w:rPr>
          <w:lang w:eastAsia="sv-SE"/>
        </w:rPr>
        <w:t xml:space="preserve">. </w:t>
      </w:r>
      <w:r w:rsidR="00B40748" w:rsidRPr="00DD5BA3">
        <w:rPr>
          <w:lang w:eastAsia="sv-SE"/>
        </w:rPr>
        <w:t>Utbyggnaden av fibernäten och ökad mobiltäckning gör det möjligt</w:t>
      </w:r>
      <w:r w:rsidR="00B40748" w:rsidRPr="005D517E">
        <w:t xml:space="preserve"> </w:t>
      </w:r>
      <w:r w:rsidR="00B40748">
        <w:t xml:space="preserve">att </w:t>
      </w:r>
      <w:r w:rsidR="00B40748">
        <w:rPr>
          <w:lang w:eastAsia="sv-SE"/>
        </w:rPr>
        <w:t xml:space="preserve">uppgradera våra elektroniska kommunikationsnät så att dessa anpassas till den </w:t>
      </w:r>
      <w:r w:rsidR="00B40748" w:rsidRPr="005D517E">
        <w:rPr>
          <w:lang w:eastAsia="sv-SE"/>
        </w:rPr>
        <w:t xml:space="preserve">digitala </w:t>
      </w:r>
      <w:r w:rsidR="00B40748">
        <w:rPr>
          <w:lang w:eastAsia="sv-SE"/>
        </w:rPr>
        <w:t xml:space="preserve">tidsåldern och </w:t>
      </w:r>
      <w:r w:rsidR="008D3B1E">
        <w:rPr>
          <w:lang w:eastAsia="sv-SE"/>
        </w:rPr>
        <w:t xml:space="preserve">kan </w:t>
      </w:r>
      <w:r w:rsidR="00B40748">
        <w:rPr>
          <w:lang w:eastAsia="sv-SE"/>
        </w:rPr>
        <w:t>tillgodose de elektroniska tjänster som efterfrågas.</w:t>
      </w:r>
    </w:p>
    <w:p w14:paraId="61427B50" w14:textId="77777777" w:rsidR="00E118E4" w:rsidRDefault="00E118E4" w:rsidP="00FE201C">
      <w:pPr>
        <w:rPr>
          <w:lang w:eastAsia="sv-SE"/>
        </w:rPr>
      </w:pPr>
    </w:p>
    <w:p w14:paraId="3B32E7DC" w14:textId="2C2E2C9E" w:rsidR="00E118E4" w:rsidRDefault="00E118E4" w:rsidP="00E118E4">
      <w:pPr>
        <w:rPr>
          <w:szCs w:val="24"/>
          <w:lang w:eastAsia="sv-SE"/>
        </w:rPr>
      </w:pPr>
      <w:r w:rsidRPr="00E118E4">
        <w:rPr>
          <w:szCs w:val="24"/>
          <w:lang w:eastAsia="sv-SE"/>
        </w:rPr>
        <w:t>Regeringen satsar 4,25 miljarder kr</w:t>
      </w:r>
      <w:r w:rsidR="009E5F52">
        <w:rPr>
          <w:szCs w:val="24"/>
          <w:lang w:eastAsia="sv-SE"/>
        </w:rPr>
        <w:t>onor</w:t>
      </w:r>
      <w:r w:rsidRPr="00E118E4">
        <w:rPr>
          <w:szCs w:val="24"/>
          <w:lang w:eastAsia="sv-SE"/>
        </w:rPr>
        <w:t xml:space="preserve"> i stöd till utbyggnad av snabbt bredband via landsbygdsprogrammet fram till 2020 och har dessutom möjliggjort satsningar i de nordliga regionalfondsprogrammen på 1,2 miljarder kronor. </w:t>
      </w:r>
    </w:p>
    <w:p w14:paraId="517B9CD6" w14:textId="77777777" w:rsidR="008D3B1E" w:rsidRDefault="008D3B1E" w:rsidP="00E118E4">
      <w:pPr>
        <w:rPr>
          <w:szCs w:val="24"/>
          <w:lang w:eastAsia="sv-SE"/>
        </w:rPr>
      </w:pPr>
    </w:p>
    <w:p w14:paraId="3B4F02E3" w14:textId="57E1D069" w:rsidR="008D3B1E" w:rsidRPr="00E118E4" w:rsidRDefault="008D3B1E" w:rsidP="008D3B1E">
      <w:pPr>
        <w:textAlignment w:val="auto"/>
        <w:rPr>
          <w:szCs w:val="24"/>
          <w:lang w:eastAsia="sv-SE"/>
        </w:rPr>
      </w:pPr>
      <w:r w:rsidRPr="009349E2">
        <w:rPr>
          <w:lang w:eastAsia="sv-SE"/>
        </w:rPr>
        <w:t>På uppdrag av regeringen har P</w:t>
      </w:r>
      <w:r w:rsidR="00D83E01">
        <w:rPr>
          <w:lang w:eastAsia="sv-SE"/>
        </w:rPr>
        <w:t>ost- och telestyrelsen</w:t>
      </w:r>
      <w:r w:rsidRPr="009349E2">
        <w:rPr>
          <w:lang w:eastAsia="sv-SE"/>
        </w:rPr>
        <w:t xml:space="preserve"> nyligen utrett olika överföringshastigheter som krävs för att säkerställa att alla hushåll och företag har tillgång till internettjänster som är grundläggande för att kunna bo och verka var som helst i landet. P</w:t>
      </w:r>
      <w:r w:rsidR="00D83E01">
        <w:rPr>
          <w:lang w:eastAsia="sv-SE"/>
        </w:rPr>
        <w:t>ost- och telestyrelsen</w:t>
      </w:r>
      <w:r w:rsidR="00C130A1">
        <w:rPr>
          <w:lang w:eastAsia="sv-SE"/>
        </w:rPr>
        <w:t>s</w:t>
      </w:r>
      <w:r w:rsidRPr="009349E2">
        <w:rPr>
          <w:lang w:eastAsia="sv-SE"/>
        </w:rPr>
        <w:t xml:space="preserve"> rapport bereds i Regeringskansliet.</w:t>
      </w:r>
    </w:p>
    <w:p w14:paraId="4EC4401D" w14:textId="77777777" w:rsidR="00E118E4" w:rsidRPr="00E118E4" w:rsidRDefault="00E118E4" w:rsidP="00E118E4">
      <w:pPr>
        <w:rPr>
          <w:szCs w:val="24"/>
          <w:lang w:eastAsia="sv-SE"/>
        </w:rPr>
      </w:pPr>
    </w:p>
    <w:p w14:paraId="7078C063" w14:textId="70EDA0A8" w:rsidR="00E118E4" w:rsidRPr="00E118E4" w:rsidRDefault="00E118E4" w:rsidP="00E118E4">
      <w:pPr>
        <w:rPr>
          <w:szCs w:val="24"/>
          <w:lang w:eastAsia="sv-SE"/>
        </w:rPr>
      </w:pPr>
      <w:r w:rsidRPr="00E118E4">
        <w:rPr>
          <w:szCs w:val="24"/>
          <w:lang w:eastAsia="sv-SE"/>
        </w:rPr>
        <w:t xml:space="preserve">Därutöver </w:t>
      </w:r>
      <w:r>
        <w:rPr>
          <w:szCs w:val="24"/>
          <w:lang w:eastAsia="sv-SE"/>
        </w:rPr>
        <w:t xml:space="preserve">fattade </w:t>
      </w:r>
      <w:r w:rsidR="009E5F52">
        <w:rPr>
          <w:szCs w:val="24"/>
          <w:lang w:eastAsia="sv-SE"/>
        </w:rPr>
        <w:t>r</w:t>
      </w:r>
      <w:r>
        <w:rPr>
          <w:szCs w:val="24"/>
          <w:lang w:eastAsia="sv-SE"/>
        </w:rPr>
        <w:t xml:space="preserve">egeringen den </w:t>
      </w:r>
      <w:r w:rsidRPr="00B40748">
        <w:rPr>
          <w:szCs w:val="24"/>
          <w:lang w:eastAsia="sv-SE"/>
        </w:rPr>
        <w:t xml:space="preserve">1 juni </w:t>
      </w:r>
      <w:r w:rsidR="00D83E01">
        <w:rPr>
          <w:szCs w:val="24"/>
          <w:lang w:eastAsia="sv-SE"/>
        </w:rPr>
        <w:t xml:space="preserve">2017 </w:t>
      </w:r>
      <w:r w:rsidRPr="00B40748">
        <w:rPr>
          <w:szCs w:val="24"/>
          <w:lang w:eastAsia="sv-SE"/>
        </w:rPr>
        <w:t>beslut om att stora delar av 700 MHz-bandet fr</w:t>
      </w:r>
      <w:r w:rsidRPr="00B40748">
        <w:rPr>
          <w:rFonts w:hint="eastAsia"/>
          <w:szCs w:val="24"/>
          <w:lang w:eastAsia="sv-SE"/>
        </w:rPr>
        <w:t>å</w:t>
      </w:r>
      <w:r w:rsidRPr="00B40748">
        <w:rPr>
          <w:szCs w:val="24"/>
          <w:lang w:eastAsia="sv-SE"/>
        </w:rPr>
        <w:t>n och med den 1 november 2017 f</w:t>
      </w:r>
      <w:r w:rsidRPr="00B40748">
        <w:rPr>
          <w:rFonts w:hint="eastAsia"/>
          <w:szCs w:val="24"/>
          <w:lang w:eastAsia="sv-SE"/>
        </w:rPr>
        <w:t>å</w:t>
      </w:r>
      <w:r w:rsidRPr="00B40748">
        <w:rPr>
          <w:szCs w:val="24"/>
          <w:lang w:eastAsia="sv-SE"/>
        </w:rPr>
        <w:t>r anv</w:t>
      </w:r>
      <w:r w:rsidRPr="00B40748">
        <w:rPr>
          <w:rFonts w:hint="eastAsia"/>
          <w:szCs w:val="24"/>
          <w:lang w:eastAsia="sv-SE"/>
        </w:rPr>
        <w:t>ä</w:t>
      </w:r>
      <w:r w:rsidRPr="00B40748">
        <w:rPr>
          <w:szCs w:val="24"/>
          <w:lang w:eastAsia="sv-SE"/>
        </w:rPr>
        <w:t xml:space="preserve">ndas till annat </w:t>
      </w:r>
      <w:r w:rsidRPr="00B40748">
        <w:rPr>
          <w:rFonts w:hint="eastAsia"/>
          <w:szCs w:val="24"/>
          <w:lang w:eastAsia="sv-SE"/>
        </w:rPr>
        <w:t>ä</w:t>
      </w:r>
      <w:r w:rsidRPr="00B40748">
        <w:rPr>
          <w:szCs w:val="24"/>
          <w:lang w:eastAsia="sv-SE"/>
        </w:rPr>
        <w:t>n marks</w:t>
      </w:r>
      <w:r w:rsidRPr="00B40748">
        <w:rPr>
          <w:rFonts w:hint="eastAsia"/>
          <w:szCs w:val="24"/>
          <w:lang w:eastAsia="sv-SE"/>
        </w:rPr>
        <w:t>ä</w:t>
      </w:r>
      <w:r w:rsidRPr="00B40748">
        <w:rPr>
          <w:szCs w:val="24"/>
          <w:lang w:eastAsia="sv-SE"/>
        </w:rPr>
        <w:t>nd tv.</w:t>
      </w:r>
      <w:r w:rsidR="00E5229E" w:rsidRPr="00B40748">
        <w:rPr>
          <w:szCs w:val="24"/>
          <w:lang w:eastAsia="sv-SE"/>
        </w:rPr>
        <w:t xml:space="preserve"> </w:t>
      </w:r>
      <w:r w:rsidRPr="00E118E4">
        <w:rPr>
          <w:szCs w:val="24"/>
          <w:lang w:eastAsia="sv-SE"/>
        </w:rPr>
        <w:t xml:space="preserve">Frigörandet av 700 MHz-bandet för mobila </w:t>
      </w:r>
      <w:r w:rsidRPr="00E118E4">
        <w:rPr>
          <w:szCs w:val="24"/>
          <w:lang w:eastAsia="sv-SE"/>
        </w:rPr>
        <w:lastRenderedPageBreak/>
        <w:t xml:space="preserve">kommunikationstjänster kommer sannolikt att bidra till att skapa fortsatt utbyggnad av mobilnäten och bättre tillgång till sådana tjänster. Det bedöms även kunna leda till tjänster av bättre kvalité för användarna. </w:t>
      </w:r>
      <w:r w:rsidR="00B40748" w:rsidRPr="00B40748">
        <w:rPr>
          <w:szCs w:val="24"/>
          <w:lang w:eastAsia="sv-SE"/>
        </w:rPr>
        <w:t>Mobilt bredband och 700 MHz-bandet har stor betydelse för boende och företag på landsbygden.</w:t>
      </w:r>
    </w:p>
    <w:p w14:paraId="4E819A22" w14:textId="77777777" w:rsidR="00E118E4" w:rsidRDefault="00E118E4" w:rsidP="00FE201C"/>
    <w:p w14:paraId="6C413E11" w14:textId="77777777" w:rsidR="00FE201C" w:rsidRDefault="00FE201C" w:rsidP="00FE201C"/>
    <w:p w14:paraId="0B4A7B24" w14:textId="7C43E00A" w:rsidR="00C06CC0" w:rsidRDefault="00C06CC0">
      <w:pPr>
        <w:pStyle w:val="RKnormal"/>
      </w:pPr>
    </w:p>
    <w:p w14:paraId="4362C8AE" w14:textId="3DBFFDC0" w:rsidR="00C06CC0" w:rsidRDefault="00C06CC0">
      <w:pPr>
        <w:pStyle w:val="RKnormal"/>
      </w:pPr>
      <w:r>
        <w:t xml:space="preserve">Stockholm den </w:t>
      </w:r>
      <w:r w:rsidR="003464A6">
        <w:t>13</w:t>
      </w:r>
      <w:r>
        <w:t xml:space="preserve"> juni 2017</w:t>
      </w:r>
    </w:p>
    <w:p w14:paraId="3FB98251" w14:textId="77777777" w:rsidR="00C06CC0" w:rsidRDefault="00C06CC0">
      <w:pPr>
        <w:pStyle w:val="RKnormal"/>
      </w:pPr>
    </w:p>
    <w:p w14:paraId="1FD3A387" w14:textId="77777777" w:rsidR="003464A6" w:rsidRDefault="003464A6">
      <w:pPr>
        <w:pStyle w:val="RKnormal"/>
      </w:pPr>
    </w:p>
    <w:p w14:paraId="2684C46B" w14:textId="77777777" w:rsidR="00C06CC0" w:rsidRDefault="00C06CC0">
      <w:pPr>
        <w:pStyle w:val="RKnormal"/>
      </w:pPr>
      <w:r>
        <w:t>Peter Eriksson</w:t>
      </w:r>
    </w:p>
    <w:sectPr w:rsidR="00C06CC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98BB3" w14:textId="77777777" w:rsidR="00C06CC0" w:rsidRDefault="00C06CC0">
      <w:r>
        <w:separator/>
      </w:r>
    </w:p>
  </w:endnote>
  <w:endnote w:type="continuationSeparator" w:id="0">
    <w:p w14:paraId="0DE5252D" w14:textId="77777777" w:rsidR="00C06CC0" w:rsidRDefault="00C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FFA29" w14:textId="77777777" w:rsidR="00C06CC0" w:rsidRDefault="00C06CC0">
      <w:r>
        <w:separator/>
      </w:r>
    </w:p>
  </w:footnote>
  <w:footnote w:type="continuationSeparator" w:id="0">
    <w:p w14:paraId="0D99276F" w14:textId="77777777" w:rsidR="00C06CC0" w:rsidRDefault="00C0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69B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788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ECD35D" w14:textId="77777777">
      <w:trPr>
        <w:cantSplit/>
      </w:trPr>
      <w:tc>
        <w:tcPr>
          <w:tcW w:w="3119" w:type="dxa"/>
        </w:tcPr>
        <w:p w14:paraId="32882A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CFE6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BD0EC8" w14:textId="77777777" w:rsidR="00E80146" w:rsidRDefault="00E80146">
          <w:pPr>
            <w:pStyle w:val="Sidhuvud"/>
            <w:ind w:right="360"/>
          </w:pPr>
        </w:p>
      </w:tc>
    </w:tr>
  </w:tbl>
  <w:p w14:paraId="197586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A4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59F483" w14:textId="77777777">
      <w:trPr>
        <w:cantSplit/>
      </w:trPr>
      <w:tc>
        <w:tcPr>
          <w:tcW w:w="3119" w:type="dxa"/>
        </w:tcPr>
        <w:p w14:paraId="227BF9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18C2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FC4118" w14:textId="77777777" w:rsidR="00E80146" w:rsidRDefault="00E80146">
          <w:pPr>
            <w:pStyle w:val="Sidhuvud"/>
            <w:ind w:right="360"/>
          </w:pPr>
        </w:p>
      </w:tc>
    </w:tr>
  </w:tbl>
  <w:p w14:paraId="5B06014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72832" w14:textId="3B635963" w:rsidR="00C06CC0" w:rsidRDefault="00C06CC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D7E645" wp14:editId="256F56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DD7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2707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4AC5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85BBE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193D"/>
    <w:multiLevelType w:val="hybridMultilevel"/>
    <w:tmpl w:val="C6F8D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531C9"/>
    <w:multiLevelType w:val="hybridMultilevel"/>
    <w:tmpl w:val="D27A31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517FA"/>
    <w:multiLevelType w:val="hybridMultilevel"/>
    <w:tmpl w:val="8FA2D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C0"/>
    <w:rsid w:val="00076275"/>
    <w:rsid w:val="00150384"/>
    <w:rsid w:val="00160901"/>
    <w:rsid w:val="001805B7"/>
    <w:rsid w:val="003464A6"/>
    <w:rsid w:val="00367B1C"/>
    <w:rsid w:val="004A328D"/>
    <w:rsid w:val="00547880"/>
    <w:rsid w:val="0058762B"/>
    <w:rsid w:val="005960C4"/>
    <w:rsid w:val="005E7206"/>
    <w:rsid w:val="00627C93"/>
    <w:rsid w:val="006E4E11"/>
    <w:rsid w:val="007242A3"/>
    <w:rsid w:val="007847A3"/>
    <w:rsid w:val="007A6855"/>
    <w:rsid w:val="008D3B1E"/>
    <w:rsid w:val="008E2D1B"/>
    <w:rsid w:val="0092027A"/>
    <w:rsid w:val="009349E2"/>
    <w:rsid w:val="00955E31"/>
    <w:rsid w:val="00992E72"/>
    <w:rsid w:val="009E5F52"/>
    <w:rsid w:val="00A42EFE"/>
    <w:rsid w:val="00A57E8D"/>
    <w:rsid w:val="00AF26D1"/>
    <w:rsid w:val="00B40748"/>
    <w:rsid w:val="00C06CC0"/>
    <w:rsid w:val="00C130A1"/>
    <w:rsid w:val="00D133D7"/>
    <w:rsid w:val="00D83E01"/>
    <w:rsid w:val="00E118E4"/>
    <w:rsid w:val="00E5229E"/>
    <w:rsid w:val="00E675D3"/>
    <w:rsid w:val="00E67F4B"/>
    <w:rsid w:val="00E80146"/>
    <w:rsid w:val="00E904D0"/>
    <w:rsid w:val="00EC25F9"/>
    <w:rsid w:val="00ED583F"/>
    <w:rsid w:val="00F95EA2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7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6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6CC0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118E4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RKnormalChar">
    <w:name w:val="RKnormal Char"/>
    <w:link w:val="RKnormal"/>
    <w:locked/>
    <w:rsid w:val="00E118E4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960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960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960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960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960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46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6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6CC0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118E4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RKnormalChar">
    <w:name w:val="RKnormal Char"/>
    <w:link w:val="RKnormal"/>
    <w:locked/>
    <w:rsid w:val="00E118E4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5960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5960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960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960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960C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46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02b61180-b662-4bfa-92e5-69f9fd5d572a</RD_Svarsid>
  </documentManagement>
</p:properties>
</file>

<file path=customXml/itemProps1.xml><?xml version="1.0" encoding="utf-8"?>
<ds:datastoreItem xmlns:ds="http://schemas.openxmlformats.org/officeDocument/2006/customXml" ds:itemID="{A22A70E8-5F74-4646-90A3-02409691E734}"/>
</file>

<file path=customXml/itemProps2.xml><?xml version="1.0" encoding="utf-8"?>
<ds:datastoreItem xmlns:ds="http://schemas.openxmlformats.org/officeDocument/2006/customXml" ds:itemID="{628CF690-E0D1-446F-B4E4-7D6E444A9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D631A0-FE2D-416B-AC68-53DF28CF6CAA}"/>
</file>

<file path=customXml/itemProps4.xml><?xml version="1.0" encoding="utf-8"?>
<ds:datastoreItem xmlns:ds="http://schemas.openxmlformats.org/officeDocument/2006/customXml" ds:itemID="{1A730F02-C293-47AC-ADA2-6489E34796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755F5A-453C-4DB0-A898-A404753BB6E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73ED290-7268-4820-9E06-E2985A84BC49}">
  <ds:schemaRefs>
    <ds:schemaRef ds:uri="http://purl.org/dc/dcmitype/"/>
    <ds:schemaRef ds:uri="http://schemas.microsoft.com/office/infopath/2007/PartnerControls"/>
    <ds:schemaRef ds:uri="13ceef10-deb8-4807-ae55-f7be06c82a5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e7a256b-f4d2-416a-9370-0215551ca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Högset</dc:creator>
  <cp:lastModifiedBy>Ingrid Karlsson</cp:lastModifiedBy>
  <cp:revision>18</cp:revision>
  <cp:lastPrinted>2017-06-12T14:36:00Z</cp:lastPrinted>
  <dcterms:created xsi:type="dcterms:W3CDTF">2017-06-05T12:15:00Z</dcterms:created>
  <dcterms:modified xsi:type="dcterms:W3CDTF">2017-06-12T14:54:00Z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2eba485c-1e69-4d98-b374-31b65131e012</vt:lpwstr>
  </property>
</Properties>
</file>