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0F2" w:rsidRPr="007900F2" w:rsidRDefault="007900F2">
      <w:pPr>
        <w:pStyle w:val="Frslagsrubrik"/>
      </w:pPr>
      <w:r w:rsidRPr="007900F2">
        <w:t>Förslag till riksdagsbeslut</w:t>
      </w:r>
    </w:p>
    <w:p w:rsidR="007900F2" w:rsidRPr="007900F2" w:rsidRDefault="007900F2">
      <w:pPr>
        <w:pStyle w:val="Hemstlatt"/>
      </w:pPr>
      <w:r w:rsidRPr="007900F2">
        <w:t xml:space="preserve">Riksdagen tillkännager för regeringen som sin mening vad som anförs i motionen om </w:t>
      </w:r>
      <w:r w:rsidRPr="007900F2">
        <w:rPr>
          <w:color w:val="000000"/>
        </w:rPr>
        <w:t>hantering av rötslam.</w:t>
      </w:r>
    </w:p>
    <w:p w:rsidR="007900F2" w:rsidRPr="007900F2" w:rsidRDefault="007900F2">
      <w:pPr>
        <w:pStyle w:val="Rubrik1"/>
      </w:pPr>
      <w:r w:rsidRPr="007900F2">
        <w:t>Motivering</w:t>
      </w:r>
    </w:p>
    <w:p w:rsidR="007900F2" w:rsidRPr="007900F2" w:rsidRDefault="007900F2">
      <w:r w:rsidRPr="007900F2">
        <w:t>I svenska kommuner sprids vått rötslam som jordförbättringsmedel. Rö</w:t>
      </w:r>
      <w:r w:rsidRPr="007900F2">
        <w:t>t</w:t>
      </w:r>
      <w:r w:rsidRPr="007900F2">
        <w:t>slammet är visserligen näringsrikt, men frågetecken kan sättas vad gäller miljöpåverkan. Detta eftersom slammet kan innehålla relativt höga halter av tungmetaller och läkemedelsrester.</w:t>
      </w:r>
    </w:p>
    <w:p w:rsidR="007900F2" w:rsidRPr="007900F2" w:rsidRDefault="007900F2">
      <w:pPr>
        <w:pStyle w:val="Normaltindrag"/>
      </w:pPr>
      <w:r w:rsidRPr="007900F2">
        <w:t>Ett alternativ till att använda rötslam som jordförbättringsmedel är att istä</w:t>
      </w:r>
      <w:r w:rsidRPr="007900F2">
        <w:t>l</w:t>
      </w:r>
      <w:r w:rsidRPr="007900F2">
        <w:t>let bränna det. Då måste det till att börja med vara torrt. Cementindustrin synes vara särskilt lämpad att hantera rötslam, dels för att värmen till tor</w:t>
      </w:r>
      <w:r w:rsidRPr="007900F2">
        <w:t>k</w:t>
      </w:r>
      <w:r w:rsidRPr="007900F2">
        <w:t>ningen normalt är gratis i form av överskottsenergi från processen, dels för att tungmetallerna därefter binds i cementen.</w:t>
      </w:r>
    </w:p>
    <w:p w:rsidR="007900F2" w:rsidRPr="007900F2" w:rsidRDefault="007900F2">
      <w:pPr>
        <w:pStyle w:val="Normaltindrag"/>
      </w:pPr>
      <w:r w:rsidRPr="007900F2">
        <w:t>Att använda rötslam som jordförbättringsmedel kan alltjämt vara ett acce</w:t>
      </w:r>
      <w:r w:rsidRPr="007900F2">
        <w:t>p</w:t>
      </w:r>
      <w:r w:rsidRPr="007900F2">
        <w:t>tabelt sätt att ta hand om denna produkt, men inte när halten miljöfarliga re</w:t>
      </w:r>
      <w:r w:rsidRPr="007900F2">
        <w:t>s</w:t>
      </w:r>
      <w:r w:rsidRPr="007900F2">
        <w:t>ter är hög. Därför kan en översyn av gränsnivåer vara på sin plats. Vi vill inte ha tungmetaller eller läkemedelsrester i våra livsmedel. Därför bör också alternativ hantering, som förbränning, övervägas och om så är lämpligt unde</w:t>
      </w:r>
      <w:r w:rsidRPr="007900F2">
        <w:t>r</w:t>
      </w:r>
      <w:r w:rsidRPr="007900F2">
        <w:t>stödjas.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00F2">
        <w:trPr>
          <w:cantSplit/>
        </w:trPr>
        <w:tc>
          <w:tcPr>
            <w:tcW w:w="3046" w:type="dxa"/>
          </w:tcPr>
          <w:p w:rsidR="007900F2" w:rsidRPr="007900F2" w:rsidRDefault="007900F2">
            <w:pPr>
              <w:pStyle w:val="UnderskriftDatum"/>
              <w:spacing w:before="240"/>
            </w:pPr>
            <w:r w:rsidRPr="007900F2">
              <w:t>Stockholm den 25 oktober 2010</w:t>
            </w:r>
          </w:p>
        </w:tc>
        <w:tc>
          <w:tcPr>
            <w:tcW w:w="3047" w:type="dxa"/>
          </w:tcPr>
          <w:p w:rsidR="007900F2" w:rsidRPr="007900F2" w:rsidRDefault="007900F2">
            <w:pPr>
              <w:pStyle w:val="Underskrifter"/>
              <w:spacing w:before="240"/>
            </w:pPr>
          </w:p>
        </w:tc>
      </w:tr>
      <w:tr w:rsidR="00000000" w:rsidRPr="007900F2">
        <w:trPr>
          <w:cantSplit/>
        </w:trPr>
        <w:tc>
          <w:tcPr>
            <w:tcW w:w="3046" w:type="dxa"/>
          </w:tcPr>
          <w:p w:rsidR="007900F2" w:rsidRPr="007900F2" w:rsidRDefault="007900F2">
            <w:pPr>
              <w:pStyle w:val="Underskrifter"/>
            </w:pPr>
            <w:r w:rsidRPr="007900F2">
              <w:t>Gustaf Hoffstedt (M)</w:t>
            </w:r>
          </w:p>
        </w:tc>
        <w:tc>
          <w:tcPr>
            <w:tcW w:w="3046" w:type="dxa"/>
          </w:tcPr>
          <w:p w:rsidR="007900F2" w:rsidRPr="007900F2" w:rsidRDefault="007900F2">
            <w:pPr>
              <w:pStyle w:val="Underskrifter"/>
            </w:pPr>
          </w:p>
        </w:tc>
      </w:tr>
    </w:tbl>
    <w:p w:rsidR="007900F2" w:rsidRPr="007900F2" w:rsidRDefault="007900F2">
      <w:pPr>
        <w:pStyle w:val="Normaltindrag"/>
      </w:pPr>
    </w:p>
    <w:sectPr w:rsidR="00000000" w:rsidRPr="0079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0F2" w:rsidRPr="007900F2" w:rsidRDefault="007900F2">
      <w:r w:rsidRPr="007900F2">
        <w:separator/>
      </w:r>
    </w:p>
  </w:endnote>
  <w:endnote w:type="continuationSeparator" w:id="0">
    <w:p w:rsidR="007900F2" w:rsidRPr="007900F2" w:rsidRDefault="007900F2">
      <w:r w:rsidRPr="007900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F2" w:rsidRPr="007900F2" w:rsidRDefault="007900F2">
    <w:pPr>
      <w:pStyle w:val="Sidfot"/>
    </w:pPr>
    <w:r w:rsidRPr="007900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7318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0F2" w:rsidRDefault="007900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00F2" w:rsidRDefault="007900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F2" w:rsidRPr="007900F2" w:rsidRDefault="007900F2">
    <w:pPr>
      <w:pStyle w:val="Sidfot"/>
    </w:pPr>
    <w:r w:rsidRPr="007900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89700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0F2" w:rsidRDefault="007900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0F2" w:rsidRDefault="007900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F2" w:rsidRPr="007900F2" w:rsidRDefault="007900F2">
    <w:pPr>
      <w:pStyle w:val="Sidfot"/>
    </w:pPr>
    <w:r w:rsidRPr="007900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88227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0F2" w:rsidRDefault="007900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0F2" w:rsidRDefault="007900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0F2" w:rsidRPr="007900F2" w:rsidRDefault="007900F2">
      <w:r w:rsidRPr="007900F2">
        <w:separator/>
      </w:r>
    </w:p>
  </w:footnote>
  <w:footnote w:type="continuationSeparator" w:id="0">
    <w:p w:rsidR="007900F2" w:rsidRPr="007900F2" w:rsidRDefault="007900F2">
      <w:r w:rsidRPr="007900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F2" w:rsidRPr="007900F2" w:rsidRDefault="007900F2">
    <w:pPr>
      <w:pStyle w:val="Sidhuvud"/>
    </w:pPr>
    <w:r w:rsidRPr="007900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08255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0F2" w:rsidRDefault="007900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00F2" w:rsidRDefault="007900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F2" w:rsidRPr="007900F2" w:rsidRDefault="007900F2">
    <w:pPr>
      <w:pStyle w:val="Sidhuvud"/>
    </w:pPr>
    <w:r w:rsidRPr="007900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14016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0F2" w:rsidRDefault="007900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00F2" w:rsidRDefault="007900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F2" w:rsidRPr="007900F2" w:rsidRDefault="007900F2">
    <w:pPr>
      <w:pStyle w:val="FSHNormal"/>
      <w:tabs>
        <w:tab w:val="right" w:pos="5840"/>
      </w:tabs>
    </w:pPr>
    <w:r w:rsidRPr="007900F2">
      <w:br/>
    </w:r>
    <w:r w:rsidRPr="007900F2">
      <w:fldChar w:fldCharType="begin" w:fldLock="1"/>
    </w:r>
    <w:r w:rsidRPr="007900F2">
      <w:instrText xml:space="preserve"> DOCPROPERTY</w:instrText>
    </w:r>
    <w:r w:rsidRPr="007900F2">
      <w:rPr>
        <w:sz w:val="18"/>
      </w:rPr>
      <w:instrText xml:space="preserve"> "YearUser" *\charformat </w:instrText>
    </w:r>
    <w:r w:rsidRPr="007900F2">
      <w:fldChar w:fldCharType="separate"/>
    </w:r>
    <w:r w:rsidRPr="007900F2">
      <w:t>2010/11</w:t>
    </w:r>
    <w:r w:rsidRPr="007900F2">
      <w:fldChar w:fldCharType="end"/>
    </w:r>
    <w:r w:rsidRPr="007900F2">
      <w:t xml:space="preserve"> </w:t>
    </w:r>
    <w:r w:rsidRPr="007900F2">
      <w:tab/>
      <w:t xml:space="preserve">mnr: </w:t>
    </w:r>
    <w:r w:rsidRPr="007900F2">
      <w:fldChar w:fldCharType="begin" w:fldLock="1"/>
    </w:r>
    <w:r w:rsidRPr="007900F2">
      <w:instrText xml:space="preserve"> DOCPROPERTY</w:instrText>
    </w:r>
    <w:r w:rsidRPr="007900F2">
      <w:rPr>
        <w:sz w:val="18"/>
      </w:rPr>
      <w:instrText xml:space="preserve"> "Motionsnummer" *\charformat </w:instrText>
    </w:r>
    <w:r w:rsidRPr="007900F2">
      <w:fldChar w:fldCharType="separate"/>
    </w:r>
    <w:r w:rsidRPr="007900F2">
      <w:t>MJ311</w:t>
    </w:r>
    <w:r w:rsidRPr="007900F2">
      <w:fldChar w:fldCharType="end"/>
    </w:r>
    <w:r w:rsidRPr="007900F2">
      <w:br/>
    </w:r>
    <w:r w:rsidRPr="007900F2">
      <w:fldChar w:fldCharType="begin" w:fldLock="1"/>
    </w:r>
    <w:r w:rsidRPr="007900F2">
      <w:instrText xml:space="preserve"> DOCPROPERTY</w:instrText>
    </w:r>
    <w:r w:rsidRPr="007900F2">
      <w:rPr>
        <w:sz w:val="18"/>
      </w:rPr>
      <w:instrText xml:space="preserve"> "Samling" *\charformat </w:instrText>
    </w:r>
    <w:r w:rsidRPr="007900F2">
      <w:fldChar w:fldCharType="end"/>
    </w:r>
    <w:r w:rsidRPr="007900F2">
      <w:tab/>
      <w:t xml:space="preserve">pnr: </w:t>
    </w:r>
    <w:r w:rsidRPr="007900F2">
      <w:fldChar w:fldCharType="begin" w:fldLock="1"/>
    </w:r>
    <w:r w:rsidRPr="007900F2">
      <w:instrText xml:space="preserve"> DOCPROPERTY</w:instrText>
    </w:r>
    <w:r w:rsidRPr="007900F2">
      <w:rPr>
        <w:sz w:val="18"/>
      </w:rPr>
      <w:instrText xml:space="preserve"> "Partinummer" *\charformat </w:instrText>
    </w:r>
    <w:r w:rsidRPr="007900F2">
      <w:fldChar w:fldCharType="separate"/>
    </w:r>
    <w:r w:rsidRPr="007900F2">
      <w:t>M1819</w:t>
    </w:r>
    <w:r w:rsidRPr="007900F2">
      <w:fldChar w:fldCharType="end"/>
    </w:r>
  </w:p>
  <w:p w:rsidR="007900F2" w:rsidRPr="007900F2" w:rsidRDefault="007900F2">
    <w:pPr>
      <w:pStyle w:val="FSHRub1"/>
    </w:pPr>
    <w:r w:rsidRPr="007900F2">
      <w:t>Motion till riksdagen</w:t>
    </w:r>
    <w:r w:rsidRPr="007900F2">
      <w:br/>
    </w:r>
    <w:r w:rsidRPr="007900F2">
      <w:fldChar w:fldCharType="begin" w:fldLock="1"/>
    </w:r>
    <w:r w:rsidRPr="007900F2">
      <w:instrText xml:space="preserve"> DOCPROPERTY "YearUser" *\charformat </w:instrText>
    </w:r>
    <w:r w:rsidRPr="007900F2">
      <w:fldChar w:fldCharType="separate"/>
    </w:r>
    <w:r w:rsidRPr="007900F2">
      <w:t>2010/11</w:t>
    </w:r>
    <w:r w:rsidRPr="007900F2">
      <w:fldChar w:fldCharType="end"/>
    </w:r>
    <w:r w:rsidRPr="007900F2">
      <w:t>:</w:t>
    </w:r>
    <w:r w:rsidRPr="007900F2">
      <w:fldChar w:fldCharType="begin" w:fldLock="1"/>
    </w:r>
    <w:r w:rsidRPr="007900F2">
      <w:instrText xml:space="preserve"> DOCPROPERTY "Motionsnummer" *\charformat </w:instrText>
    </w:r>
    <w:r w:rsidRPr="007900F2">
      <w:fldChar w:fldCharType="separate"/>
    </w:r>
    <w:r w:rsidRPr="007900F2">
      <w:t>MJ311</w:t>
    </w:r>
    <w:r w:rsidRPr="007900F2">
      <w:fldChar w:fldCharType="end"/>
    </w:r>
  </w:p>
  <w:p w:rsidR="007900F2" w:rsidRPr="007900F2" w:rsidRDefault="007900F2">
    <w:pPr>
      <w:pStyle w:val="FSHNormalS5"/>
    </w:pPr>
    <w:r w:rsidRPr="007900F2">
      <w:fldChar w:fldCharType="begin" w:fldLock="1"/>
    </w:r>
    <w:r w:rsidRPr="007900F2">
      <w:instrText xml:space="preserve"> DOCPROPERTY "MotionarText" *\charformat </w:instrText>
    </w:r>
    <w:r w:rsidRPr="007900F2">
      <w:fldChar w:fldCharType="separate"/>
    </w:r>
    <w:r w:rsidRPr="007900F2">
      <w:t>av Gustaf Hoffstedt (M)</w:t>
    </w:r>
    <w:r w:rsidRPr="007900F2">
      <w:fldChar w:fldCharType="end"/>
    </w:r>
    <w:r w:rsidRPr="007900F2">
      <w:br/>
    </w:r>
    <w:r w:rsidRPr="007900F2">
      <w:fldChar w:fldCharType="begin" w:fldLock="1"/>
    </w:r>
    <w:r w:rsidRPr="007900F2">
      <w:instrText xml:space="preserve"> DOCPROPERTY "SvarFrasKort" *\charformat </w:instrText>
    </w:r>
    <w:r w:rsidRPr="007900F2">
      <w:fldChar w:fldCharType="end"/>
    </w:r>
  </w:p>
  <w:p w:rsidR="007900F2" w:rsidRPr="007900F2" w:rsidRDefault="007900F2">
    <w:pPr>
      <w:pStyle w:val="FSHTitel"/>
    </w:pPr>
    <w:r w:rsidRPr="007900F2">
      <w:fldChar w:fldCharType="begin" w:fldLock="1"/>
    </w:r>
    <w:r w:rsidRPr="007900F2">
      <w:instrText xml:space="preserve"> DOCPROPERTY</w:instrText>
    </w:r>
    <w:r w:rsidRPr="007900F2">
      <w:rPr>
        <w:sz w:val="18"/>
      </w:rPr>
      <w:instrText xml:space="preserve"> "RubrikSvar" *\charformat </w:instrText>
    </w:r>
    <w:r w:rsidRPr="007900F2">
      <w:fldChar w:fldCharType="separate"/>
    </w:r>
    <w:r w:rsidRPr="007900F2">
      <w:t>Rötslam</w:t>
    </w:r>
    <w:r w:rsidRPr="007900F2">
      <w:fldChar w:fldCharType="end"/>
    </w:r>
  </w:p>
  <w:p w:rsidR="007900F2" w:rsidRPr="007900F2" w:rsidRDefault="007900F2">
    <w:pPr>
      <w:pStyle w:val="Normal00"/>
    </w:pPr>
  </w:p>
  <w:p w:rsidR="007900F2" w:rsidRPr="007900F2" w:rsidRDefault="007900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5347832">
    <w:abstractNumId w:val="3"/>
  </w:num>
  <w:num w:numId="2" w16cid:durableId="172571650">
    <w:abstractNumId w:val="2"/>
  </w:num>
  <w:num w:numId="3" w16cid:durableId="1785805833">
    <w:abstractNumId w:val="1"/>
  </w:num>
  <w:num w:numId="4" w16cid:durableId="1965696879">
    <w:abstractNumId w:val="0"/>
  </w:num>
  <w:num w:numId="5" w16cid:durableId="62604334">
    <w:abstractNumId w:val="7"/>
  </w:num>
  <w:num w:numId="6" w16cid:durableId="1459760324">
    <w:abstractNumId w:val="6"/>
  </w:num>
  <w:num w:numId="7" w16cid:durableId="362904893">
    <w:abstractNumId w:val="5"/>
  </w:num>
  <w:num w:numId="8" w16cid:durableId="1605991184">
    <w:abstractNumId w:val="4"/>
  </w:num>
  <w:num w:numId="9" w16cid:durableId="1531988729">
    <w:abstractNumId w:val="8"/>
  </w:num>
  <w:num w:numId="10" w16cid:durableId="2026592619">
    <w:abstractNumId w:val="9"/>
  </w:num>
  <w:num w:numId="11" w16cid:durableId="747650974">
    <w:abstractNumId w:val="10"/>
  </w:num>
  <w:num w:numId="12" w16cid:durableId="1239560519">
    <w:abstractNumId w:val="13"/>
  </w:num>
  <w:num w:numId="13" w16cid:durableId="573976415">
    <w:abstractNumId w:val="15"/>
  </w:num>
  <w:num w:numId="14" w16cid:durableId="446238987">
    <w:abstractNumId w:val="16"/>
  </w:num>
  <w:num w:numId="15" w16cid:durableId="368185242">
    <w:abstractNumId w:val="11"/>
  </w:num>
  <w:num w:numId="16" w16cid:durableId="791174146">
    <w:abstractNumId w:val="18"/>
  </w:num>
  <w:num w:numId="17" w16cid:durableId="2113936307">
    <w:abstractNumId w:val="17"/>
  </w:num>
  <w:num w:numId="18" w16cid:durableId="1630159070">
    <w:abstractNumId w:val="14"/>
  </w:num>
  <w:num w:numId="19" w16cid:durableId="878201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0E5939DE-22F5-483C-B07A-EB6FC94636F4}"/>
  </w:docVars>
  <w:rsids>
    <w:rsidRoot w:val="00F5429E"/>
    <w:rsid w:val="007900F2"/>
    <w:rsid w:val="00F5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C435689-6736-4350-9B5C-953281A5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m1819</vt:lpstr>
    </vt:vector>
  </TitlesOfParts>
  <Company>Riksdagen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m1819</dc:title>
  <dc:subject>m1819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2010-11-25T09:03:00Z</cp:lastPrinted>
  <dcterms:created xsi:type="dcterms:W3CDTF">2025-12-18T01:30:00Z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Rötslam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Rötslam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M1819</vt:lpwstr>
  </property>
  <property fmtid="{D5CDD505-2E9C-101B-9397-08002B2CF9AE}" pid="18" name="ArbRubr">
    <vt:lpwstr>Rötslam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Gustaf Hoffstedt (M)</vt:lpwstr>
  </property>
  <property fmtid="{D5CDD505-2E9C-101B-9397-08002B2CF9AE}" pid="26" name="MotionarLista">
    <vt:lpwstr>Hoffstedt, Gustaf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Gustaf Hoffstedt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20102011000000000109000018190069</vt:lpwstr>
  </property>
  <property fmtid="{D5CDD505-2E9C-101B-9397-08002B2CF9AE}" pid="47" name="datum">
    <vt:lpwstr>101025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20102011000000000109000018190069</vt:lpwstr>
  </property>
  <property fmtid="{D5CDD505-2E9C-101B-9397-08002B2CF9AE}" pid="50" name="nummer">
    <vt:lpwstr>311</vt:lpwstr>
  </property>
  <property fmtid="{D5CDD505-2E9C-101B-9397-08002B2CF9AE}" pid="51" name="utskottsbeteckning">
    <vt:lpwstr>MJ</vt:lpwstr>
  </property>
  <property fmtid="{D5CDD505-2E9C-101B-9397-08002B2CF9AE}" pid="52" name="GlobalUID">
    <vt:lpwstr>{973EDEB2-1846-46C0-B29E-F40569B68324}</vt:lpwstr>
  </property>
  <property fmtid="{D5CDD505-2E9C-101B-9397-08002B2CF9AE}" pid="53" name="Överföringar">
    <vt:i4>0</vt:i4>
  </property>
  <property fmtid="{D5CDD505-2E9C-101B-9397-08002B2CF9AE}" pid="54" name="Checksum">
    <vt:lpwstr>*0013052641060*</vt:lpwstr>
  </property>
  <property fmtid="{D5CDD505-2E9C-101B-9397-08002B2CF9AE}" pid="55" name="skuggnummer">
    <vt:lpwstr>1239</vt:lpwstr>
  </property>
  <property fmtid="{D5CDD505-2E9C-101B-9397-08002B2CF9AE}" pid="56" name="urixVersion">
    <vt:lpwstr>4.3.0.0</vt:lpwstr>
  </property>
  <property fmtid="{D5CDD505-2E9C-101B-9397-08002B2CF9AE}" pid="57" name="urixOrigin">
    <vt:lpwstr>101125 10:03:23.781</vt:lpwstr>
  </property>
  <property fmtid="{D5CDD505-2E9C-101B-9397-08002B2CF9AE}" pid="58" name="urixGuid">
    <vt:lpwstr>{B4F8D18A-1D0E-4767-B855-D977A280A4E1}</vt:lpwstr>
  </property>
</Properties>
</file>