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F53362D0244A0DB752F24C269F08B0"/>
        </w:placeholder>
        <w15:appearance w15:val="hidden"/>
        <w:text/>
      </w:sdtPr>
      <w:sdtEndPr/>
      <w:sdtContent>
        <w:p w:rsidRPr="009B062B" w:rsidR="00AF30DD" w:rsidP="009B062B" w:rsidRDefault="00AF30DD" w14:paraId="50DEA263" w14:textId="77777777">
          <w:pPr>
            <w:pStyle w:val="RubrikFrslagTIllRiksdagsbeslut"/>
          </w:pPr>
          <w:r w:rsidRPr="009B062B">
            <w:t>Förslag till riksdagsbeslut</w:t>
          </w:r>
        </w:p>
      </w:sdtContent>
    </w:sdt>
    <w:sdt>
      <w:sdtPr>
        <w:alias w:val="Yrkande 1"/>
        <w:tag w:val="a07e48e4-364c-47e7-9392-a2e256c4acce"/>
        <w:id w:val="2005391061"/>
        <w:lock w:val="sdtLocked"/>
      </w:sdtPr>
      <w:sdtEndPr/>
      <w:sdtContent>
        <w:p w:rsidR="00160E1A" w:rsidRDefault="00837B36" w14:paraId="50DEA264" w14:textId="77777777">
          <w:pPr>
            <w:pStyle w:val="Frslagstext"/>
            <w:numPr>
              <w:ilvl w:val="0"/>
              <w:numId w:val="0"/>
            </w:numPr>
          </w:pPr>
          <w:r>
            <w:t>Riksdagen ställer sig bakom det som anförs i motionen om att överväga att se över rättsprocesser om misstänkta ekobrott i syfte att förkorta handläggandet av dessa och tillkännager detta för regeringen.</w:t>
          </w:r>
        </w:p>
      </w:sdtContent>
    </w:sdt>
    <w:p w:rsidRPr="009B062B" w:rsidR="00AF30DD" w:rsidP="009B062B" w:rsidRDefault="000156D9" w14:paraId="50DEA265" w14:textId="77777777">
      <w:pPr>
        <w:pStyle w:val="Rubrik1"/>
      </w:pPr>
      <w:bookmarkStart w:name="MotionsStart" w:id="0"/>
      <w:bookmarkEnd w:id="0"/>
      <w:r w:rsidRPr="009B062B">
        <w:t>Motivering</w:t>
      </w:r>
    </w:p>
    <w:p w:rsidRPr="00735895" w:rsidR="006754CD" w:rsidP="00735895" w:rsidRDefault="006754CD" w14:paraId="50DEA266" w14:textId="77777777">
      <w:pPr>
        <w:pStyle w:val="Normalutanindragellerluft"/>
      </w:pPr>
      <w:r w:rsidRPr="00735895">
        <w:t>I Sverige så väcks varje år ungefär 2 000 åtal gällande olika typer av ekobrott. Cirka 90 procent av dessa leder till fällande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w:t>
      </w:r>
    </w:p>
    <w:p w:rsidR="006D01C3" w:rsidP="006754CD" w:rsidRDefault="006754CD" w14:paraId="50DEA267" w14:textId="77777777">
      <w:r>
        <w:lastRenderedPageBreak/>
        <w:t>Då ett åtal i ekobrott kan få så starka negativa ekonomiska konsekvenser för den enskilde och då de skadestånd som en friad person får ofta bara är på ett lägre belopp så är det viktigt att åklagare och domstolar arbetar snabbt och effektivt i dessa mål så att en friande eller fällande dom finns på plats så snart som möjligt efter att åtal väckts.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Regeringen bör därför överväga att se över hur dessa rättsprocesser fungerar i syfte att underlätta och förkorta tiden som går mellan misstänkt brott, åtal, och eventuell dom.</w:t>
      </w:r>
    </w:p>
    <w:bookmarkStart w:name="_GoBack" w:displacedByCustomXml="next" w:id="1"/>
    <w:bookmarkEnd w:displacedByCustomXml="next" w:id="1"/>
    <w:sdt>
      <w:sdtPr>
        <w:rPr>
          <w:i/>
          <w:noProof/>
        </w:rPr>
        <w:alias w:val="CC_Underskrifter"/>
        <w:tag w:val="CC_Underskrifter"/>
        <w:id w:val="583496634"/>
        <w:lock w:val="sdtContentLocked"/>
        <w:placeholder>
          <w:docPart w:val="BFC4ED5BAEF24B54A1F35FDA27BAFF6A"/>
        </w:placeholder>
        <w15:appearance w15:val="hidden"/>
      </w:sdtPr>
      <w:sdtEndPr>
        <w:rPr>
          <w:i w:val="0"/>
          <w:noProof w:val="0"/>
        </w:rPr>
      </w:sdtEndPr>
      <w:sdtContent>
        <w:p w:rsidR="004801AC" w:rsidP="00AA33B3" w:rsidRDefault="00735895" w14:paraId="50DEA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84B56" w:rsidRDefault="00284B56" w14:paraId="50DEA26D" w14:textId="77777777"/>
    <w:sectPr w:rsidR="00284B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EA26F" w14:textId="77777777" w:rsidR="00F90D4E" w:rsidRDefault="00F90D4E" w:rsidP="000C1CAD">
      <w:pPr>
        <w:spacing w:line="240" w:lineRule="auto"/>
      </w:pPr>
      <w:r>
        <w:separator/>
      </w:r>
    </w:p>
  </w:endnote>
  <w:endnote w:type="continuationSeparator" w:id="0">
    <w:p w14:paraId="50DEA270" w14:textId="77777777" w:rsidR="00F90D4E" w:rsidRDefault="00F90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A2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A276" w14:textId="23C904F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58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A26D" w14:textId="77777777" w:rsidR="00F90D4E" w:rsidRDefault="00F90D4E" w:rsidP="000C1CAD">
      <w:pPr>
        <w:spacing w:line="240" w:lineRule="auto"/>
      </w:pPr>
      <w:r>
        <w:separator/>
      </w:r>
    </w:p>
  </w:footnote>
  <w:footnote w:type="continuationSeparator" w:id="0">
    <w:p w14:paraId="50DEA26E" w14:textId="77777777" w:rsidR="00F90D4E" w:rsidRDefault="00F90D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DEA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EA281" wp14:anchorId="50DEA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5895" w14:paraId="50DEA282" w14:textId="77777777">
                          <w:pPr>
                            <w:jc w:val="right"/>
                          </w:pPr>
                          <w:sdt>
                            <w:sdtPr>
                              <w:alias w:val="CC_Noformat_Partikod"/>
                              <w:tag w:val="CC_Noformat_Partikod"/>
                              <w:id w:val="-53464382"/>
                              <w:placeholder>
                                <w:docPart w:val="700215284B5B445EB87178459D812BA5"/>
                              </w:placeholder>
                              <w:text/>
                            </w:sdtPr>
                            <w:sdtEndPr/>
                            <w:sdtContent>
                              <w:r w:rsidR="006754CD">
                                <w:t>M</w:t>
                              </w:r>
                            </w:sdtContent>
                          </w:sdt>
                          <w:sdt>
                            <w:sdtPr>
                              <w:alias w:val="CC_Noformat_Partinummer"/>
                              <w:tag w:val="CC_Noformat_Partinummer"/>
                              <w:id w:val="-1709555926"/>
                              <w:placeholder>
                                <w:docPart w:val="417FA0A4AFD14E4A9FCE86332EC1DBED"/>
                              </w:placeholder>
                              <w:text/>
                            </w:sdtPr>
                            <w:sdtEndPr/>
                            <w:sdtContent>
                              <w:r w:rsidR="004748ED">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EA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5895" w14:paraId="50DEA282" w14:textId="77777777">
                    <w:pPr>
                      <w:jc w:val="right"/>
                    </w:pPr>
                    <w:sdt>
                      <w:sdtPr>
                        <w:alias w:val="CC_Noformat_Partikod"/>
                        <w:tag w:val="CC_Noformat_Partikod"/>
                        <w:id w:val="-53464382"/>
                        <w:placeholder>
                          <w:docPart w:val="700215284B5B445EB87178459D812BA5"/>
                        </w:placeholder>
                        <w:text/>
                      </w:sdtPr>
                      <w:sdtEndPr/>
                      <w:sdtContent>
                        <w:r w:rsidR="006754CD">
                          <w:t>M</w:t>
                        </w:r>
                      </w:sdtContent>
                    </w:sdt>
                    <w:sdt>
                      <w:sdtPr>
                        <w:alias w:val="CC_Noformat_Partinummer"/>
                        <w:tag w:val="CC_Noformat_Partinummer"/>
                        <w:id w:val="-1709555926"/>
                        <w:placeholder>
                          <w:docPart w:val="417FA0A4AFD14E4A9FCE86332EC1DBED"/>
                        </w:placeholder>
                        <w:text/>
                      </w:sdtPr>
                      <w:sdtEndPr/>
                      <w:sdtContent>
                        <w:r w:rsidR="004748ED">
                          <w:t>1395</w:t>
                        </w:r>
                      </w:sdtContent>
                    </w:sdt>
                  </w:p>
                </w:txbxContent>
              </v:textbox>
              <w10:wrap anchorx="page"/>
            </v:shape>
          </w:pict>
        </mc:Fallback>
      </mc:AlternateContent>
    </w:r>
  </w:p>
  <w:p w:rsidRPr="00293C4F" w:rsidR="007A5507" w:rsidP="00776B74" w:rsidRDefault="007A5507" w14:paraId="50DEA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5895" w14:paraId="50DEA273" w14:textId="77777777">
    <w:pPr>
      <w:jc w:val="right"/>
    </w:pPr>
    <w:sdt>
      <w:sdtPr>
        <w:alias w:val="CC_Noformat_Partikod"/>
        <w:tag w:val="CC_Noformat_Partikod"/>
        <w:id w:val="559911109"/>
        <w:text/>
      </w:sdtPr>
      <w:sdtEndPr/>
      <w:sdtContent>
        <w:r w:rsidR="006754CD">
          <w:t>M</w:t>
        </w:r>
      </w:sdtContent>
    </w:sdt>
    <w:sdt>
      <w:sdtPr>
        <w:alias w:val="CC_Noformat_Partinummer"/>
        <w:tag w:val="CC_Noformat_Partinummer"/>
        <w:id w:val="1197820850"/>
        <w:text/>
      </w:sdtPr>
      <w:sdtEndPr/>
      <w:sdtContent>
        <w:r w:rsidR="004748ED">
          <w:t>1395</w:t>
        </w:r>
      </w:sdtContent>
    </w:sdt>
  </w:p>
  <w:p w:rsidR="007A5507" w:rsidP="00776B74" w:rsidRDefault="007A5507" w14:paraId="50DEA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5895" w14:paraId="50DEA277" w14:textId="77777777">
    <w:pPr>
      <w:jc w:val="right"/>
    </w:pPr>
    <w:sdt>
      <w:sdtPr>
        <w:alias w:val="CC_Noformat_Partikod"/>
        <w:tag w:val="CC_Noformat_Partikod"/>
        <w:id w:val="1471015553"/>
        <w:text/>
      </w:sdtPr>
      <w:sdtEndPr/>
      <w:sdtContent>
        <w:r w:rsidR="006754CD">
          <w:t>M</w:t>
        </w:r>
      </w:sdtContent>
    </w:sdt>
    <w:sdt>
      <w:sdtPr>
        <w:alias w:val="CC_Noformat_Partinummer"/>
        <w:tag w:val="CC_Noformat_Partinummer"/>
        <w:id w:val="-2014525982"/>
        <w:text/>
      </w:sdtPr>
      <w:sdtEndPr/>
      <w:sdtContent>
        <w:r w:rsidR="004748ED">
          <w:t>1395</w:t>
        </w:r>
      </w:sdtContent>
    </w:sdt>
  </w:p>
  <w:p w:rsidR="007A5507" w:rsidP="00A314CF" w:rsidRDefault="00735895" w14:paraId="5D1A4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5895" w14:paraId="50DEA2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5895" w14:paraId="50DEA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007A5507" w:rsidP="00E03A3D" w:rsidRDefault="00735895" w14:paraId="50DEA27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4748ED" w14:paraId="50DEA27D" w14:textId="77777777">
        <w:pPr>
          <w:pStyle w:val="FSHRub2"/>
        </w:pPr>
        <w:r>
          <w:t xml:space="preserve">Rättsprocesser vid ekobrottmål </w:t>
        </w:r>
      </w:p>
    </w:sdtContent>
  </w:sdt>
  <w:sdt>
    <w:sdtPr>
      <w:alias w:val="CC_Boilerplate_3"/>
      <w:tag w:val="CC_Boilerplate_3"/>
      <w:id w:val="1606463544"/>
      <w:lock w:val="sdtContentLocked"/>
      <w15:appearance w15:val="hidden"/>
      <w:text w:multiLine="1"/>
    </w:sdtPr>
    <w:sdtEndPr/>
    <w:sdtContent>
      <w:p w:rsidR="007A5507" w:rsidP="00283E0F" w:rsidRDefault="007A5507" w14:paraId="50DEA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54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0E1A"/>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B56"/>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2F42"/>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8ED"/>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4CD"/>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76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89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B36"/>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3B3"/>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B7F3E"/>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55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D4E"/>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EA262"/>
  <w15:chartTrackingRefBased/>
  <w15:docId w15:val="{64D74424-8983-4998-B69D-368C7E7E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53362D0244A0DB752F24C269F08B0"/>
        <w:category>
          <w:name w:val="Allmänt"/>
          <w:gallery w:val="placeholder"/>
        </w:category>
        <w:types>
          <w:type w:val="bbPlcHdr"/>
        </w:types>
        <w:behaviors>
          <w:behavior w:val="content"/>
        </w:behaviors>
        <w:guid w:val="{047950DC-2868-4508-BFFE-6893E4FC321C}"/>
      </w:docPartPr>
      <w:docPartBody>
        <w:p w:rsidR="006D6EB2" w:rsidRDefault="00BC324B">
          <w:pPr>
            <w:pStyle w:val="7FF53362D0244A0DB752F24C269F08B0"/>
          </w:pPr>
          <w:r w:rsidRPr="009A726D">
            <w:rPr>
              <w:rStyle w:val="Platshllartext"/>
            </w:rPr>
            <w:t>Klicka här för att ange text.</w:t>
          </w:r>
        </w:p>
      </w:docPartBody>
    </w:docPart>
    <w:docPart>
      <w:docPartPr>
        <w:name w:val="BFC4ED5BAEF24B54A1F35FDA27BAFF6A"/>
        <w:category>
          <w:name w:val="Allmänt"/>
          <w:gallery w:val="placeholder"/>
        </w:category>
        <w:types>
          <w:type w:val="bbPlcHdr"/>
        </w:types>
        <w:behaviors>
          <w:behavior w:val="content"/>
        </w:behaviors>
        <w:guid w:val="{CDF33734-9BCC-4996-9C1E-3A9638A78B98}"/>
      </w:docPartPr>
      <w:docPartBody>
        <w:p w:rsidR="006D6EB2" w:rsidRDefault="00BC324B">
          <w:pPr>
            <w:pStyle w:val="BFC4ED5BAEF24B54A1F35FDA27BAFF6A"/>
          </w:pPr>
          <w:r w:rsidRPr="002551EA">
            <w:rPr>
              <w:rStyle w:val="Platshllartext"/>
              <w:color w:val="808080" w:themeColor="background1" w:themeShade="80"/>
            </w:rPr>
            <w:t>[Motionärernas namn]</w:t>
          </w:r>
        </w:p>
      </w:docPartBody>
    </w:docPart>
    <w:docPart>
      <w:docPartPr>
        <w:name w:val="700215284B5B445EB87178459D812BA5"/>
        <w:category>
          <w:name w:val="Allmänt"/>
          <w:gallery w:val="placeholder"/>
        </w:category>
        <w:types>
          <w:type w:val="bbPlcHdr"/>
        </w:types>
        <w:behaviors>
          <w:behavior w:val="content"/>
        </w:behaviors>
        <w:guid w:val="{3CDDCEB2-8C46-45F6-BB9E-ADEC77024558}"/>
      </w:docPartPr>
      <w:docPartBody>
        <w:p w:rsidR="006D6EB2" w:rsidRDefault="00BC324B">
          <w:pPr>
            <w:pStyle w:val="700215284B5B445EB87178459D812BA5"/>
          </w:pPr>
          <w:r>
            <w:rPr>
              <w:rStyle w:val="Platshllartext"/>
            </w:rPr>
            <w:t xml:space="preserve"> </w:t>
          </w:r>
        </w:p>
      </w:docPartBody>
    </w:docPart>
    <w:docPart>
      <w:docPartPr>
        <w:name w:val="417FA0A4AFD14E4A9FCE86332EC1DBED"/>
        <w:category>
          <w:name w:val="Allmänt"/>
          <w:gallery w:val="placeholder"/>
        </w:category>
        <w:types>
          <w:type w:val="bbPlcHdr"/>
        </w:types>
        <w:behaviors>
          <w:behavior w:val="content"/>
        </w:behaviors>
        <w:guid w:val="{72A9CBC0-EF17-494B-A796-5ED56D1E7136}"/>
      </w:docPartPr>
      <w:docPartBody>
        <w:p w:rsidR="006D6EB2" w:rsidRDefault="00BC324B">
          <w:pPr>
            <w:pStyle w:val="417FA0A4AFD14E4A9FCE86332EC1DB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4B"/>
    <w:rsid w:val="006D6EB2"/>
    <w:rsid w:val="00BC3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F53362D0244A0DB752F24C269F08B0">
    <w:name w:val="7FF53362D0244A0DB752F24C269F08B0"/>
  </w:style>
  <w:style w:type="paragraph" w:customStyle="1" w:styleId="8E924AA0569E45ADAAE006936AA757F5">
    <w:name w:val="8E924AA0569E45ADAAE006936AA757F5"/>
  </w:style>
  <w:style w:type="paragraph" w:customStyle="1" w:styleId="556FD1B7DBE54827A874C0E26976A0DF">
    <w:name w:val="556FD1B7DBE54827A874C0E26976A0DF"/>
  </w:style>
  <w:style w:type="paragraph" w:customStyle="1" w:styleId="BFC4ED5BAEF24B54A1F35FDA27BAFF6A">
    <w:name w:val="BFC4ED5BAEF24B54A1F35FDA27BAFF6A"/>
  </w:style>
  <w:style w:type="paragraph" w:customStyle="1" w:styleId="700215284B5B445EB87178459D812BA5">
    <w:name w:val="700215284B5B445EB87178459D812BA5"/>
  </w:style>
  <w:style w:type="paragraph" w:customStyle="1" w:styleId="417FA0A4AFD14E4A9FCE86332EC1DBED">
    <w:name w:val="417FA0A4AFD14E4A9FCE86332EC1D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C27AF-7697-4C31-A0F8-D7D28601C460}"/>
</file>

<file path=customXml/itemProps2.xml><?xml version="1.0" encoding="utf-8"?>
<ds:datastoreItem xmlns:ds="http://schemas.openxmlformats.org/officeDocument/2006/customXml" ds:itemID="{61BA545E-44A6-4C91-AFC2-A914491B6039}"/>
</file>

<file path=customXml/itemProps3.xml><?xml version="1.0" encoding="utf-8"?>
<ds:datastoreItem xmlns:ds="http://schemas.openxmlformats.org/officeDocument/2006/customXml" ds:itemID="{CFB1F477-A0BE-4B8B-9A63-E53D11C898DB}"/>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1530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201617M1395 Rättsprocesser vid ekobrottmål</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