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6BEA6D1" w14:textId="77777777">
      <w:pPr>
        <w:pStyle w:val="Normalutanindragellerluft"/>
      </w:pPr>
      <w:bookmarkStart w:name="_Toc106800475" w:id="0"/>
      <w:bookmarkStart w:name="_Toc106801300" w:id="1"/>
    </w:p>
    <w:p w:rsidRPr="009B062B" w:rsidR="00AF30DD" w:rsidP="00920969" w:rsidRDefault="00CE1609" w14:paraId="5B126695" w14:textId="77777777">
      <w:pPr>
        <w:pStyle w:val="RubrikFrslagTIllRiksdagsbeslut"/>
      </w:pPr>
      <w:sdt>
        <w:sdtPr>
          <w:alias w:val="CC_Boilerplate_4"/>
          <w:tag w:val="CC_Boilerplate_4"/>
          <w:id w:val="-1644581176"/>
          <w:lock w:val="sdtContentLocked"/>
          <w:placeholder>
            <w:docPart w:val="64B605F7F0D3444FB02CADCEA069E11B"/>
          </w:placeholder>
          <w:text/>
        </w:sdtPr>
        <w:sdtEndPr/>
        <w:sdtContent>
          <w:r w:rsidRPr="009B062B" w:rsidR="00AF30DD">
            <w:t>Förslag till riksdagsbeslut</w:t>
          </w:r>
        </w:sdtContent>
      </w:sdt>
      <w:bookmarkEnd w:id="0"/>
      <w:bookmarkEnd w:id="1"/>
    </w:p>
    <w:sdt>
      <w:sdtPr>
        <w:alias w:val="Yrkande 1"/>
        <w:tag w:val="8181bbd8-ba2a-4603-a7b6-245e85197faa"/>
        <w:id w:val="1369188508"/>
        <w:lock w:val="sdtLocked"/>
      </w:sdtPr>
      <w:sdtEndPr/>
      <w:sdtContent>
        <w:p w:rsidR="006C63C7" w:rsidRDefault="00CE1609" w14:paraId="22AE1250" w14:textId="77777777">
          <w:pPr>
            <w:pStyle w:val="Frslagstext"/>
            <w:numPr>
              <w:ilvl w:val="0"/>
              <w:numId w:val="0"/>
            </w:numPr>
          </w:pPr>
          <w:r>
            <w:t>Riksdagen ställer sig bakom det som anförs i motionen om vikten av tydliga regelverk, en strategi för testverksamhet och användande av autonoma och elektrifierade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7494AE00424A1EA8B841FB0AD62743"/>
        </w:placeholder>
        <w:text/>
      </w:sdtPr>
      <w:sdtEndPr/>
      <w:sdtContent>
        <w:p w:rsidRPr="009B062B" w:rsidR="006D79C9" w:rsidP="00333E95" w:rsidRDefault="006D79C9" w14:paraId="620DF7C1" w14:textId="77777777">
          <w:pPr>
            <w:pStyle w:val="Rubrik1"/>
          </w:pPr>
          <w:r>
            <w:t>Motivering</w:t>
          </w:r>
        </w:p>
      </w:sdtContent>
    </w:sdt>
    <w:bookmarkEnd w:displacedByCustomXml="prev" w:id="3"/>
    <w:bookmarkEnd w:displacedByCustomXml="prev" w:id="4"/>
    <w:p w:rsidR="00215073" w:rsidP="00215073" w:rsidRDefault="00215073" w14:paraId="6B68F4B2" w14:textId="369F494D">
      <w:pPr>
        <w:pStyle w:val="Normalutanindragellerluft"/>
      </w:pPr>
      <w:r>
        <w:t>I Sverige och Göteborg finns flera världsledande aktörer inom fordonsbranschen, från stora fordonstillverkare till underleverantörer inom bland annat mjukvara</w:t>
      </w:r>
      <w:r w:rsidR="001C2113">
        <w:t>,</w:t>
      </w:r>
      <w:r>
        <w:t xml:space="preserve"> men också startup-företag som driver utvecklingen framåt inom </w:t>
      </w:r>
      <w:proofErr w:type="spellStart"/>
      <w:r>
        <w:t>automotive</w:t>
      </w:r>
      <w:proofErr w:type="spellEnd"/>
      <w:r>
        <w:t xml:space="preserve"> och transporttjänster.</w:t>
      </w:r>
    </w:p>
    <w:p w:rsidR="00215073" w:rsidP="00AE36D2" w:rsidRDefault="00215073" w14:paraId="3701E51F" w14:textId="2261CFF0">
      <w:r>
        <w:t xml:space="preserve">Fordonsindustrin är en viktig sektor inom svensk industri. Enligt branschorganisationen </w:t>
      </w:r>
      <w:proofErr w:type="spellStart"/>
      <w:r>
        <w:t>Mobility</w:t>
      </w:r>
      <w:proofErr w:type="spellEnd"/>
      <w:r>
        <w:t xml:space="preserve"> Sweden sysselsätter industrin 162</w:t>
      </w:r>
      <w:r w:rsidR="00414C0B">
        <w:t> </w:t>
      </w:r>
      <w:r>
        <w:t>000 personer i Sverige, har ett exportvärde om 309 miljarder</w:t>
      </w:r>
      <w:r w:rsidR="001C2113">
        <w:t>, vilket</w:t>
      </w:r>
      <w:r>
        <w:t xml:space="preserve"> motsvarar ca 15 procent av den totala varuexporten</w:t>
      </w:r>
      <w:r w:rsidR="001C2113">
        <w:t>,</w:t>
      </w:r>
      <w:r>
        <w:t xml:space="preserve"> och svarar för ca 16</w:t>
      </w:r>
      <w:r w:rsidR="001C2113">
        <w:t> </w:t>
      </w:r>
      <w:r>
        <w:t>% av industriinvesteringarna i Sverige.</w:t>
      </w:r>
    </w:p>
    <w:p w:rsidR="00215073" w:rsidP="00DD1AA7" w:rsidRDefault="00215073" w14:paraId="79BCD3A9" w14:textId="77777777">
      <w:r>
        <w:t xml:space="preserve">Men fordonsindustrin är nu en industri under omvandling. Från att vara en huvudsakligen hårdvarubaserad industri byggd på fordon som körs av en mänsklig förare och som drivs av en förbränningsmotor går man mer och mer mot att bli fokuserade mot mjukvara där fordonen i varierande omfattning är autonoma, det vill säga självkörande, och där fordonens drivlina elektrifieras. </w:t>
      </w:r>
    </w:p>
    <w:p w:rsidR="00215073" w:rsidP="00215073" w:rsidRDefault="00215073" w14:paraId="0F039871" w14:textId="05EFF047">
      <w:pPr>
        <w:pStyle w:val="Normalutanindragellerluft"/>
      </w:pPr>
      <w:r>
        <w:lastRenderedPageBreak/>
        <w:t>Dessutom går affärsmodellerna, oavsett om de riktar sig mot konsumentmarknaden eller företags</w:t>
      </w:r>
      <w:r>
        <w:softHyphen/>
        <w:t>marknaden, från att vara baserade på att man säljer fordon till att man istället på olika sätt erbjuder mobilitets- eller logistiktjänster.</w:t>
      </w:r>
    </w:p>
    <w:p w:rsidR="00215073" w:rsidP="00AE36D2" w:rsidRDefault="00215073" w14:paraId="3711BB27" w14:textId="4136969A">
      <w:pPr>
        <w:ind w:firstLine="0"/>
      </w:pPr>
      <w:r>
        <w:t xml:space="preserve">Flera av dessa aktörer, såväl stora som små, efterfrågar ett tydligare regelverk och </w:t>
      </w:r>
      <w:r w:rsidR="001C2113">
        <w:t xml:space="preserve">en </w:t>
      </w:r>
      <w:r>
        <w:t xml:space="preserve">svensk strategi </w:t>
      </w:r>
      <w:r w:rsidR="001C2113">
        <w:t>för</w:t>
      </w:r>
      <w:r>
        <w:t xml:space="preserve"> utvecklingen av autonoma fordon. Idag upplevs regelverket utformat utifrån befintlig fordonsflottas struktur, vilket gör att det är svårt för exempelvis tillståndsgivande myndigheter att ge tillstånd och sätta upp ramar för hur testverksamheten kring nya autonoma fordon ska se ut eller hur laddinfrastrukturen ska byggas ut.</w:t>
      </w:r>
    </w:p>
    <w:p w:rsidR="00215073" w:rsidP="00DD1AA7" w:rsidRDefault="00215073" w14:paraId="0D112000" w14:textId="663C706E">
      <w:r>
        <w:t>Detta är ur ett internationellt perspektiv illavarslande för Sverige. Utvecklingen av autonoma fordon har precis börjat ta fart och svenska företag ligger långt framme. Men i och med att regelverk och förutsättningar för tester är oklara och det saknas en tydlig svensk strategi för framförallt autonoma fordon riskerar Sverige bli utkonkurrerat av andra länder i framförallt Nordamerika och Asien som erbjuder ett tydligare och mer flexibelt regelverk. Om inte Sverige inom kort utarbetar tydligare regelverk för myndigheter att förhålla sig till är risken alltså stor att också svenska företag kommer att förlägga huvuddelen av sin testverksamhet i andra länder.</w:t>
      </w:r>
    </w:p>
    <w:p w:rsidR="00215073" w:rsidP="00215073" w:rsidRDefault="00215073" w14:paraId="1A9C4742" w14:textId="5BCAE7F5">
      <w:r>
        <w:t>Detta vore illa för svensk industri ur två perspektiv. Dels innebär bristen på tydliga regelverk att utländska konkurrenter får en konkurrensfördel kontra svenska företag</w:t>
      </w:r>
      <w:r w:rsidR="00414C0B">
        <w:t xml:space="preserve">, dels </w:t>
      </w:r>
      <w:r>
        <w:t xml:space="preserve">att svenska företag tvingas flytta arbetstillfällen och utveckling till andra länder. Det i sin tur </w:t>
      </w:r>
      <w:r w:rsidR="001C2113">
        <w:t>vore</w:t>
      </w:r>
      <w:r>
        <w:t xml:space="preserve"> negativt såväl </w:t>
      </w:r>
      <w:r w:rsidR="00414C0B">
        <w:t xml:space="preserve">för </w:t>
      </w:r>
      <w:r>
        <w:t>industrin i Sverige i allmänhet som för fordonsklustret i Göteborg i synnerhet.</w:t>
      </w:r>
    </w:p>
    <w:sdt>
      <w:sdtPr>
        <w:rPr>
          <w:i/>
          <w:noProof/>
        </w:rPr>
        <w:alias w:val="CC_Underskrifter"/>
        <w:tag w:val="CC_Underskrifter"/>
        <w:id w:val="583496634"/>
        <w:lock w:val="sdtContentLocked"/>
        <w:placeholder>
          <w:docPart w:val="BCC851B6174D46388E6E891845B32900"/>
        </w:placeholder>
      </w:sdtPr>
      <w:sdtEndPr/>
      <w:sdtContent>
        <w:p w:rsidR="00920969" w:rsidP="00920969" w:rsidRDefault="00920969" w14:paraId="6489B6D6" w14:textId="77777777"/>
        <w:p w:rsidR="00920969" w:rsidP="00920969" w:rsidRDefault="00CE1609" w14:paraId="1D7FA4C0" w14:textId="22F47F4F"/>
      </w:sdtContent>
    </w:sdt>
    <w:tbl>
      <w:tblPr>
        <w:tblW w:w="5000" w:type="pct"/>
        <w:tblLook w:val="04A0" w:firstRow="1" w:lastRow="0" w:firstColumn="1" w:lastColumn="0" w:noHBand="0" w:noVBand="1"/>
        <w:tblCaption w:val="underskrifter"/>
      </w:tblPr>
      <w:tblGrid>
        <w:gridCol w:w="4252"/>
        <w:gridCol w:w="4252"/>
      </w:tblGrid>
      <w:tr w:rsidR="006C63C7" w14:paraId="67DD0240" w14:textId="77777777">
        <w:trPr>
          <w:cantSplit/>
        </w:trPr>
        <w:tc>
          <w:tcPr>
            <w:tcW w:w="50" w:type="pct"/>
            <w:vAlign w:val="bottom"/>
          </w:tcPr>
          <w:p w:rsidR="006C63C7" w:rsidRDefault="00CE1609" w14:paraId="0B014E66" w14:textId="77777777">
            <w:pPr>
              <w:pStyle w:val="Underskrifter"/>
              <w:spacing w:after="0"/>
            </w:pPr>
            <w:r>
              <w:t>David Josefsson (M)</w:t>
            </w:r>
          </w:p>
        </w:tc>
        <w:tc>
          <w:tcPr>
            <w:tcW w:w="50" w:type="pct"/>
            <w:vAlign w:val="bottom"/>
          </w:tcPr>
          <w:p w:rsidR="006C63C7" w:rsidRDefault="006C63C7" w14:paraId="4C294F88" w14:textId="77777777">
            <w:pPr>
              <w:pStyle w:val="Underskrifter"/>
              <w:spacing w:after="0"/>
            </w:pPr>
          </w:p>
        </w:tc>
      </w:tr>
    </w:tbl>
    <w:p w:rsidRPr="008E0FE2" w:rsidR="004801AC" w:rsidP="00DF3554" w:rsidRDefault="004801AC" w14:paraId="74F0550C" w14:textId="44E01AC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8BB4" w14:textId="77777777" w:rsidR="00CE1609" w:rsidRDefault="00CE1609" w:rsidP="000C1CAD">
      <w:pPr>
        <w:spacing w:line="240" w:lineRule="auto"/>
      </w:pPr>
      <w:r>
        <w:separator/>
      </w:r>
    </w:p>
  </w:endnote>
  <w:endnote w:type="continuationSeparator" w:id="0">
    <w:p w14:paraId="626DE40C" w14:textId="77777777" w:rsidR="00CE1609" w:rsidRDefault="00CE1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9E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F8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BD81" w14:textId="0B952793" w:rsidR="00262EA3" w:rsidRPr="00920969" w:rsidRDefault="00262EA3" w:rsidP="00920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57C2" w14:textId="77777777" w:rsidR="00CE1609" w:rsidRDefault="00CE1609" w:rsidP="000C1CAD">
      <w:pPr>
        <w:spacing w:line="240" w:lineRule="auto"/>
      </w:pPr>
      <w:r>
        <w:separator/>
      </w:r>
    </w:p>
  </w:footnote>
  <w:footnote w:type="continuationSeparator" w:id="0">
    <w:p w14:paraId="649F2549" w14:textId="77777777" w:rsidR="00CE1609" w:rsidRDefault="00CE16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6C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11D73" wp14:editId="6B436A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30774D" w14:textId="6CE6EEE2" w:rsidR="00262EA3" w:rsidRDefault="00CE1609" w:rsidP="008103B5">
                          <w:pPr>
                            <w:jc w:val="right"/>
                          </w:pPr>
                          <w:sdt>
                            <w:sdtPr>
                              <w:alias w:val="CC_Noformat_Partikod"/>
                              <w:tag w:val="CC_Noformat_Partikod"/>
                              <w:id w:val="-53464382"/>
                              <w:placeholder>
                                <w:docPart w:val="96E942AFA9364287924844D11EDC8034"/>
                              </w:placeholder>
                              <w:text/>
                            </w:sdtPr>
                            <w:sdtEndPr/>
                            <w:sdtContent>
                              <w:r w:rsidR="00215073">
                                <w:t>M</w:t>
                              </w:r>
                            </w:sdtContent>
                          </w:sdt>
                          <w:sdt>
                            <w:sdtPr>
                              <w:alias w:val="CC_Noformat_Partinummer"/>
                              <w:tag w:val="CC_Noformat_Partinummer"/>
                              <w:id w:val="-1709555926"/>
                              <w:placeholder>
                                <w:docPart w:val="9622A6822BE84702974D5DE28D8BFA77"/>
                              </w:placeholder>
                              <w:text/>
                            </w:sdtPr>
                            <w:sdtEndPr/>
                            <w:sdtContent>
                              <w:r w:rsidR="00DD1AA7">
                                <w:t>1757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311D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0969" w14:paraId="6F30774D" w14:textId="6CE6EEE2">
                    <w:pPr>
                      <w:jc w:val="right"/>
                    </w:pPr>
                    <w:sdt>
                      <w:sdtPr>
                        <w:alias w:val="CC_Noformat_Partikod"/>
                        <w:tag w:val="CC_Noformat_Partikod"/>
                        <w:id w:val="-53464382"/>
                        <w:placeholder>
                          <w:docPart w:val="96E942AFA9364287924844D11EDC8034"/>
                        </w:placeholder>
                        <w:text/>
                      </w:sdtPr>
                      <w:sdtEndPr/>
                      <w:sdtContent>
                        <w:r w:rsidR="00215073">
                          <w:t>M</w:t>
                        </w:r>
                      </w:sdtContent>
                    </w:sdt>
                    <w:sdt>
                      <w:sdtPr>
                        <w:alias w:val="CC_Noformat_Partinummer"/>
                        <w:tag w:val="CC_Noformat_Partinummer"/>
                        <w:id w:val="-1709555926"/>
                        <w:placeholder>
                          <w:docPart w:val="9622A6822BE84702974D5DE28D8BFA77"/>
                        </w:placeholder>
                        <w:text/>
                      </w:sdtPr>
                      <w:sdtEndPr/>
                      <w:sdtContent>
                        <w:r w:rsidR="00DD1AA7">
                          <w:t>1757</w:t>
                        </w:r>
                      </w:sdtContent>
                    </w:sdt>
                  </w:p>
                </w:txbxContent>
              </v:textbox>
              <w10:wrap anchorx="page"/>
            </v:shape>
          </w:pict>
        </mc:Fallback>
      </mc:AlternateContent>
    </w:r>
  </w:p>
  <w:p w14:paraId="1655FF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4D4F" w14:textId="77777777" w:rsidR="00262EA3" w:rsidRDefault="00262EA3" w:rsidP="008563AC">
    <w:pPr>
      <w:jc w:val="right"/>
    </w:pPr>
  </w:p>
  <w:p w14:paraId="2D7D97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70E7" w14:textId="77777777" w:rsidR="00262EA3" w:rsidRDefault="00CE16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4583F16" wp14:editId="1878D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E64462" w14:textId="7ED84026" w:rsidR="00262EA3" w:rsidRDefault="00CE1609" w:rsidP="00A314CF">
    <w:pPr>
      <w:pStyle w:val="FSHNormal"/>
      <w:spacing w:before="40"/>
    </w:pPr>
    <w:sdt>
      <w:sdtPr>
        <w:alias w:val="CC_Noformat_Motionstyp"/>
        <w:tag w:val="CC_Noformat_Motionstyp"/>
        <w:id w:val="1162973129"/>
        <w:lock w:val="sdtContentLocked"/>
        <w15:appearance w15:val="hidden"/>
        <w:text/>
      </w:sdtPr>
      <w:sdtEndPr/>
      <w:sdtContent>
        <w:r w:rsidR="00920969">
          <w:t>Enskild motion</w:t>
        </w:r>
      </w:sdtContent>
    </w:sdt>
    <w:r w:rsidR="00821B36">
      <w:t xml:space="preserve"> </w:t>
    </w:r>
    <w:sdt>
      <w:sdtPr>
        <w:alias w:val="CC_Noformat_Partikod"/>
        <w:tag w:val="CC_Noformat_Partikod"/>
        <w:id w:val="1471015553"/>
        <w:lock w:val="contentLocked"/>
        <w:text/>
      </w:sdtPr>
      <w:sdtEndPr/>
      <w:sdtContent>
        <w:r w:rsidR="00215073">
          <w:t>M</w:t>
        </w:r>
      </w:sdtContent>
    </w:sdt>
    <w:sdt>
      <w:sdtPr>
        <w:alias w:val="CC_Noformat_Partinummer"/>
        <w:tag w:val="CC_Noformat_Partinummer"/>
        <w:id w:val="-2014525982"/>
        <w:lock w:val="contentLocked"/>
        <w:text/>
      </w:sdtPr>
      <w:sdtEndPr/>
      <w:sdtContent>
        <w:r w:rsidR="00DD1AA7">
          <w:t>1757</w:t>
        </w:r>
      </w:sdtContent>
    </w:sdt>
  </w:p>
  <w:p w14:paraId="02DA1DD3" w14:textId="77777777" w:rsidR="00262EA3" w:rsidRPr="008227B3" w:rsidRDefault="00CE16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B6E04D" w14:textId="4670D0D2" w:rsidR="00262EA3" w:rsidRPr="008227B3" w:rsidRDefault="00CE16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9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969">
          <w:t>:2889</w:t>
        </w:r>
      </w:sdtContent>
    </w:sdt>
  </w:p>
  <w:p w14:paraId="76C7A9BC" w14:textId="53390B2F" w:rsidR="00262EA3" w:rsidRDefault="00CE1609" w:rsidP="00E03A3D">
    <w:pPr>
      <w:pStyle w:val="Motionr"/>
    </w:pPr>
    <w:sdt>
      <w:sdtPr>
        <w:alias w:val="CC_Noformat_Avtext"/>
        <w:tag w:val="CC_Noformat_Avtext"/>
        <w:id w:val="-2020768203"/>
        <w:lock w:val="sdtContentLocked"/>
        <w:placeholder>
          <w:docPart w:val="96E942AFA9364287924844D11EDC8034"/>
        </w:placeholder>
        <w15:appearance w15:val="hidden"/>
        <w:text/>
      </w:sdtPr>
      <w:sdtEndPr/>
      <w:sdtContent>
        <w:r w:rsidR="00920969">
          <w:t>av David Josefsson (M)</w:t>
        </w:r>
      </w:sdtContent>
    </w:sdt>
  </w:p>
  <w:sdt>
    <w:sdtPr>
      <w:alias w:val="CC_Noformat_Rubtext"/>
      <w:tag w:val="CC_Noformat_Rubtext"/>
      <w:id w:val="-218060500"/>
      <w:lock w:val="sdtLocked"/>
      <w:placeholder>
        <w:docPart w:val="9622A6822BE84702974D5DE28D8BFA77"/>
      </w:placeholder>
      <w:text/>
    </w:sdtPr>
    <w:sdtEndPr/>
    <w:sdtContent>
      <w:p w14:paraId="64C7983B" w14:textId="5BBAF593" w:rsidR="00262EA3" w:rsidRDefault="00215073" w:rsidP="00283E0F">
        <w:pPr>
          <w:pStyle w:val="FSHRub2"/>
        </w:pPr>
        <w:r>
          <w:t>Strategi för autonoma fordon</w:t>
        </w:r>
      </w:p>
    </w:sdtContent>
  </w:sdt>
  <w:sdt>
    <w:sdtPr>
      <w:alias w:val="CC_Boilerplate_3"/>
      <w:tag w:val="CC_Boilerplate_3"/>
      <w:id w:val="1606463544"/>
      <w:lock w:val="sdtContentLocked"/>
      <w15:appearance w15:val="hidden"/>
      <w:text w:multiLine="1"/>
    </w:sdtPr>
    <w:sdtEndPr/>
    <w:sdtContent>
      <w:p w14:paraId="582805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8319651">
    <w:abstractNumId w:val="9"/>
  </w:num>
  <w:num w:numId="2" w16cid:durableId="1672484781">
    <w:abstractNumId w:val="8"/>
  </w:num>
  <w:num w:numId="3" w16cid:durableId="453906916">
    <w:abstractNumId w:val="16"/>
  </w:num>
  <w:num w:numId="4" w16cid:durableId="920869658">
    <w:abstractNumId w:val="14"/>
  </w:num>
  <w:num w:numId="5" w16cid:durableId="1640722426">
    <w:abstractNumId w:val="17"/>
  </w:num>
  <w:num w:numId="6" w16cid:durableId="2145733463">
    <w:abstractNumId w:val="18"/>
  </w:num>
  <w:num w:numId="7" w16cid:durableId="1748503753">
    <w:abstractNumId w:val="11"/>
  </w:num>
  <w:num w:numId="8" w16cid:durableId="1211574797">
    <w:abstractNumId w:val="12"/>
  </w:num>
  <w:num w:numId="9" w16cid:durableId="2033922207">
    <w:abstractNumId w:val="15"/>
  </w:num>
  <w:num w:numId="10" w16cid:durableId="1361396829">
    <w:abstractNumId w:val="22"/>
  </w:num>
  <w:num w:numId="11" w16cid:durableId="1664551761">
    <w:abstractNumId w:val="21"/>
  </w:num>
  <w:num w:numId="12" w16cid:durableId="1859738193">
    <w:abstractNumId w:val="21"/>
  </w:num>
  <w:num w:numId="13" w16cid:durableId="1175149807">
    <w:abstractNumId w:val="3"/>
  </w:num>
  <w:num w:numId="14" w16cid:durableId="1098601813">
    <w:abstractNumId w:val="2"/>
  </w:num>
  <w:num w:numId="15" w16cid:durableId="1883517674">
    <w:abstractNumId w:val="1"/>
  </w:num>
  <w:num w:numId="16" w16cid:durableId="374282049">
    <w:abstractNumId w:val="0"/>
  </w:num>
  <w:num w:numId="17" w16cid:durableId="969087805">
    <w:abstractNumId w:val="7"/>
  </w:num>
  <w:num w:numId="18" w16cid:durableId="1904440534">
    <w:abstractNumId w:val="6"/>
  </w:num>
  <w:num w:numId="19" w16cid:durableId="854657197">
    <w:abstractNumId w:val="5"/>
  </w:num>
  <w:num w:numId="20" w16cid:durableId="1203399363">
    <w:abstractNumId w:val="4"/>
  </w:num>
  <w:num w:numId="21" w16cid:durableId="750781704">
    <w:abstractNumId w:val="21"/>
  </w:num>
  <w:num w:numId="22" w16cid:durableId="649872537">
    <w:abstractNumId w:val="21"/>
  </w:num>
  <w:num w:numId="23" w16cid:durableId="1551376089">
    <w:abstractNumId w:val="21"/>
  </w:num>
  <w:num w:numId="24" w16cid:durableId="2145848020">
    <w:abstractNumId w:val="21"/>
  </w:num>
  <w:num w:numId="25" w16cid:durableId="103892558">
    <w:abstractNumId w:val="21"/>
  </w:num>
  <w:num w:numId="26" w16cid:durableId="1798648167">
    <w:abstractNumId w:val="22"/>
  </w:num>
  <w:num w:numId="27" w16cid:durableId="53940241">
    <w:abstractNumId w:val="22"/>
  </w:num>
  <w:num w:numId="28" w16cid:durableId="649527565">
    <w:abstractNumId w:val="22"/>
  </w:num>
  <w:num w:numId="29" w16cid:durableId="1720090056">
    <w:abstractNumId w:val="22"/>
  </w:num>
  <w:num w:numId="30" w16cid:durableId="1899972118">
    <w:abstractNumId w:val="21"/>
  </w:num>
  <w:num w:numId="31" w16cid:durableId="546915460">
    <w:abstractNumId w:val="21"/>
  </w:num>
  <w:num w:numId="32" w16cid:durableId="1809349549">
    <w:abstractNumId w:val="22"/>
  </w:num>
  <w:num w:numId="33" w16cid:durableId="770122712">
    <w:abstractNumId w:val="21"/>
  </w:num>
  <w:num w:numId="34" w16cid:durableId="672950002">
    <w:abstractNumId w:val="18"/>
  </w:num>
  <w:num w:numId="35" w16cid:durableId="1742868050">
    <w:abstractNumId w:val="18"/>
    <w:lvlOverride w:ilvl="0">
      <w:startOverride w:val="1"/>
    </w:lvlOverride>
  </w:num>
  <w:num w:numId="36" w16cid:durableId="578752407">
    <w:abstractNumId w:val="19"/>
  </w:num>
  <w:num w:numId="37" w16cid:durableId="1078862617">
    <w:abstractNumId w:val="18"/>
    <w:lvlOverride w:ilvl="0">
      <w:startOverride w:val="1"/>
    </w:lvlOverride>
  </w:num>
  <w:num w:numId="38" w16cid:durableId="1905988310">
    <w:abstractNumId w:val="13"/>
  </w:num>
  <w:num w:numId="39" w16cid:durableId="287393674">
    <w:abstractNumId w:val="10"/>
  </w:num>
  <w:num w:numId="40" w16cid:durableId="210503370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50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92"/>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113"/>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07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C0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CD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EA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C7"/>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1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6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D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609"/>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A7"/>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2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D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3BF98"/>
  <w15:chartTrackingRefBased/>
  <w15:docId w15:val="{78D5D948-D1F0-412C-8951-2320676B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B605F7F0D3444FB02CADCEA069E11B"/>
        <w:category>
          <w:name w:val="Allmänt"/>
          <w:gallery w:val="placeholder"/>
        </w:category>
        <w:types>
          <w:type w:val="bbPlcHdr"/>
        </w:types>
        <w:behaviors>
          <w:behavior w:val="content"/>
        </w:behaviors>
        <w:guid w:val="{CBABB872-8C26-49AA-984D-5DACD862135E}"/>
      </w:docPartPr>
      <w:docPartBody>
        <w:p w:rsidR="00D47A94" w:rsidRDefault="003D4EDA">
          <w:pPr>
            <w:pStyle w:val="64B605F7F0D3444FB02CADCEA069E11B"/>
          </w:pPr>
          <w:r w:rsidRPr="005A0A93">
            <w:rPr>
              <w:rStyle w:val="Platshllartext"/>
            </w:rPr>
            <w:t>Förslag till riksdagsbeslut</w:t>
          </w:r>
        </w:p>
      </w:docPartBody>
    </w:docPart>
    <w:docPart>
      <w:docPartPr>
        <w:name w:val="DE7494AE00424A1EA8B841FB0AD62743"/>
        <w:category>
          <w:name w:val="Allmänt"/>
          <w:gallery w:val="placeholder"/>
        </w:category>
        <w:types>
          <w:type w:val="bbPlcHdr"/>
        </w:types>
        <w:behaviors>
          <w:behavior w:val="content"/>
        </w:behaviors>
        <w:guid w:val="{F1CC019D-6C65-40B9-931C-A7F73BB1CD96}"/>
      </w:docPartPr>
      <w:docPartBody>
        <w:p w:rsidR="00D47A94" w:rsidRDefault="003D4EDA">
          <w:pPr>
            <w:pStyle w:val="DE7494AE00424A1EA8B841FB0AD62743"/>
          </w:pPr>
          <w:r w:rsidRPr="005A0A93">
            <w:rPr>
              <w:rStyle w:val="Platshllartext"/>
            </w:rPr>
            <w:t>Motivering</w:t>
          </w:r>
        </w:p>
      </w:docPartBody>
    </w:docPart>
    <w:docPart>
      <w:docPartPr>
        <w:name w:val="96E942AFA9364287924844D11EDC8034"/>
        <w:category>
          <w:name w:val="Allmänt"/>
          <w:gallery w:val="placeholder"/>
        </w:category>
        <w:types>
          <w:type w:val="bbPlcHdr"/>
        </w:types>
        <w:behaviors>
          <w:behavior w:val="content"/>
        </w:behaviors>
        <w:guid w:val="{3253C829-D440-483B-BF1E-A61B0D56AE04}"/>
      </w:docPartPr>
      <w:docPartBody>
        <w:p w:rsidR="00D47A94" w:rsidRDefault="003D4EDA">
          <w:pPr>
            <w:pStyle w:val="96E942AFA9364287924844D11EDC8034"/>
          </w:pPr>
          <w:r>
            <w:rPr>
              <w:rStyle w:val="Platshllartext"/>
            </w:rPr>
            <w:t xml:space="preserve"> </w:t>
          </w:r>
        </w:p>
      </w:docPartBody>
    </w:docPart>
    <w:docPart>
      <w:docPartPr>
        <w:name w:val="9622A6822BE84702974D5DE28D8BFA77"/>
        <w:category>
          <w:name w:val="Allmänt"/>
          <w:gallery w:val="placeholder"/>
        </w:category>
        <w:types>
          <w:type w:val="bbPlcHdr"/>
        </w:types>
        <w:behaviors>
          <w:behavior w:val="content"/>
        </w:behaviors>
        <w:guid w:val="{E45D3DE6-E75F-49BE-85AB-ED1A18B4A410}"/>
      </w:docPartPr>
      <w:docPartBody>
        <w:p w:rsidR="00D47A94" w:rsidRDefault="003D4EDA">
          <w:pPr>
            <w:pStyle w:val="9622A6822BE84702974D5DE28D8BFA77"/>
          </w:pPr>
          <w:r>
            <w:t xml:space="preserve"> </w:t>
          </w:r>
        </w:p>
      </w:docPartBody>
    </w:docPart>
    <w:docPart>
      <w:docPartPr>
        <w:name w:val="BCC851B6174D46388E6E891845B32900"/>
        <w:category>
          <w:name w:val="Allmänt"/>
          <w:gallery w:val="placeholder"/>
        </w:category>
        <w:types>
          <w:type w:val="bbPlcHdr"/>
        </w:types>
        <w:behaviors>
          <w:behavior w:val="content"/>
        </w:behaviors>
        <w:guid w:val="{01918CEC-14ED-4473-A36F-97A7BFB94068}"/>
      </w:docPartPr>
      <w:docPartBody>
        <w:p w:rsidR="00287F95" w:rsidRDefault="00287F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94"/>
    <w:rsid w:val="00287F95"/>
    <w:rsid w:val="003D4EDA"/>
    <w:rsid w:val="004E7C65"/>
    <w:rsid w:val="00A568DC"/>
    <w:rsid w:val="00D47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4B605F7F0D3444FB02CADCEA069E11B">
    <w:name w:val="64B605F7F0D3444FB02CADCEA069E11B"/>
  </w:style>
  <w:style w:type="paragraph" w:customStyle="1" w:styleId="DE7494AE00424A1EA8B841FB0AD62743">
    <w:name w:val="DE7494AE00424A1EA8B841FB0AD62743"/>
  </w:style>
  <w:style w:type="paragraph" w:customStyle="1" w:styleId="96E942AFA9364287924844D11EDC8034">
    <w:name w:val="96E942AFA9364287924844D11EDC8034"/>
  </w:style>
  <w:style w:type="paragraph" w:customStyle="1" w:styleId="9622A6822BE84702974D5DE28D8BFA77">
    <w:name w:val="9622A6822BE84702974D5DE28D8BF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C51FCD-A8ED-4969-89E4-61214CE5CA7E}"/>
</file>

<file path=customXml/itemProps2.xml><?xml version="1.0" encoding="utf-8"?>
<ds:datastoreItem xmlns:ds="http://schemas.openxmlformats.org/officeDocument/2006/customXml" ds:itemID="{85F6217A-D359-4BFC-B2A9-67EEFC3E1075}"/>
</file>

<file path=customXml/itemProps3.xml><?xml version="1.0" encoding="utf-8"?>
<ds:datastoreItem xmlns:ds="http://schemas.openxmlformats.org/officeDocument/2006/customXml" ds:itemID="{21FE0E4E-84F0-4861-B209-FBC2EB92149C}"/>
</file>

<file path=docProps/app.xml><?xml version="1.0" encoding="utf-8"?>
<Properties xmlns="http://schemas.openxmlformats.org/officeDocument/2006/extended-properties" xmlns:vt="http://schemas.openxmlformats.org/officeDocument/2006/docPropsVTypes">
  <Template>Normal</Template>
  <TotalTime>12</TotalTime>
  <Pages>2</Pages>
  <Words>420</Words>
  <Characters>2520</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