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4607" w:rsidRPr="006769B0" w:rsidRDefault="00154607">
      <w:pPr>
        <w:pStyle w:val="Hemstlrubrik"/>
      </w:pPr>
      <w:r w:rsidRPr="006769B0">
        <w:t>Förslag till riksdagsbeslut</w:t>
      </w:r>
    </w:p>
    <w:p w:rsidR="00154607" w:rsidRPr="006769B0" w:rsidRDefault="00154607">
      <w:pPr>
        <w:pStyle w:val="Hemstlatt"/>
        <w:ind w:left="0"/>
      </w:pPr>
      <w:r w:rsidRPr="006769B0">
        <w:t xml:space="preserve">Riksdagen avslår proposition 2007/08:72. </w:t>
      </w:r>
    </w:p>
    <w:p w:rsidR="00154607" w:rsidRPr="006769B0" w:rsidRDefault="00154607">
      <w:pPr>
        <w:pStyle w:val="Rubrik1"/>
      </w:pPr>
      <w:r w:rsidRPr="006769B0">
        <w:t>Motivering</w:t>
      </w:r>
    </w:p>
    <w:p w:rsidR="00154607" w:rsidRPr="006769B0" w:rsidRDefault="00154607">
      <w:r w:rsidRPr="006769B0">
        <w:t>I propositionen föreslås ändringar i bl.a. lagen (1974:371) om rättegången i arbetstvister med innebörd att systemet med prövningstillstånd utvidgas till att omfatta tingsrättens alla beslut och domar som överklagas till Arbetsdo</w:t>
      </w:r>
      <w:r w:rsidRPr="006769B0">
        <w:t>m</w:t>
      </w:r>
      <w:r w:rsidRPr="006769B0">
        <w:t xml:space="preserve">stolen. </w:t>
      </w:r>
    </w:p>
    <w:p w:rsidR="00154607" w:rsidRPr="006769B0" w:rsidRDefault="00154607">
      <w:pPr>
        <w:pStyle w:val="Normaltindrag"/>
      </w:pPr>
      <w:r w:rsidRPr="006769B0">
        <w:t>Frågor om prövningstillstånd ska kunna avgöras av tre lagfarna domare, och s.k. intresseledamöter behöver alltså inte delta i dessa beslut. Vidare ska den som överklagar en tingsrättsdom eller ett beslut till Arbetsdomstolen i överklagandet ange de omständigheter som anförs till stöd för att prövning</w:t>
      </w:r>
      <w:r w:rsidRPr="006769B0">
        <w:t>s</w:t>
      </w:r>
      <w:r w:rsidRPr="006769B0">
        <w:t xml:space="preserve">tillstånd ska meddelas. Lagändringarna i denna del föreslås träda i kraft den 1 november 2008. I propositionen föreslås även ändringar i samma lag med innebörd att ordförande vid Arbetsdomstolen ska anställas som ordinarie domare i domstolen. Lagändringen i denna del föreslås träda i kraft den 1 juli 2008. </w:t>
      </w:r>
    </w:p>
    <w:p w:rsidR="00154607" w:rsidRPr="006769B0" w:rsidRDefault="00154607">
      <w:pPr>
        <w:pStyle w:val="Rubrik1"/>
      </w:pPr>
      <w:r w:rsidRPr="006769B0">
        <w:t xml:space="preserve">Bakgrund och statistik </w:t>
      </w:r>
    </w:p>
    <w:p w:rsidR="00154607" w:rsidRPr="006769B0" w:rsidRDefault="00154607">
      <w:pPr>
        <w:pStyle w:val="Normaltindrag"/>
        <w:spacing w:before="125"/>
        <w:ind w:firstLine="0"/>
      </w:pPr>
      <w:r w:rsidRPr="006769B0">
        <w:t xml:space="preserve">Tvister mellan fack och arbetsgivare med kollektivavtal, som parterna inte själva kan lösa, går till Arbetsdomstolen. I de fall där de anställda inte är fackligt organiserade eller arbetsgivaren inte har kollektivavtal går en tvist </w:t>
      </w:r>
      <w:r w:rsidRPr="006769B0">
        <w:lastRenderedPageBreak/>
        <w:t xml:space="preserve">vanligtvis först till tingsrätten. Om ett sådant ärende överklagas hanteras det vidare av Arbetsdomstolen. Ungefär hälften av alla mål i Arbetsdomstolen har tidigare varit i tingsrätten. </w:t>
      </w:r>
    </w:p>
    <w:p w:rsidR="00154607" w:rsidRPr="006769B0" w:rsidRDefault="00154607">
      <w:pPr>
        <w:pStyle w:val="Normaltindrag"/>
      </w:pPr>
      <w:r w:rsidRPr="006769B0">
        <w:rPr>
          <w:spacing w:val="-4"/>
        </w:rPr>
        <w:t>Statistik från Arbetsdomstolen från de senaste tre åren visar att omkring 30 </w:t>
      </w:r>
      <w:r w:rsidRPr="006769B0">
        <w:t xml:space="preserve"> % av de mål som handläggs av domstolen utgörs av från tingsrätten överklagade domar och beslut. </w:t>
      </w:r>
    </w:p>
    <w:p w:rsidR="00154607" w:rsidRPr="006769B0" w:rsidRDefault="00154607">
      <w:pPr>
        <w:pStyle w:val="Rubrik1"/>
      </w:pPr>
      <w:r w:rsidRPr="006769B0">
        <w:t xml:space="preserve">Sämre rättssäkerhet i arbetslivet </w:t>
      </w:r>
    </w:p>
    <w:p w:rsidR="00154607" w:rsidRPr="006769B0" w:rsidRDefault="00154607">
      <w:r w:rsidRPr="006769B0">
        <w:t>Vi socialdemokrater menar att förslaget riskerar att leda till sämre rättssäke</w:t>
      </w:r>
      <w:r w:rsidRPr="006769B0">
        <w:t>r</w:t>
      </w:r>
      <w:r w:rsidRPr="006769B0">
        <w:t xml:space="preserve">het i arbetslivet. Förslaget innebär också att det är jurister – inte de ledamöter som fack och arbetsgivare tillsatt i Arbetsdomstolen – som ska besluta om prövningstillstånd. Vi menar att det är viktigt att intresseledamöter alltid ska delta i beslut som rör prövningstillstånd eftersom dessa har värdefull kunskap och erfarenhet. Om ordningen ändras enligt regeringens förslag går värdefull kunskap till spillo. Vi anser att propositionen ska avslås.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769B0">
        <w:trPr>
          <w:cantSplit/>
        </w:trPr>
        <w:tc>
          <w:tcPr>
            <w:tcW w:w="3046" w:type="dxa"/>
          </w:tcPr>
          <w:p w:rsidR="00154607" w:rsidRPr="006769B0" w:rsidRDefault="00154607">
            <w:pPr>
              <w:pStyle w:val="UnderskriftDatum"/>
              <w:spacing w:before="240"/>
            </w:pPr>
            <w:r w:rsidRPr="006769B0">
              <w:t xml:space="preserve">Stockholm den </w:t>
            </w:r>
          </w:p>
        </w:tc>
        <w:tc>
          <w:tcPr>
            <w:tcW w:w="3047" w:type="dxa"/>
          </w:tcPr>
          <w:p w:rsidR="00154607" w:rsidRPr="006769B0" w:rsidRDefault="00154607">
            <w:pPr>
              <w:pStyle w:val="Underskrifter"/>
              <w:spacing w:before="240"/>
            </w:pPr>
          </w:p>
        </w:tc>
      </w:tr>
      <w:tr w:rsidR="00000000" w:rsidRPr="006769B0">
        <w:trPr>
          <w:cantSplit/>
        </w:trPr>
        <w:tc>
          <w:tcPr>
            <w:tcW w:w="3046" w:type="dxa"/>
          </w:tcPr>
          <w:p w:rsidR="00154607" w:rsidRPr="006769B0" w:rsidRDefault="00154607">
            <w:pPr>
              <w:pStyle w:val="Underskrifter"/>
            </w:pPr>
            <w:r w:rsidRPr="006769B0">
              <w:t>Sven-Erik Österberg (s)</w:t>
            </w:r>
          </w:p>
        </w:tc>
        <w:tc>
          <w:tcPr>
            <w:tcW w:w="3046" w:type="dxa"/>
          </w:tcPr>
          <w:p w:rsidR="00154607" w:rsidRPr="006769B0" w:rsidRDefault="00154607">
            <w:pPr>
              <w:pStyle w:val="Underskrifter"/>
            </w:pPr>
          </w:p>
        </w:tc>
      </w:tr>
      <w:tr w:rsidR="00000000" w:rsidRPr="006769B0">
        <w:trPr>
          <w:cantSplit/>
        </w:trPr>
        <w:tc>
          <w:tcPr>
            <w:tcW w:w="3046" w:type="dxa"/>
          </w:tcPr>
          <w:p w:rsidR="00154607" w:rsidRPr="006769B0" w:rsidRDefault="00154607">
            <w:pPr>
              <w:pStyle w:val="Underskrifter"/>
            </w:pPr>
            <w:r w:rsidRPr="006769B0">
              <w:t>Sylvia Lindgren (s)</w:t>
            </w:r>
          </w:p>
        </w:tc>
        <w:tc>
          <w:tcPr>
            <w:tcW w:w="3046" w:type="dxa"/>
          </w:tcPr>
          <w:p w:rsidR="00154607" w:rsidRPr="006769B0" w:rsidRDefault="00154607">
            <w:pPr>
              <w:pStyle w:val="Underskrifter"/>
            </w:pPr>
            <w:r w:rsidRPr="006769B0">
              <w:t>Lars Lilja (s)</w:t>
            </w:r>
          </w:p>
        </w:tc>
      </w:tr>
      <w:tr w:rsidR="00000000" w:rsidRPr="006769B0">
        <w:trPr>
          <w:cantSplit/>
        </w:trPr>
        <w:tc>
          <w:tcPr>
            <w:tcW w:w="3046" w:type="dxa"/>
          </w:tcPr>
          <w:p w:rsidR="00154607" w:rsidRPr="006769B0" w:rsidRDefault="00154607">
            <w:pPr>
              <w:pStyle w:val="Underskrifter"/>
            </w:pPr>
            <w:r w:rsidRPr="006769B0">
              <w:t>Maria Stenberg (s)</w:t>
            </w:r>
          </w:p>
        </w:tc>
        <w:tc>
          <w:tcPr>
            <w:tcW w:w="3046" w:type="dxa"/>
          </w:tcPr>
          <w:p w:rsidR="00154607" w:rsidRPr="006769B0" w:rsidRDefault="00154607">
            <w:pPr>
              <w:pStyle w:val="Underskrifter"/>
            </w:pPr>
            <w:r w:rsidRPr="006769B0">
              <w:t>Luciano Astudillo (s)</w:t>
            </w:r>
          </w:p>
        </w:tc>
      </w:tr>
      <w:tr w:rsidR="00000000" w:rsidRPr="006769B0">
        <w:trPr>
          <w:cantSplit/>
        </w:trPr>
        <w:tc>
          <w:tcPr>
            <w:tcW w:w="3046" w:type="dxa"/>
          </w:tcPr>
          <w:p w:rsidR="00154607" w:rsidRPr="006769B0" w:rsidRDefault="00154607">
            <w:pPr>
              <w:pStyle w:val="Underskrifter"/>
            </w:pPr>
            <w:r w:rsidRPr="006769B0">
              <w:t>Patrik Björck (s)</w:t>
            </w:r>
          </w:p>
        </w:tc>
        <w:tc>
          <w:tcPr>
            <w:tcW w:w="3046" w:type="dxa"/>
          </w:tcPr>
          <w:p w:rsidR="00154607" w:rsidRPr="006769B0" w:rsidRDefault="00154607">
            <w:pPr>
              <w:pStyle w:val="Underskrifter"/>
            </w:pPr>
            <w:r w:rsidRPr="006769B0">
              <w:t>Jennie Nilsson (s)</w:t>
            </w:r>
          </w:p>
        </w:tc>
      </w:tr>
      <w:tr w:rsidR="00000000" w:rsidRPr="006769B0">
        <w:trPr>
          <w:cantSplit/>
        </w:trPr>
        <w:tc>
          <w:tcPr>
            <w:tcW w:w="3046" w:type="dxa"/>
          </w:tcPr>
          <w:p w:rsidR="00154607" w:rsidRPr="006769B0" w:rsidRDefault="00154607">
            <w:pPr>
              <w:pStyle w:val="Underskrifter"/>
            </w:pPr>
            <w:r w:rsidRPr="006769B0">
              <w:t>Ann-Christin Ahlberg (s)</w:t>
            </w:r>
          </w:p>
        </w:tc>
        <w:tc>
          <w:tcPr>
            <w:tcW w:w="3046" w:type="dxa"/>
          </w:tcPr>
          <w:p w:rsidR="00154607" w:rsidRPr="006769B0" w:rsidRDefault="00154607">
            <w:pPr>
              <w:pStyle w:val="Underskrifter"/>
            </w:pPr>
          </w:p>
        </w:tc>
      </w:tr>
    </w:tbl>
    <w:p w:rsidR="00154607" w:rsidRPr="006769B0" w:rsidRDefault="00154607">
      <w:pPr>
        <w:pStyle w:val="Normaltindrag"/>
      </w:pPr>
    </w:p>
    <w:sectPr w:rsidR="00154607" w:rsidRPr="006769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4607" w:rsidRPr="006769B0" w:rsidRDefault="00154607">
      <w:r w:rsidRPr="006769B0">
        <w:separator/>
      </w:r>
    </w:p>
  </w:endnote>
  <w:endnote w:type="continuationSeparator" w:id="0">
    <w:p w:rsidR="00154607" w:rsidRPr="006769B0" w:rsidRDefault="00154607">
      <w:r w:rsidRPr="006769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CAMG M+ TTBB Fo 00">
    <w:altName w:val="TTBB 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607" w:rsidRPr="006769B0" w:rsidRDefault="006769B0">
    <w:pPr>
      <w:pStyle w:val="Sidfot"/>
    </w:pPr>
    <w:r w:rsidRPr="006769B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69955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4607" w:rsidRDefault="0015460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54607" w:rsidRDefault="0015460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607" w:rsidRPr="006769B0" w:rsidRDefault="006769B0">
    <w:pPr>
      <w:pStyle w:val="Sidfot"/>
    </w:pPr>
    <w:r w:rsidRPr="006769B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133126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4607" w:rsidRDefault="001546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4607" w:rsidRDefault="001546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607" w:rsidRPr="006769B0" w:rsidRDefault="006769B0">
    <w:pPr>
      <w:pStyle w:val="Sidfot"/>
    </w:pPr>
    <w:r w:rsidRPr="006769B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034928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4607" w:rsidRDefault="001546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4607" w:rsidRDefault="001546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4607" w:rsidRPr="006769B0" w:rsidRDefault="00154607">
      <w:r w:rsidRPr="006769B0">
        <w:separator/>
      </w:r>
    </w:p>
  </w:footnote>
  <w:footnote w:type="continuationSeparator" w:id="0">
    <w:p w:rsidR="00154607" w:rsidRPr="006769B0" w:rsidRDefault="00154607">
      <w:r w:rsidRPr="006769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607" w:rsidRPr="006769B0" w:rsidRDefault="006769B0">
    <w:pPr>
      <w:pStyle w:val="Sidhuvud"/>
    </w:pPr>
    <w:r w:rsidRPr="006769B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21377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4607" w:rsidRDefault="0015460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54607" w:rsidRDefault="0015460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607" w:rsidRPr="006769B0" w:rsidRDefault="006769B0">
    <w:pPr>
      <w:pStyle w:val="Sidhuvud"/>
    </w:pPr>
    <w:r w:rsidRPr="006769B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14357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4607" w:rsidRDefault="0015460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54607" w:rsidRDefault="0015460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607" w:rsidRPr="006769B0" w:rsidRDefault="00154607">
    <w:pPr>
      <w:pStyle w:val="FSHNormal"/>
      <w:tabs>
        <w:tab w:val="right" w:pos="5840"/>
      </w:tabs>
    </w:pPr>
    <w:r w:rsidRPr="006769B0">
      <w:br/>
    </w:r>
    <w:r w:rsidRPr="006769B0">
      <w:fldChar w:fldCharType="begin" w:fldLock="1"/>
    </w:r>
    <w:r w:rsidRPr="006769B0">
      <w:instrText xml:space="preserve"> DOCPROPERTY</w:instrText>
    </w:r>
    <w:r w:rsidRPr="006769B0">
      <w:rPr>
        <w:sz w:val="18"/>
      </w:rPr>
      <w:instrText xml:space="preserve"> "YearUser" *\charformat </w:instrText>
    </w:r>
    <w:r w:rsidRPr="006769B0">
      <w:fldChar w:fldCharType="separate"/>
    </w:r>
    <w:r w:rsidRPr="006769B0">
      <w:t>2007/08</w:t>
    </w:r>
    <w:r w:rsidRPr="006769B0">
      <w:fldChar w:fldCharType="end"/>
    </w:r>
    <w:r w:rsidRPr="006769B0">
      <w:t xml:space="preserve"> </w:t>
    </w:r>
    <w:r w:rsidRPr="006769B0">
      <w:tab/>
      <w:t xml:space="preserve">mnr: </w:t>
    </w:r>
    <w:r w:rsidRPr="006769B0">
      <w:fldChar w:fldCharType="begin" w:fldLock="1"/>
    </w:r>
    <w:r w:rsidRPr="006769B0">
      <w:instrText xml:space="preserve"> DOCPROPERTY</w:instrText>
    </w:r>
    <w:r w:rsidRPr="006769B0">
      <w:rPr>
        <w:sz w:val="18"/>
      </w:rPr>
      <w:instrText xml:space="preserve"> "Motionsnummer" *\charformat </w:instrText>
    </w:r>
    <w:r w:rsidRPr="006769B0">
      <w:fldChar w:fldCharType="separate"/>
    </w:r>
    <w:r w:rsidRPr="006769B0">
      <w:t>A10</w:t>
    </w:r>
    <w:r w:rsidRPr="006769B0">
      <w:fldChar w:fldCharType="end"/>
    </w:r>
    <w:r w:rsidRPr="006769B0">
      <w:br/>
    </w:r>
    <w:r w:rsidRPr="006769B0">
      <w:fldChar w:fldCharType="begin" w:fldLock="1"/>
    </w:r>
    <w:r w:rsidRPr="006769B0">
      <w:instrText xml:space="preserve"> DOCPROPERTY</w:instrText>
    </w:r>
    <w:r w:rsidRPr="006769B0">
      <w:rPr>
        <w:sz w:val="18"/>
      </w:rPr>
      <w:instrText xml:space="preserve"> "Samling" *\charformat </w:instrText>
    </w:r>
    <w:r w:rsidRPr="006769B0">
      <w:fldChar w:fldCharType="end"/>
    </w:r>
    <w:r w:rsidRPr="006769B0">
      <w:tab/>
      <w:t xml:space="preserve">pnr: </w:t>
    </w:r>
    <w:r w:rsidRPr="006769B0">
      <w:fldChar w:fldCharType="begin" w:fldLock="1"/>
    </w:r>
    <w:r w:rsidRPr="006769B0">
      <w:instrText xml:space="preserve"> DOCPROPERTY</w:instrText>
    </w:r>
    <w:r w:rsidRPr="006769B0">
      <w:rPr>
        <w:sz w:val="18"/>
      </w:rPr>
      <w:instrText xml:space="preserve"> "Partinummer" *\charformat </w:instrText>
    </w:r>
    <w:r w:rsidRPr="006769B0">
      <w:fldChar w:fldCharType="separate"/>
    </w:r>
    <w:r w:rsidRPr="006769B0">
      <w:t>s61005</w:t>
    </w:r>
    <w:r w:rsidRPr="006769B0">
      <w:fldChar w:fldCharType="end"/>
    </w:r>
  </w:p>
  <w:p w:rsidR="00154607" w:rsidRPr="006769B0" w:rsidRDefault="00154607">
    <w:pPr>
      <w:pStyle w:val="FSHRub1"/>
    </w:pPr>
    <w:r w:rsidRPr="006769B0">
      <w:t>Motion till riksdagen</w:t>
    </w:r>
    <w:r w:rsidRPr="006769B0">
      <w:br/>
    </w:r>
    <w:r w:rsidRPr="006769B0">
      <w:fldChar w:fldCharType="begin" w:fldLock="1"/>
    </w:r>
    <w:r w:rsidRPr="006769B0">
      <w:instrText xml:space="preserve"> DOCPROPERTY "YearUser" *\charformat </w:instrText>
    </w:r>
    <w:r w:rsidRPr="006769B0">
      <w:fldChar w:fldCharType="separate"/>
    </w:r>
    <w:r w:rsidRPr="006769B0">
      <w:t>2007/08</w:t>
    </w:r>
    <w:r w:rsidRPr="006769B0">
      <w:fldChar w:fldCharType="end"/>
    </w:r>
    <w:r w:rsidRPr="006769B0">
      <w:t>:</w:t>
    </w:r>
    <w:r w:rsidRPr="006769B0">
      <w:fldChar w:fldCharType="begin" w:fldLock="1"/>
    </w:r>
    <w:r w:rsidRPr="006769B0">
      <w:instrText xml:space="preserve"> DOCPROPERTY "Motionsnummer" *\charformat </w:instrText>
    </w:r>
    <w:r w:rsidRPr="006769B0">
      <w:fldChar w:fldCharType="separate"/>
    </w:r>
    <w:r w:rsidRPr="006769B0">
      <w:t>A10</w:t>
    </w:r>
    <w:r w:rsidRPr="006769B0">
      <w:fldChar w:fldCharType="end"/>
    </w:r>
  </w:p>
  <w:p w:rsidR="00154607" w:rsidRPr="006769B0" w:rsidRDefault="00154607">
    <w:pPr>
      <w:pStyle w:val="FSHNormalS5"/>
    </w:pPr>
    <w:r w:rsidRPr="006769B0">
      <w:fldChar w:fldCharType="begin" w:fldLock="1"/>
    </w:r>
    <w:r w:rsidRPr="006769B0">
      <w:instrText xml:space="preserve"> DOCPROPERTY "MotionarText" *\charformat </w:instrText>
    </w:r>
    <w:r w:rsidRPr="006769B0">
      <w:fldChar w:fldCharType="separate"/>
    </w:r>
    <w:r w:rsidRPr="006769B0">
      <w:t>av Sven-Erik Österberg m.fl. (s)</w:t>
    </w:r>
    <w:r w:rsidRPr="006769B0">
      <w:fldChar w:fldCharType="end"/>
    </w:r>
    <w:r w:rsidRPr="006769B0">
      <w:br/>
    </w:r>
    <w:r w:rsidRPr="006769B0">
      <w:fldChar w:fldCharType="begin" w:fldLock="1"/>
    </w:r>
    <w:r w:rsidRPr="006769B0">
      <w:instrText xml:space="preserve"> DOCPROPERTY "SvarFrasKort" *\charformat </w:instrText>
    </w:r>
    <w:r w:rsidRPr="006769B0">
      <w:fldChar w:fldCharType="separate"/>
    </w:r>
    <w:r w:rsidRPr="006769B0">
      <w:t>med anledning av prop. 2007/08:72</w:t>
    </w:r>
    <w:r w:rsidRPr="006769B0">
      <w:fldChar w:fldCharType="end"/>
    </w:r>
  </w:p>
  <w:p w:rsidR="00154607" w:rsidRPr="006769B0" w:rsidRDefault="00154607">
    <w:pPr>
      <w:pStyle w:val="FSHTitel"/>
    </w:pPr>
    <w:r w:rsidRPr="006769B0">
      <w:fldChar w:fldCharType="begin" w:fldLock="1"/>
    </w:r>
    <w:r w:rsidRPr="006769B0">
      <w:instrText xml:space="preserve"> DOCPROPERTY</w:instrText>
    </w:r>
    <w:r w:rsidRPr="006769B0">
      <w:rPr>
        <w:sz w:val="18"/>
      </w:rPr>
      <w:instrText xml:space="preserve"> "RubrikSvar" *\charformat </w:instrText>
    </w:r>
    <w:r w:rsidRPr="006769B0">
      <w:fldChar w:fldCharType="separate"/>
    </w:r>
    <w:r w:rsidRPr="006769B0">
      <w:t>Utvidgat system med prövningstillstånd i Arbetsdomstolen, m.m.</w:t>
    </w:r>
    <w:r w:rsidRPr="006769B0">
      <w:fldChar w:fldCharType="end"/>
    </w:r>
  </w:p>
  <w:p w:rsidR="00154607" w:rsidRPr="006769B0" w:rsidRDefault="00154607">
    <w:pPr>
      <w:pStyle w:val="Normal00"/>
    </w:pPr>
  </w:p>
  <w:p w:rsidR="00154607" w:rsidRPr="006769B0" w:rsidRDefault="0015460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52063103">
    <w:abstractNumId w:val="8"/>
  </w:num>
  <w:num w:numId="2" w16cid:durableId="735514729">
    <w:abstractNumId w:val="9"/>
  </w:num>
  <w:num w:numId="3" w16cid:durableId="874736556">
    <w:abstractNumId w:val="8"/>
  </w:num>
  <w:num w:numId="4" w16cid:durableId="1694064437">
    <w:abstractNumId w:val="9"/>
  </w:num>
  <w:num w:numId="5" w16cid:durableId="1207450311">
    <w:abstractNumId w:val="13"/>
  </w:num>
  <w:num w:numId="6" w16cid:durableId="331179339">
    <w:abstractNumId w:val="10"/>
  </w:num>
  <w:num w:numId="7" w16cid:durableId="1005589457">
    <w:abstractNumId w:val="11"/>
  </w:num>
  <w:num w:numId="8" w16cid:durableId="1794133407">
    <w:abstractNumId w:val="12"/>
  </w:num>
  <w:num w:numId="9" w16cid:durableId="241375857">
    <w:abstractNumId w:val="8"/>
  </w:num>
  <w:num w:numId="10" w16cid:durableId="278923577">
    <w:abstractNumId w:val="3"/>
  </w:num>
  <w:num w:numId="11" w16cid:durableId="2023781696">
    <w:abstractNumId w:val="2"/>
  </w:num>
  <w:num w:numId="12" w16cid:durableId="1881747365">
    <w:abstractNumId w:val="1"/>
  </w:num>
  <w:num w:numId="13" w16cid:durableId="73557546">
    <w:abstractNumId w:val="0"/>
  </w:num>
  <w:num w:numId="14" w16cid:durableId="641229434">
    <w:abstractNumId w:val="9"/>
  </w:num>
  <w:num w:numId="15" w16cid:durableId="838957988">
    <w:abstractNumId w:val="7"/>
  </w:num>
  <w:num w:numId="16" w16cid:durableId="274022837">
    <w:abstractNumId w:val="6"/>
  </w:num>
  <w:num w:numId="17" w16cid:durableId="152064386">
    <w:abstractNumId w:val="5"/>
  </w:num>
  <w:num w:numId="18" w16cid:durableId="481625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8-03-17"/>
    <w:docVar w:name="PersonGUIDs" w:val="{3AE19472-61BC-4D27-950A-CDDC8BE74CDB},{D844E07A-6AB5-4D53-9179-DEEBAD9B655D},{63125D1A-70E1-4BFD-83E7-1F5F69ECC97F},{983C0756-8CA7-40B8-A93A-E2053CFAD790},{F811E1C4-472B-4A9A-B957-9664DD343C3C},{DEC84B8E-5387-4B59-BDC9-9DCC37710E3D},{FC258335-FD51-44B1-819D-17145437DA00},{D1380886-022C-4BE4-B559-191B1A284894}"/>
  </w:docVars>
  <w:rsids>
    <w:rsidRoot w:val="00131A8E"/>
    <w:rsid w:val="00131A8E"/>
    <w:rsid w:val="00154607"/>
    <w:rsid w:val="0067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A0FD92D-4D81-4A7C-98DE-A52A741F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DCAMG M+ TTBB Fo 00" w:hAnsi="DCAMG M+ TTBB Fo 00" w:cs="DCAMG M+ TTBB Fo 00"/>
      <w:color w:val="000000"/>
      <w:sz w:val="24"/>
      <w:szCs w:val="24"/>
      <w:lang w:val="sv-SE" w:eastAsia="sv-SE"/>
    </w:rPr>
  </w:style>
  <w:style w:type="paragraph" w:styleId="Fotnotstext">
    <w:name w:val="footnote text"/>
    <w:basedOn w:val="Normal"/>
    <w:semiHidden/>
    <w:rPr>
      <w:sz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09983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1977</Characters>
  <Application>Microsoft Office Word</Application>
  <DocSecurity>4</DocSecurity>
  <Lines>47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s61005</vt:lpstr>
    </vt:vector>
  </TitlesOfParts>
  <Company>Riksdagen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s61005</dc:title>
  <dc:subject>s61005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2008-04-02T15:15:00Z</cp:lastPrinted>
  <dcterms:created xsi:type="dcterms:W3CDTF">2025-12-17T04:17:00Z</dcterms:created>
  <dcterms:modified xsi:type="dcterms:W3CDTF">2025-12-17T04:17:00Z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mot2000_490_2008-03-17</vt:lpwstr>
  </property>
  <property fmtid="{D5CDD505-2E9C-101B-9397-08002B2CF9AE}" pid="3" name="version">
    <vt:lpwstr>mot2000_490_2008-03-17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2007/08:72 Utvidgat system med prövningstillstånd i Arbetsdomstolen, m.m.</vt:lpwstr>
  </property>
  <property fmtid="{D5CDD505-2E9C-101B-9397-08002B2CF9AE}" pid="11" name="SvarFrasKort">
    <vt:lpwstr>med anledning av prop. 2007/08:72</vt:lpwstr>
  </property>
  <property fmtid="{D5CDD505-2E9C-101B-9397-08002B2CF9AE}" pid="12" name="Svar">
    <vt:lpwstr>Proposition</vt:lpwstr>
  </property>
  <property fmtid="{D5CDD505-2E9C-101B-9397-08002B2CF9AE}" pid="13" name="SvarNr">
    <vt:lpwstr>2007/08:72</vt:lpwstr>
  </property>
  <property fmtid="{D5CDD505-2E9C-101B-9397-08002B2CF9AE}" pid="14" name="RubrikSvar">
    <vt:lpwstr>Utvidgat system med prövningstillstånd i Arbetsdomstolen, m.m.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s61005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Sven-Erik Österberg m.fl. (s)</vt:lpwstr>
  </property>
  <property fmtid="{D5CDD505-2E9C-101B-9397-08002B2CF9AE}" pid="26" name="MotionarLista">
    <vt:lpwstr>Österberg, Sven-Erik (s)\Lindgren, Sylvia (s)\Lilja, Lars (s)\Stenberg, Maria (s)\Astudillo, Luciano (s)\Björck, Patrik (s)\Nilsson, Jennie (s)\Ahlberg,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Österberg (s), Sylvia Lindgren (s), Lars Lilja (s), Maria Stenberg (s), Luciano Astudillo (s), Patrik Björck (s), Jennie Nilsson (s), 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</vt:lpwstr>
  </property>
  <property fmtid="{D5CDD505-2E9C-101B-9397-08002B2CF9AE}" pid="44" name="NotesUID">
    <vt:lpwstr/>
  </property>
  <property fmtid="{D5CDD505-2E9C-101B-9397-08002B2CF9AE}" pid="45" name="ReservUID">
    <vt:lpwstr>me0209aa</vt:lpwstr>
  </property>
  <property fmtid="{D5CDD505-2E9C-101B-9397-08002B2CF9AE}" pid="46" name="MotionID">
    <vt:lpwstr>20072008000000000115000610050075</vt:lpwstr>
  </property>
  <property fmtid="{D5CDD505-2E9C-101B-9397-08002B2CF9AE}" pid="47" name="datum">
    <vt:lpwstr/>
  </property>
  <property fmtid="{D5CDD505-2E9C-101B-9397-08002B2CF9AE}" pid="48" name="avsändar-e-post">
    <vt:lpwstr/>
  </property>
  <property fmtid="{D5CDD505-2E9C-101B-9397-08002B2CF9AE}" pid="49" name="id">
    <vt:lpwstr>20072008000000000115000610050075</vt:lpwstr>
  </property>
  <property fmtid="{D5CDD505-2E9C-101B-9397-08002B2CF9AE}" pid="50" name="nummer">
    <vt:lpwstr>10</vt:lpwstr>
  </property>
  <property fmtid="{D5CDD505-2E9C-101B-9397-08002B2CF9AE}" pid="51" name="utskottsbeteckning">
    <vt:lpwstr>A</vt:lpwstr>
  </property>
  <property fmtid="{D5CDD505-2E9C-101B-9397-08002B2CF9AE}" pid="52" name="GlobalUID">
    <vt:lpwstr>{B3F3CAFB-4504-4940-AE66-A0B29CB2A0A8}</vt:lpwstr>
  </property>
  <property fmtid="{D5CDD505-2E9C-101B-9397-08002B2CF9AE}" pid="53" name="Överföringar">
    <vt:i4>0</vt:i4>
  </property>
  <property fmtid="{D5CDD505-2E9C-101B-9397-08002B2CF9AE}" pid="54" name="Checksum">
    <vt:lpwstr>*1003804551791*</vt:lpwstr>
  </property>
  <property fmtid="{D5CDD505-2E9C-101B-9397-08002B2CF9AE}" pid="55" name="skuggnummer">
    <vt:lpwstr/>
  </property>
  <property fmtid="{D5CDD505-2E9C-101B-9397-08002B2CF9AE}" pid="56" name="urixVersion">
    <vt:lpwstr>3.2.2.12</vt:lpwstr>
  </property>
  <property fmtid="{D5CDD505-2E9C-101B-9397-08002B2CF9AE}" pid="57" name="urixOrigin">
    <vt:lpwstr>080402 17:19:09.983</vt:lpwstr>
  </property>
  <property fmtid="{D5CDD505-2E9C-101B-9397-08002B2CF9AE}" pid="58" name="urixGuid">
    <vt:lpwstr>{15A9D8BA-F819-4529-AF35-B9DDD621CA01}</vt:lpwstr>
  </property>
</Properties>
</file>