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10A" w:rsidRPr="0088500D" w:rsidRDefault="001B610A">
      <w:pPr>
        <w:pStyle w:val="Hemstlrubrik"/>
      </w:pPr>
      <w:r w:rsidRPr="0088500D">
        <w:t>Förslag till riksdagsbeslut</w:t>
      </w:r>
    </w:p>
    <w:p w:rsidR="001B610A" w:rsidRPr="0088500D" w:rsidRDefault="001B610A">
      <w:pPr>
        <w:pStyle w:val="Hemstlatt"/>
        <w:ind w:left="0"/>
      </w:pPr>
      <w:r w:rsidRPr="0088500D">
        <w:t>Riksdagen tillkännager för regeringen som sin mening vad som anförs i motionen om att beslut om Försvarsmaktens enheter bör fattas på strikt försvarsmässiga grunder.</w:t>
      </w:r>
    </w:p>
    <w:p w:rsidR="001B610A" w:rsidRPr="0088500D" w:rsidRDefault="001B610A">
      <w:pPr>
        <w:pStyle w:val="Rubrik1"/>
      </w:pPr>
      <w:r w:rsidRPr="0088500D">
        <w:t>Motivering</w:t>
      </w:r>
    </w:p>
    <w:p w:rsidR="001B610A" w:rsidRPr="0088500D" w:rsidRDefault="001B610A">
      <w:r w:rsidRPr="0088500D">
        <w:t>Genom åren har riksdagen fattat ett antal beslut om nedläggning och flyttning av regementen och skolor inom Försvarsmakten. Vid varje beslut ställs land</w:t>
      </w:r>
      <w:r w:rsidRPr="0088500D">
        <w:t>s</w:t>
      </w:r>
      <w:r w:rsidRPr="0088500D">
        <w:t>ändar mot varandra, och arbetsmarknadsskäl och geografiska hänsyn går före de rent försvarsmässiga argumenten.</w:t>
      </w:r>
    </w:p>
    <w:p w:rsidR="001B610A" w:rsidRPr="0088500D" w:rsidRDefault="001B610A">
      <w:pPr>
        <w:pStyle w:val="Normaltindrag"/>
      </w:pPr>
      <w:r w:rsidRPr="0088500D">
        <w:t>Inom andra myndighetsområden bestämmer myndigheten ofta själv var man ska ha sina lokaler och enheter. Riksdagen fattar inte beslut om var Ska</w:t>
      </w:r>
      <w:r w:rsidRPr="0088500D">
        <w:t>t</w:t>
      </w:r>
      <w:r w:rsidRPr="0088500D">
        <w:t xml:space="preserve">teverket eller Försäkringskassan skall ha sina kontor och bör inte heller lägga sig i var Försvarsmakten ska ha sina enheter. </w:t>
      </w:r>
    </w:p>
    <w:p w:rsidR="001B610A" w:rsidRPr="0088500D" w:rsidRDefault="001B610A">
      <w:pPr>
        <w:pStyle w:val="Normaltindrag"/>
      </w:pPr>
      <w:r w:rsidRPr="0088500D">
        <w:t>Beslut om Försvarsmaktens enheter ska fattas på strikt utbildningsmässiga och försvarsmässiga grunder, och besluten bör därför inte fattas av riksdagen. Riksdagen bör fastställa vad försvaret har för uppgift och vilka resurser man har att tillgå. Därefter bör försvaret fatta alla de följdbeslut som behövs. Detta skulle motverka den kapitalförstöring som uppstår när man flyttar runt</w:t>
      </w:r>
      <w:r w:rsidRPr="0088500D">
        <w:t xml:space="preserve"> reg</w:t>
      </w:r>
      <w:r w:rsidRPr="0088500D">
        <w:t>e</w:t>
      </w:r>
      <w:r w:rsidRPr="0088500D">
        <w:t xml:space="preserve">menten och människor av rena arbetsmarknadsskäl.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00D">
        <w:trPr>
          <w:cantSplit/>
        </w:trPr>
        <w:tc>
          <w:tcPr>
            <w:tcW w:w="3046" w:type="dxa"/>
          </w:tcPr>
          <w:p w:rsidR="001B610A" w:rsidRPr="0088500D" w:rsidRDefault="001B610A">
            <w:pPr>
              <w:pStyle w:val="UnderskriftDatum"/>
              <w:spacing w:before="240"/>
            </w:pPr>
            <w:r w:rsidRPr="0088500D">
              <w:t>Stockholm den 1 oktober 2008</w:t>
            </w:r>
          </w:p>
        </w:tc>
        <w:tc>
          <w:tcPr>
            <w:tcW w:w="3047" w:type="dxa"/>
          </w:tcPr>
          <w:p w:rsidR="001B610A" w:rsidRPr="0088500D" w:rsidRDefault="001B610A">
            <w:pPr>
              <w:pStyle w:val="Underskrifter"/>
              <w:spacing w:before="240"/>
            </w:pPr>
          </w:p>
        </w:tc>
      </w:tr>
      <w:tr w:rsidR="00000000" w:rsidRPr="0088500D">
        <w:trPr>
          <w:cantSplit/>
        </w:trPr>
        <w:tc>
          <w:tcPr>
            <w:tcW w:w="3046" w:type="dxa"/>
          </w:tcPr>
          <w:p w:rsidR="001B610A" w:rsidRPr="0088500D" w:rsidRDefault="001B610A">
            <w:pPr>
              <w:pStyle w:val="Underskrifter"/>
            </w:pPr>
            <w:r w:rsidRPr="0088500D">
              <w:t>Jan Ericson (m)</w:t>
            </w:r>
          </w:p>
        </w:tc>
        <w:tc>
          <w:tcPr>
            <w:tcW w:w="3046" w:type="dxa"/>
          </w:tcPr>
          <w:p w:rsidR="001B610A" w:rsidRPr="0088500D" w:rsidRDefault="001B610A">
            <w:pPr>
              <w:pStyle w:val="Underskrifter"/>
            </w:pPr>
          </w:p>
        </w:tc>
      </w:tr>
    </w:tbl>
    <w:p w:rsidR="001B610A" w:rsidRPr="0088500D" w:rsidRDefault="001B610A">
      <w:pPr>
        <w:pStyle w:val="Normaltindrag"/>
      </w:pPr>
    </w:p>
    <w:sectPr w:rsidR="001B610A" w:rsidRPr="008850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10A" w:rsidRPr="0088500D" w:rsidRDefault="001B610A">
      <w:r w:rsidRPr="0088500D">
        <w:separator/>
      </w:r>
    </w:p>
  </w:endnote>
  <w:endnote w:type="continuationSeparator" w:id="0">
    <w:p w:rsidR="001B610A" w:rsidRPr="0088500D" w:rsidRDefault="001B610A">
      <w:r w:rsidRPr="008850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88500D">
    <w:pPr>
      <w:pStyle w:val="Sidfot"/>
    </w:pPr>
    <w:r w:rsidRPr="008850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194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0A" w:rsidRDefault="001B61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10A" w:rsidRDefault="001B61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88500D">
    <w:pPr>
      <w:pStyle w:val="Sidfot"/>
    </w:pPr>
    <w:r w:rsidRPr="008850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397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0A" w:rsidRDefault="001B6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10A" w:rsidRDefault="001B6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88500D">
    <w:pPr>
      <w:pStyle w:val="Sidfot"/>
    </w:pPr>
    <w:r w:rsidRPr="008850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372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0A" w:rsidRDefault="001B61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10A" w:rsidRDefault="001B61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10A" w:rsidRPr="0088500D" w:rsidRDefault="001B610A">
      <w:r w:rsidRPr="0088500D">
        <w:separator/>
      </w:r>
    </w:p>
  </w:footnote>
  <w:footnote w:type="continuationSeparator" w:id="0">
    <w:p w:rsidR="001B610A" w:rsidRPr="0088500D" w:rsidRDefault="001B610A">
      <w:r w:rsidRPr="008850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88500D">
    <w:pPr>
      <w:pStyle w:val="Sidhuvud"/>
    </w:pPr>
    <w:r w:rsidRPr="008850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73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0A" w:rsidRDefault="001B61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10A" w:rsidRDefault="001B61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88500D">
    <w:pPr>
      <w:pStyle w:val="Sidhuvud"/>
    </w:pPr>
    <w:r w:rsidRPr="008850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446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0A" w:rsidRDefault="001B61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10A" w:rsidRDefault="001B61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0A" w:rsidRPr="0088500D" w:rsidRDefault="001B610A">
    <w:pPr>
      <w:pStyle w:val="FSHNormal"/>
      <w:tabs>
        <w:tab w:val="right" w:pos="5840"/>
      </w:tabs>
    </w:pPr>
    <w:r w:rsidRPr="0088500D">
      <w:br/>
    </w:r>
    <w:r w:rsidRPr="0088500D">
      <w:fldChar w:fldCharType="begin" w:fldLock="1"/>
    </w:r>
    <w:r w:rsidRPr="0088500D">
      <w:instrText xml:space="preserve"> DOCPROPERTY</w:instrText>
    </w:r>
    <w:r w:rsidRPr="0088500D">
      <w:rPr>
        <w:sz w:val="18"/>
      </w:rPr>
      <w:instrText xml:space="preserve"> "YearUser" *\charformat </w:instrText>
    </w:r>
    <w:r w:rsidRPr="0088500D">
      <w:fldChar w:fldCharType="separate"/>
    </w:r>
    <w:r w:rsidRPr="0088500D">
      <w:t>2008/09</w:t>
    </w:r>
    <w:r w:rsidRPr="0088500D">
      <w:fldChar w:fldCharType="end"/>
    </w:r>
    <w:r w:rsidRPr="0088500D">
      <w:t xml:space="preserve"> </w:t>
    </w:r>
    <w:r w:rsidRPr="0088500D">
      <w:tab/>
      <w:t xml:space="preserve">mnr: </w:t>
    </w:r>
    <w:r w:rsidRPr="0088500D">
      <w:fldChar w:fldCharType="begin" w:fldLock="1"/>
    </w:r>
    <w:r w:rsidRPr="0088500D">
      <w:instrText xml:space="preserve"> DOCPROPERTY</w:instrText>
    </w:r>
    <w:r w:rsidRPr="0088500D">
      <w:rPr>
        <w:sz w:val="18"/>
      </w:rPr>
      <w:instrText xml:space="preserve"> "Motionsnummer" *\charformat </w:instrText>
    </w:r>
    <w:r w:rsidRPr="0088500D">
      <w:fldChar w:fldCharType="separate"/>
    </w:r>
    <w:r w:rsidRPr="0088500D">
      <w:t>Fö238</w:t>
    </w:r>
    <w:r w:rsidRPr="0088500D">
      <w:fldChar w:fldCharType="end"/>
    </w:r>
    <w:r w:rsidRPr="0088500D">
      <w:br/>
    </w:r>
    <w:r w:rsidRPr="0088500D">
      <w:fldChar w:fldCharType="begin" w:fldLock="1"/>
    </w:r>
    <w:r w:rsidRPr="0088500D">
      <w:instrText xml:space="preserve"> DOCPROPERTY</w:instrText>
    </w:r>
    <w:r w:rsidRPr="0088500D">
      <w:rPr>
        <w:sz w:val="18"/>
      </w:rPr>
      <w:instrText xml:space="preserve"> "Samling" *\charformat </w:instrText>
    </w:r>
    <w:r w:rsidRPr="0088500D">
      <w:fldChar w:fldCharType="end"/>
    </w:r>
    <w:r w:rsidRPr="0088500D">
      <w:tab/>
      <w:t xml:space="preserve">pnr: </w:t>
    </w:r>
    <w:r w:rsidRPr="0088500D">
      <w:fldChar w:fldCharType="begin" w:fldLock="1"/>
    </w:r>
    <w:r w:rsidRPr="0088500D">
      <w:instrText xml:space="preserve"> DOCPROPERTY</w:instrText>
    </w:r>
    <w:r w:rsidRPr="0088500D">
      <w:rPr>
        <w:sz w:val="18"/>
      </w:rPr>
      <w:instrText xml:space="preserve"> "Partinummer" *\charformat </w:instrText>
    </w:r>
    <w:r w:rsidRPr="0088500D">
      <w:fldChar w:fldCharType="separate"/>
    </w:r>
    <w:r w:rsidRPr="0088500D">
      <w:t>m1780</w:t>
    </w:r>
    <w:r w:rsidRPr="0088500D">
      <w:fldChar w:fldCharType="end"/>
    </w:r>
  </w:p>
  <w:p w:rsidR="001B610A" w:rsidRPr="0088500D" w:rsidRDefault="001B610A">
    <w:pPr>
      <w:pStyle w:val="FSHRub1"/>
    </w:pPr>
    <w:r w:rsidRPr="0088500D">
      <w:t>Motion till riksdagen</w:t>
    </w:r>
    <w:r w:rsidRPr="0088500D">
      <w:br/>
    </w:r>
    <w:r w:rsidRPr="0088500D">
      <w:fldChar w:fldCharType="begin" w:fldLock="1"/>
    </w:r>
    <w:r w:rsidRPr="0088500D">
      <w:instrText xml:space="preserve"> DOCPROPERTY "YearUser" *\charformat </w:instrText>
    </w:r>
    <w:r w:rsidRPr="0088500D">
      <w:fldChar w:fldCharType="separate"/>
    </w:r>
    <w:r w:rsidRPr="0088500D">
      <w:t>2008/09</w:t>
    </w:r>
    <w:r w:rsidRPr="0088500D">
      <w:fldChar w:fldCharType="end"/>
    </w:r>
    <w:r w:rsidRPr="0088500D">
      <w:t>:</w:t>
    </w:r>
    <w:r w:rsidRPr="0088500D">
      <w:fldChar w:fldCharType="begin" w:fldLock="1"/>
    </w:r>
    <w:r w:rsidRPr="0088500D">
      <w:instrText xml:space="preserve"> DOCPROPERTY "Motionsnummer" *\charformat </w:instrText>
    </w:r>
    <w:r w:rsidRPr="0088500D">
      <w:fldChar w:fldCharType="separate"/>
    </w:r>
    <w:r w:rsidRPr="0088500D">
      <w:t>Fö238</w:t>
    </w:r>
    <w:r w:rsidRPr="0088500D">
      <w:fldChar w:fldCharType="end"/>
    </w:r>
  </w:p>
  <w:p w:rsidR="001B610A" w:rsidRPr="0088500D" w:rsidRDefault="001B610A">
    <w:pPr>
      <w:pStyle w:val="FSHNormalS5"/>
    </w:pPr>
    <w:r w:rsidRPr="0088500D">
      <w:fldChar w:fldCharType="begin" w:fldLock="1"/>
    </w:r>
    <w:r w:rsidRPr="0088500D">
      <w:instrText xml:space="preserve"> DOCPROPERTY "MotionarText" *\charformat </w:instrText>
    </w:r>
    <w:r w:rsidRPr="0088500D">
      <w:fldChar w:fldCharType="separate"/>
    </w:r>
    <w:r w:rsidRPr="0088500D">
      <w:t>av Jan Ericson (m)</w:t>
    </w:r>
    <w:r w:rsidRPr="0088500D">
      <w:fldChar w:fldCharType="end"/>
    </w:r>
    <w:r w:rsidRPr="0088500D">
      <w:br/>
    </w:r>
    <w:r w:rsidRPr="0088500D">
      <w:fldChar w:fldCharType="begin" w:fldLock="1"/>
    </w:r>
    <w:r w:rsidRPr="0088500D">
      <w:instrText xml:space="preserve"> DOCPROPERTY "SvarFrasKort" *\charformat </w:instrText>
    </w:r>
    <w:r w:rsidRPr="0088500D">
      <w:fldChar w:fldCharType="end"/>
    </w:r>
  </w:p>
  <w:p w:rsidR="001B610A" w:rsidRPr="0088500D" w:rsidRDefault="001B610A">
    <w:pPr>
      <w:pStyle w:val="FSHTitel"/>
    </w:pPr>
    <w:r w:rsidRPr="0088500D">
      <w:fldChar w:fldCharType="begin" w:fldLock="1"/>
    </w:r>
    <w:r w:rsidRPr="0088500D">
      <w:instrText xml:space="preserve"> DOCPROPERTY</w:instrText>
    </w:r>
    <w:r w:rsidRPr="0088500D">
      <w:rPr>
        <w:sz w:val="18"/>
      </w:rPr>
      <w:instrText xml:space="preserve"> "RubrikSvar" *\charformat </w:instrText>
    </w:r>
    <w:r w:rsidRPr="0088500D">
      <w:fldChar w:fldCharType="separate"/>
    </w:r>
    <w:r w:rsidRPr="0088500D">
      <w:t>Försvarsmaktens organisation</w:t>
    </w:r>
    <w:r w:rsidRPr="0088500D">
      <w:fldChar w:fldCharType="end"/>
    </w:r>
  </w:p>
  <w:p w:rsidR="001B610A" w:rsidRPr="0088500D" w:rsidRDefault="001B610A">
    <w:pPr>
      <w:pStyle w:val="Normal00"/>
    </w:pPr>
  </w:p>
  <w:p w:rsidR="001B610A" w:rsidRPr="0088500D" w:rsidRDefault="001B61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005419">
    <w:abstractNumId w:val="8"/>
  </w:num>
  <w:num w:numId="2" w16cid:durableId="1077241265">
    <w:abstractNumId w:val="9"/>
  </w:num>
  <w:num w:numId="3" w16cid:durableId="257762346">
    <w:abstractNumId w:val="8"/>
  </w:num>
  <w:num w:numId="4" w16cid:durableId="591545983">
    <w:abstractNumId w:val="9"/>
  </w:num>
  <w:num w:numId="5" w16cid:durableId="1261987800">
    <w:abstractNumId w:val="13"/>
  </w:num>
  <w:num w:numId="6" w16cid:durableId="415203310">
    <w:abstractNumId w:val="10"/>
  </w:num>
  <w:num w:numId="7" w16cid:durableId="377164918">
    <w:abstractNumId w:val="11"/>
  </w:num>
  <w:num w:numId="8" w16cid:durableId="894850114">
    <w:abstractNumId w:val="12"/>
  </w:num>
  <w:num w:numId="9" w16cid:durableId="871842387">
    <w:abstractNumId w:val="8"/>
  </w:num>
  <w:num w:numId="10" w16cid:durableId="1010330032">
    <w:abstractNumId w:val="3"/>
  </w:num>
  <w:num w:numId="11" w16cid:durableId="1474177751">
    <w:abstractNumId w:val="2"/>
  </w:num>
  <w:num w:numId="12" w16cid:durableId="972055963">
    <w:abstractNumId w:val="1"/>
  </w:num>
  <w:num w:numId="13" w16cid:durableId="685640471">
    <w:abstractNumId w:val="0"/>
  </w:num>
  <w:num w:numId="14" w16cid:durableId="821388934">
    <w:abstractNumId w:val="9"/>
  </w:num>
  <w:num w:numId="15" w16cid:durableId="1652712128">
    <w:abstractNumId w:val="7"/>
  </w:num>
  <w:num w:numId="16" w16cid:durableId="537738049">
    <w:abstractNumId w:val="6"/>
  </w:num>
  <w:num w:numId="17" w16cid:durableId="1549799704">
    <w:abstractNumId w:val="5"/>
  </w:num>
  <w:num w:numId="18" w16cid:durableId="118575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F6AFC1E-26BA-4372-A4B0-81FA2E699BE0}"/>
  </w:docVars>
  <w:rsids>
    <w:rsidRoot w:val="007310F7"/>
    <w:rsid w:val="001B610A"/>
    <w:rsid w:val="007310F7"/>
    <w:rsid w:val="008850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219F3-CDB5-4EED-BD57-444C8576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1053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m1780</vt:lpstr>
    </vt:vector>
  </TitlesOfParts>
  <Company>Riksdagen</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m1780</dc:title>
  <dc:subject>m1780</dc:subject>
  <dc:creator>Riksdagen</dc:creator>
  <cp:keywords>Riksdagen</cp:keywords>
  <dc:description>TKG-ktrl, MSMQ4mb, PersReg-Distribution mm b-&gt;ny fplogga</dc:description>
  <cp:lastModifiedBy>Lars Brink</cp:lastModifiedBy>
  <cp:revision>2</cp:revision>
  <cp:lastPrinted>2009-01-20T15:21:00Z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Försvarsmaktens organisation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20082009000000000109000017800069</vt:lpwstr>
  </property>
  <property fmtid="{D5CDD505-2E9C-101B-9397-08002B2CF9AE}" pid="47" name="datum">
    <vt:lpwstr>081001</vt:lpwstr>
  </property>
  <property fmtid="{D5CDD505-2E9C-101B-9397-08002B2CF9AE}" pid="48" name="avsändar-e-post">
    <vt:lpwstr>petter.jonsson@riksdagen.se</vt:lpwstr>
  </property>
  <property fmtid="{D5CDD505-2E9C-101B-9397-08002B2CF9AE}" pid="49" name="id">
    <vt:lpwstr>20082009000000000109000017800069</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{D0F81A13-52D0-4F33-87DB-B3D9B0763300}</vt:lpwstr>
  </property>
  <property fmtid="{D5CDD505-2E9C-101B-9397-08002B2CF9AE}" pid="53" name="Överföringar">
    <vt:i4>0</vt:i4>
  </property>
  <property fmtid="{D5CDD505-2E9C-101B-9397-08002B2CF9AE}" pid="54" name="Checksum">
    <vt:lpwstr>*1007168683594*</vt:lpwstr>
  </property>
  <property fmtid="{D5CDD505-2E9C-101B-9397-08002B2CF9AE}" pid="55" name="skuggnummer">
    <vt:lpwstr>1440</vt:lpwstr>
  </property>
  <property fmtid="{D5CDD505-2E9C-101B-9397-08002B2CF9AE}" pid="56" name="urixVersion">
    <vt:lpwstr>3.2.0.8</vt:lpwstr>
  </property>
  <property fmtid="{D5CDD505-2E9C-101B-9397-08002B2CF9AE}" pid="57" name="urixOrigin">
    <vt:lpwstr>090402 08:09:16.345</vt:lpwstr>
  </property>
  <property fmtid="{D5CDD505-2E9C-101B-9397-08002B2CF9AE}" pid="58" name="urixGuid">
    <vt:lpwstr>{67389A18-0F85-4BFF-AB19-31B7B03B43A3}</vt:lpwstr>
  </property>
</Properties>
</file>