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258D" w:rsidRPr="0001258D" w:rsidRDefault="0001258D">
      <w:pPr>
        <w:pStyle w:val="Frslagsrubrik"/>
      </w:pPr>
      <w:r w:rsidRPr="0001258D">
        <w:t>Förslag till riksdagsbeslut</w:t>
      </w:r>
    </w:p>
    <w:p w:rsidR="0001258D" w:rsidRPr="0001258D" w:rsidRDefault="0001258D">
      <w:pPr>
        <w:pStyle w:val="Hemstlatt"/>
        <w:ind w:left="0"/>
      </w:pPr>
      <w:r w:rsidRPr="0001258D">
        <w:t>Riksdagen tillkännager för regeringen som sin mening vad som anförs i motionen om vikten av att vidta åtgärder som innebär att de stammandes situation kan underlättas.</w:t>
      </w:r>
    </w:p>
    <w:p w:rsidR="0001258D" w:rsidRPr="0001258D" w:rsidRDefault="0001258D">
      <w:pPr>
        <w:pStyle w:val="Rubrik1"/>
      </w:pPr>
      <w:r w:rsidRPr="0001258D">
        <w:t>Motivering</w:t>
      </w:r>
    </w:p>
    <w:p w:rsidR="0001258D" w:rsidRPr="0001258D" w:rsidRDefault="0001258D">
      <w:r w:rsidRPr="0001258D">
        <w:t xml:space="preserve">Stamning är ett udda funktionshinder där man direkt berörs av åhöraren, då dennes beteende, förståelse eller inte, påverkar stamningsgraden i positiv eller negativ riktning. Det är ett funktionshinder som fortfarande bedöms som något som ”inte är så farligt”, något ”nervöst” eller något man kan göra narr av, vilket så många filmer, tv- och radioprogram bevisar om och om igen. </w:t>
      </w:r>
    </w:p>
    <w:p w:rsidR="0001258D" w:rsidRPr="0001258D" w:rsidRDefault="0001258D">
      <w:pPr>
        <w:pStyle w:val="Normaltindrag"/>
      </w:pPr>
      <w:r w:rsidRPr="0001258D">
        <w:t>Stamning är det svarta fåret bland handikappgrupperna, då man inte inser att det styr hela den stammandes sociala liv på samma sätt som till exempel hos en hörselskadad. Föräldrarnas oro för det stammande barnets framtid, skolans oförståelse som kan leda till dåliga betyg, oviljan som alltför ofta finns att anställa en person som stammar och hela det sociala umgänget p</w:t>
      </w:r>
      <w:r w:rsidRPr="0001258D">
        <w:t>å</w:t>
      </w:r>
      <w:r w:rsidRPr="0001258D">
        <w:t>verkar den stammandes livssituation.</w:t>
      </w:r>
    </w:p>
    <w:p w:rsidR="0001258D" w:rsidRPr="0001258D" w:rsidRDefault="0001258D">
      <w:pPr>
        <w:pStyle w:val="Normaltindrag"/>
      </w:pPr>
      <w:r w:rsidRPr="0001258D">
        <w:t>För den som stammar är det tillgång till logopeder och talpedagoger samt tillgång till hjälpmedel och tillgänglighet till en förstående omgivning genom information som kan göra vardagen lättare. Men bristen på allt detta gör att varje ord blir lika stort som en tröskel för en rörelsehindrad.</w:t>
      </w:r>
    </w:p>
    <w:p w:rsidR="0001258D" w:rsidRPr="0001258D" w:rsidRDefault="0001258D">
      <w:pPr>
        <w:pStyle w:val="Normaltindrag"/>
      </w:pPr>
      <w:r w:rsidRPr="0001258D">
        <w:t>Stamningsproblematiken kan minskas av metoder som tidiga insatser av adekvat stamningsterapi, förståelse bland skolpersonal, arbetsgivare och o</w:t>
      </w:r>
      <w:r w:rsidRPr="0001258D">
        <w:t>m</w:t>
      </w:r>
      <w:r w:rsidRPr="0001258D">
        <w:t>givning. Att spara på forskning och hjälpmedel kan däremot leda till mycket stora kostnader i form av arbetslöshet och social utslagning.</w:t>
      </w:r>
    </w:p>
    <w:p w:rsidR="0001258D" w:rsidRPr="0001258D" w:rsidRDefault="0001258D">
      <w:pPr>
        <w:pStyle w:val="Normaltindrag"/>
      </w:pPr>
      <w:r w:rsidRPr="0001258D">
        <w:t xml:space="preserve">Mot bakgrund av detta vill jag poängtera vikten av att vidta åtgärder som innebär att de stammandes situation kan underlättas. Inte minst i förskolan </w:t>
      </w:r>
      <w:r w:rsidRPr="0001258D">
        <w:lastRenderedPageBreak/>
        <w:t>och i skolan kan problem med stamning tidigt upptäckas hos ett barn. När så sker är det viktigt att exempelvis talpedagog finns lättillgänglig.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258D">
        <w:trPr>
          <w:cantSplit/>
        </w:trPr>
        <w:tc>
          <w:tcPr>
            <w:tcW w:w="3046" w:type="dxa"/>
          </w:tcPr>
          <w:p w:rsidR="0001258D" w:rsidRPr="0001258D" w:rsidRDefault="0001258D">
            <w:pPr>
              <w:pStyle w:val="UnderskriftDatum"/>
              <w:spacing w:before="240"/>
            </w:pPr>
            <w:r w:rsidRPr="0001258D">
              <w:t>Stockholm den 28 september 2009</w:t>
            </w:r>
          </w:p>
        </w:tc>
        <w:tc>
          <w:tcPr>
            <w:tcW w:w="3047" w:type="dxa"/>
          </w:tcPr>
          <w:p w:rsidR="0001258D" w:rsidRPr="0001258D" w:rsidRDefault="0001258D">
            <w:pPr>
              <w:pStyle w:val="Underskrifter"/>
              <w:spacing w:before="240"/>
            </w:pPr>
          </w:p>
        </w:tc>
      </w:tr>
      <w:tr w:rsidR="00000000" w:rsidRPr="0001258D">
        <w:trPr>
          <w:cantSplit/>
        </w:trPr>
        <w:tc>
          <w:tcPr>
            <w:tcW w:w="3046" w:type="dxa"/>
          </w:tcPr>
          <w:p w:rsidR="0001258D" w:rsidRPr="0001258D" w:rsidRDefault="0001258D">
            <w:pPr>
              <w:pStyle w:val="Underskrifter"/>
            </w:pPr>
            <w:r w:rsidRPr="0001258D">
              <w:t>Hans Backman (fp)</w:t>
            </w:r>
          </w:p>
        </w:tc>
        <w:tc>
          <w:tcPr>
            <w:tcW w:w="3046" w:type="dxa"/>
          </w:tcPr>
          <w:p w:rsidR="0001258D" w:rsidRPr="0001258D" w:rsidRDefault="0001258D">
            <w:pPr>
              <w:pStyle w:val="Underskrifter"/>
            </w:pPr>
          </w:p>
        </w:tc>
      </w:tr>
    </w:tbl>
    <w:p w:rsidR="0001258D" w:rsidRPr="0001258D" w:rsidRDefault="0001258D">
      <w:pPr>
        <w:pStyle w:val="Normaltindrag"/>
      </w:pPr>
    </w:p>
    <w:sectPr w:rsidR="00000000" w:rsidRPr="000125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258D" w:rsidRPr="0001258D" w:rsidRDefault="0001258D">
      <w:r w:rsidRPr="0001258D">
        <w:separator/>
      </w:r>
    </w:p>
  </w:endnote>
  <w:endnote w:type="continuationSeparator" w:id="0">
    <w:p w:rsidR="0001258D" w:rsidRPr="0001258D" w:rsidRDefault="0001258D">
      <w:r w:rsidRPr="000125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58D" w:rsidRPr="0001258D" w:rsidRDefault="0001258D">
    <w:pPr>
      <w:pStyle w:val="Sidfot"/>
    </w:pPr>
    <w:r w:rsidRPr="000125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95730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58D" w:rsidRDefault="000125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258D" w:rsidRDefault="000125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58D" w:rsidRPr="0001258D" w:rsidRDefault="0001258D">
    <w:pPr>
      <w:pStyle w:val="Sidfot"/>
    </w:pPr>
    <w:r w:rsidRPr="000125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06584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58D" w:rsidRDefault="000125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258D" w:rsidRDefault="000125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58D" w:rsidRPr="0001258D" w:rsidRDefault="0001258D">
    <w:pPr>
      <w:pStyle w:val="Sidfot"/>
    </w:pPr>
    <w:r w:rsidRPr="000125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68143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58D" w:rsidRDefault="000125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258D" w:rsidRDefault="000125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258D" w:rsidRPr="0001258D" w:rsidRDefault="0001258D">
      <w:r w:rsidRPr="0001258D">
        <w:separator/>
      </w:r>
    </w:p>
  </w:footnote>
  <w:footnote w:type="continuationSeparator" w:id="0">
    <w:p w:rsidR="0001258D" w:rsidRPr="0001258D" w:rsidRDefault="0001258D">
      <w:r w:rsidRPr="000125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58D" w:rsidRPr="0001258D" w:rsidRDefault="0001258D">
    <w:pPr>
      <w:pStyle w:val="Sidhuvud"/>
    </w:pPr>
    <w:r w:rsidRPr="000125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77348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58D" w:rsidRDefault="000125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258D" w:rsidRDefault="000125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58D" w:rsidRPr="0001258D" w:rsidRDefault="0001258D">
    <w:pPr>
      <w:pStyle w:val="Sidhuvud"/>
    </w:pPr>
    <w:r w:rsidRPr="000125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41108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58D" w:rsidRDefault="000125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258D" w:rsidRDefault="000125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58D" w:rsidRPr="0001258D" w:rsidRDefault="0001258D">
    <w:pPr>
      <w:pStyle w:val="FSHNormal"/>
      <w:tabs>
        <w:tab w:val="right" w:pos="5840"/>
      </w:tabs>
    </w:pPr>
    <w:r w:rsidRPr="0001258D">
      <w:br/>
    </w:r>
    <w:r w:rsidRPr="0001258D">
      <w:fldChar w:fldCharType="begin" w:fldLock="1"/>
    </w:r>
    <w:r w:rsidRPr="0001258D">
      <w:instrText xml:space="preserve"> DOCPROPERTY</w:instrText>
    </w:r>
    <w:r w:rsidRPr="0001258D">
      <w:rPr>
        <w:sz w:val="18"/>
      </w:rPr>
      <w:instrText xml:space="preserve"> "YearUser" *\charformat </w:instrText>
    </w:r>
    <w:r w:rsidRPr="0001258D">
      <w:fldChar w:fldCharType="separate"/>
    </w:r>
    <w:r w:rsidRPr="0001258D">
      <w:t>2009/10</w:t>
    </w:r>
    <w:r w:rsidRPr="0001258D">
      <w:fldChar w:fldCharType="end"/>
    </w:r>
    <w:r w:rsidRPr="0001258D">
      <w:t xml:space="preserve"> </w:t>
    </w:r>
    <w:r w:rsidRPr="0001258D">
      <w:tab/>
      <w:t xml:space="preserve">mnr: </w:t>
    </w:r>
    <w:r w:rsidRPr="0001258D">
      <w:fldChar w:fldCharType="begin" w:fldLock="1"/>
    </w:r>
    <w:r w:rsidRPr="0001258D">
      <w:instrText xml:space="preserve"> DOCPROPERTY</w:instrText>
    </w:r>
    <w:r w:rsidRPr="0001258D">
      <w:rPr>
        <w:sz w:val="18"/>
      </w:rPr>
      <w:instrText xml:space="preserve"> "Motionsnummer" *\charformat </w:instrText>
    </w:r>
    <w:r w:rsidRPr="0001258D">
      <w:fldChar w:fldCharType="separate"/>
    </w:r>
    <w:r w:rsidRPr="0001258D">
      <w:t>So265</w:t>
    </w:r>
    <w:r w:rsidRPr="0001258D">
      <w:fldChar w:fldCharType="end"/>
    </w:r>
    <w:r w:rsidRPr="0001258D">
      <w:br/>
    </w:r>
    <w:r w:rsidRPr="0001258D">
      <w:fldChar w:fldCharType="begin" w:fldLock="1"/>
    </w:r>
    <w:r w:rsidRPr="0001258D">
      <w:instrText xml:space="preserve"> DOCPROPERTY</w:instrText>
    </w:r>
    <w:r w:rsidRPr="0001258D">
      <w:rPr>
        <w:sz w:val="18"/>
      </w:rPr>
      <w:instrText xml:space="preserve"> "Samling" *\charformat </w:instrText>
    </w:r>
    <w:r w:rsidRPr="0001258D">
      <w:fldChar w:fldCharType="end"/>
    </w:r>
    <w:r w:rsidRPr="0001258D">
      <w:tab/>
      <w:t xml:space="preserve">pnr: </w:t>
    </w:r>
    <w:r w:rsidRPr="0001258D">
      <w:fldChar w:fldCharType="begin" w:fldLock="1"/>
    </w:r>
    <w:r w:rsidRPr="0001258D">
      <w:instrText xml:space="preserve"> DOCPROPERTY</w:instrText>
    </w:r>
    <w:r w:rsidRPr="0001258D">
      <w:rPr>
        <w:sz w:val="18"/>
      </w:rPr>
      <w:instrText xml:space="preserve"> "Partinummer" *\charformat </w:instrText>
    </w:r>
    <w:r w:rsidRPr="0001258D">
      <w:fldChar w:fldCharType="separate"/>
    </w:r>
    <w:r w:rsidRPr="0001258D">
      <w:t>fp1011</w:t>
    </w:r>
    <w:r w:rsidRPr="0001258D">
      <w:fldChar w:fldCharType="end"/>
    </w:r>
  </w:p>
  <w:p w:rsidR="0001258D" w:rsidRPr="0001258D" w:rsidRDefault="0001258D">
    <w:pPr>
      <w:pStyle w:val="FSHRub1"/>
    </w:pPr>
    <w:r w:rsidRPr="0001258D">
      <w:t>Motion till riksdagen</w:t>
    </w:r>
    <w:r w:rsidRPr="0001258D">
      <w:br/>
    </w:r>
    <w:r w:rsidRPr="0001258D">
      <w:fldChar w:fldCharType="begin" w:fldLock="1"/>
    </w:r>
    <w:r w:rsidRPr="0001258D">
      <w:instrText xml:space="preserve"> DOCPROPERTY "YearUser" *\charformat </w:instrText>
    </w:r>
    <w:r w:rsidRPr="0001258D">
      <w:fldChar w:fldCharType="separate"/>
    </w:r>
    <w:r w:rsidRPr="0001258D">
      <w:t>2009/10</w:t>
    </w:r>
    <w:r w:rsidRPr="0001258D">
      <w:fldChar w:fldCharType="end"/>
    </w:r>
    <w:r w:rsidRPr="0001258D">
      <w:t>:</w:t>
    </w:r>
    <w:r w:rsidRPr="0001258D">
      <w:fldChar w:fldCharType="begin" w:fldLock="1"/>
    </w:r>
    <w:r w:rsidRPr="0001258D">
      <w:instrText xml:space="preserve"> DOCPROPERTY "Motionsnummer" *\charformat </w:instrText>
    </w:r>
    <w:r w:rsidRPr="0001258D">
      <w:fldChar w:fldCharType="separate"/>
    </w:r>
    <w:r w:rsidRPr="0001258D">
      <w:t>So265</w:t>
    </w:r>
    <w:r w:rsidRPr="0001258D">
      <w:fldChar w:fldCharType="end"/>
    </w:r>
  </w:p>
  <w:p w:rsidR="0001258D" w:rsidRPr="0001258D" w:rsidRDefault="0001258D">
    <w:pPr>
      <w:pStyle w:val="FSHNormalS5"/>
    </w:pPr>
    <w:r w:rsidRPr="0001258D">
      <w:fldChar w:fldCharType="begin" w:fldLock="1"/>
    </w:r>
    <w:r w:rsidRPr="0001258D">
      <w:instrText xml:space="preserve"> DOCPROPERTY "MotionarText" *\charformat </w:instrText>
    </w:r>
    <w:r w:rsidRPr="0001258D">
      <w:fldChar w:fldCharType="separate"/>
    </w:r>
    <w:r w:rsidRPr="0001258D">
      <w:t>av Hans Backman (fp)</w:t>
    </w:r>
    <w:r w:rsidRPr="0001258D">
      <w:fldChar w:fldCharType="end"/>
    </w:r>
    <w:r w:rsidRPr="0001258D">
      <w:br/>
    </w:r>
    <w:r w:rsidRPr="0001258D">
      <w:fldChar w:fldCharType="begin" w:fldLock="1"/>
    </w:r>
    <w:r w:rsidRPr="0001258D">
      <w:instrText xml:space="preserve"> DOCPROPERTY "SvarFrasKort" *\charformat </w:instrText>
    </w:r>
    <w:r w:rsidRPr="0001258D">
      <w:fldChar w:fldCharType="end"/>
    </w:r>
  </w:p>
  <w:p w:rsidR="0001258D" w:rsidRPr="0001258D" w:rsidRDefault="0001258D">
    <w:pPr>
      <w:pStyle w:val="FSHTitel"/>
    </w:pPr>
    <w:r w:rsidRPr="0001258D">
      <w:fldChar w:fldCharType="begin" w:fldLock="1"/>
    </w:r>
    <w:r w:rsidRPr="0001258D">
      <w:instrText xml:space="preserve"> DOCPROPERTY</w:instrText>
    </w:r>
    <w:r w:rsidRPr="0001258D">
      <w:rPr>
        <w:sz w:val="18"/>
      </w:rPr>
      <w:instrText xml:space="preserve"> "RubrikSvar" *\charformat </w:instrText>
    </w:r>
    <w:r w:rsidRPr="0001258D">
      <w:fldChar w:fldCharType="separate"/>
    </w:r>
    <w:r w:rsidRPr="0001258D">
      <w:t>Stammandes situation</w:t>
    </w:r>
    <w:r w:rsidRPr="0001258D">
      <w:fldChar w:fldCharType="end"/>
    </w:r>
  </w:p>
  <w:p w:rsidR="0001258D" w:rsidRPr="0001258D" w:rsidRDefault="0001258D">
    <w:pPr>
      <w:pStyle w:val="Normal00"/>
    </w:pPr>
  </w:p>
  <w:p w:rsidR="0001258D" w:rsidRPr="0001258D" w:rsidRDefault="000125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1499910">
    <w:abstractNumId w:val="8"/>
  </w:num>
  <w:num w:numId="2" w16cid:durableId="1671054604">
    <w:abstractNumId w:val="9"/>
  </w:num>
  <w:num w:numId="3" w16cid:durableId="740441290">
    <w:abstractNumId w:val="8"/>
  </w:num>
  <w:num w:numId="4" w16cid:durableId="1216237458">
    <w:abstractNumId w:val="9"/>
  </w:num>
  <w:num w:numId="5" w16cid:durableId="1588152926">
    <w:abstractNumId w:val="13"/>
  </w:num>
  <w:num w:numId="6" w16cid:durableId="1056245807">
    <w:abstractNumId w:val="10"/>
  </w:num>
  <w:num w:numId="7" w16cid:durableId="702242832">
    <w:abstractNumId w:val="11"/>
  </w:num>
  <w:num w:numId="8" w16cid:durableId="601693453">
    <w:abstractNumId w:val="12"/>
  </w:num>
  <w:num w:numId="9" w16cid:durableId="835413054">
    <w:abstractNumId w:val="8"/>
  </w:num>
  <w:num w:numId="10" w16cid:durableId="1794979063">
    <w:abstractNumId w:val="3"/>
  </w:num>
  <w:num w:numId="11" w16cid:durableId="418213122">
    <w:abstractNumId w:val="2"/>
  </w:num>
  <w:num w:numId="12" w16cid:durableId="953824040">
    <w:abstractNumId w:val="1"/>
  </w:num>
  <w:num w:numId="13" w16cid:durableId="1357193256">
    <w:abstractNumId w:val="0"/>
  </w:num>
  <w:num w:numId="14" w16cid:durableId="1134637957">
    <w:abstractNumId w:val="9"/>
  </w:num>
  <w:num w:numId="15" w16cid:durableId="914315010">
    <w:abstractNumId w:val="7"/>
  </w:num>
  <w:num w:numId="16" w16cid:durableId="732502885">
    <w:abstractNumId w:val="6"/>
  </w:num>
  <w:num w:numId="17" w16cid:durableId="434709489">
    <w:abstractNumId w:val="5"/>
  </w:num>
  <w:num w:numId="18" w16cid:durableId="523903950">
    <w:abstractNumId w:val="4"/>
  </w:num>
  <w:num w:numId="19" w16cid:durableId="1124154120">
    <w:abstractNumId w:val="11"/>
  </w:num>
  <w:num w:numId="20" w16cid:durableId="1514344920">
    <w:abstractNumId w:val="10"/>
  </w:num>
  <w:num w:numId="21" w16cid:durableId="7692063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F2EE517E-CCD0-4D91-B1A5-F8F40CAC7A0A}"/>
  </w:docVars>
  <w:rsids>
    <w:rsidRoot w:val="006502CE"/>
    <w:rsid w:val="0001258D"/>
    <w:rsid w:val="006502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4142846-DDB8-4D48-AAD2-84DD5BD4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1630</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fp1011</vt:lpstr>
    </vt:vector>
  </TitlesOfParts>
  <Company>Riksdagen</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fp1011</dc:title>
  <dc:subject>fp1011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2009-12-12T07:50:00Z</cp:lastPrinted>
  <dcterms:created xsi:type="dcterms:W3CDTF">2025-12-17T21:22:00Z</dcterms:created>
  <dcterms:modified xsi:type="dcterms:W3CDTF">2025-12-17T21:22:00Z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mot2000_496_2009-09-14</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Stammandes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Stammandes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20092010000001020112000010110069</vt:lpwstr>
  </property>
  <property fmtid="{D5CDD505-2E9C-101B-9397-08002B2CF9AE}" pid="47" name="datum">
    <vt:lpwstr>090928</vt:lpwstr>
  </property>
  <property fmtid="{D5CDD505-2E9C-101B-9397-08002B2CF9AE}" pid="48" name="avsändar-e-post">
    <vt:lpwstr>sofia.karlsson@riksdagen.se</vt:lpwstr>
  </property>
  <property fmtid="{D5CDD505-2E9C-101B-9397-08002B2CF9AE}" pid="49" name="id">
    <vt:lpwstr>20092010000001020112000010110069</vt:lpwstr>
  </property>
  <property fmtid="{D5CDD505-2E9C-101B-9397-08002B2CF9AE}" pid="50" name="nummer">
    <vt:lpwstr>265</vt:lpwstr>
  </property>
  <property fmtid="{D5CDD505-2E9C-101B-9397-08002B2CF9AE}" pid="51" name="utskottsbeteckning">
    <vt:lpwstr>So</vt:lpwstr>
  </property>
  <property fmtid="{D5CDD505-2E9C-101B-9397-08002B2CF9AE}" pid="52" name="GlobalUID">
    <vt:lpwstr>{6FB38FC7-E59E-40FA-A5BF-4C454519035C}</vt:lpwstr>
  </property>
  <property fmtid="{D5CDD505-2E9C-101B-9397-08002B2CF9AE}" pid="53" name="Överföringar">
    <vt:i4>0</vt:i4>
  </property>
  <property fmtid="{D5CDD505-2E9C-101B-9397-08002B2CF9AE}" pid="54" name="Checksum">
    <vt:lpwstr>*1018958222145*</vt:lpwstr>
  </property>
  <property fmtid="{D5CDD505-2E9C-101B-9397-08002B2CF9AE}" pid="55" name="skuggnummer">
    <vt:lpwstr>316</vt:lpwstr>
  </property>
  <property fmtid="{D5CDD505-2E9C-101B-9397-08002B2CF9AE}" pid="56" name="urixVersion">
    <vt:lpwstr>4.0.0.9</vt:lpwstr>
  </property>
  <property fmtid="{D5CDD505-2E9C-101B-9397-08002B2CF9AE}" pid="57" name="urixOrigin">
    <vt:lpwstr>091212 08:50:05.396</vt:lpwstr>
  </property>
  <property fmtid="{D5CDD505-2E9C-101B-9397-08002B2CF9AE}" pid="58" name="urixGuid">
    <vt:lpwstr>{CB96B2E9-7F41-4170-AD8B-7EBA31F3DB72}</vt:lpwstr>
  </property>
</Properties>
</file>