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16D" w:rsidRPr="0092416D" w:rsidRDefault="0092416D">
      <w:pPr>
        <w:pStyle w:val="Hemstlrubrik"/>
      </w:pPr>
      <w:r w:rsidRPr="0092416D">
        <w:t>Förslag till riksdagsbeslut</w:t>
      </w:r>
    </w:p>
    <w:p w:rsidR="0092416D" w:rsidRPr="0092416D" w:rsidRDefault="0092416D">
      <w:pPr>
        <w:pStyle w:val="Hemstlatt"/>
        <w:ind w:left="0"/>
      </w:pPr>
      <w:r w:rsidRPr="0092416D">
        <w:t>Riksdagen tillkännager för regeringen som sin mening vad som anförs i motionen om skogsskydd och ägand</w:t>
      </w:r>
      <w:r w:rsidRPr="0092416D">
        <w:t>e</w:t>
      </w:r>
      <w:r w:rsidRPr="0092416D">
        <w:t>rätt.</w:t>
      </w:r>
    </w:p>
    <w:p w:rsidR="0092416D" w:rsidRPr="0092416D" w:rsidRDefault="0092416D">
      <w:pPr>
        <w:pStyle w:val="Rubrik1"/>
      </w:pPr>
      <w:r w:rsidRPr="0092416D">
        <w:t>Motivering</w:t>
      </w:r>
    </w:p>
    <w:p w:rsidR="0092416D" w:rsidRPr="0092416D" w:rsidRDefault="0092416D">
      <w:r w:rsidRPr="0092416D">
        <w:t xml:space="preserve">Enligt ett riksdagsbeslut från 1998 skall </w:t>
      </w:r>
      <w:smartTag w:uri="urn:schemas-microsoft-com:office:smarttags" w:element="metricconverter">
        <w:smartTagPr>
          <w:attr w:name="ProductID" w:val="900 000 hektar"/>
        </w:smartTagPr>
        <w:r w:rsidRPr="0092416D">
          <w:t>900 000 hektar</w:t>
        </w:r>
      </w:smartTag>
      <w:r w:rsidRPr="0092416D">
        <w:t xml:space="preserve"> skogsmark i Sverige avsättas som skyddad skog till förmån för naturreservat i statlig regi. Vårt mål är givetvis att den skog som sätts av skall skötas på ett tillfredsställande vis. I dag förvaltar statliga skogsföretag 4,5 miljoner hektar skogsmark, vilket mo</w:t>
      </w:r>
      <w:r w:rsidRPr="0092416D">
        <w:t>t</w:t>
      </w:r>
      <w:r w:rsidRPr="0092416D">
        <w:t>svarar 21 procent av den svenska skogen. Utgångspunkten vid skyddande av natur när skogsmark avsätts bör alltid vara kvalitativa värden. I dag geno</w:t>
      </w:r>
      <w:r w:rsidRPr="0092416D">
        <w:t>m</w:t>
      </w:r>
      <w:r w:rsidRPr="0092416D">
        <w:t>förs emellertid inte med automatik någon miljöprövning som bör ligga till grund för bes</w:t>
      </w:r>
      <w:r w:rsidRPr="0092416D">
        <w:t>lutet när skogsmark avsätts som skyddad skog. Tvångsinlösen av privat mark utan hänsyn till de naturliga förändringar som ständigt äger rum i skogsmarker är ett fenomen som ingen önskar skall få råda över besl</w:t>
      </w:r>
      <w:r w:rsidRPr="0092416D">
        <w:t>u</w:t>
      </w:r>
      <w:r w:rsidRPr="0092416D">
        <w:t>ten när skog skall skyddas. I Finland har man även valt en något annorlunda väg för skogsavsättning där modellen bygger på dialog, stor respekt för den enskilde skogsägaren och tydligare frivillighet i skogsavsättningen. Den a</w:t>
      </w:r>
      <w:r w:rsidRPr="0092416D">
        <w:t>n</w:t>
      </w:r>
      <w:r w:rsidRPr="0092416D">
        <w:t xml:space="preserve">svariga myndigheten i Finland informerar skogsägarna om vilka naturmiljöer </w:t>
      </w:r>
      <w:r w:rsidRPr="0092416D">
        <w:t>man främst vill skydda och redovisar samtidigt vilken form av kompensation som kan utgå. Skogsägaren kommer därefter frivilligt överens med staten om avsättning, ett avtal på tio år tecknas och kompensation utgår varje år på he</w:t>
      </w:r>
      <w:r w:rsidRPr="0092416D">
        <w:t>k</w:t>
      </w:r>
      <w:r w:rsidRPr="0092416D">
        <w:t>tarbasis. En tidsbegränsning av avtalet ger möjlighet till omprövning, vilket är bra då naturen är i ständig förändring. Någon statlig tvångsinlösen av skog</w:t>
      </w:r>
      <w:r w:rsidRPr="0092416D">
        <w:t>s</w:t>
      </w:r>
      <w:r w:rsidRPr="0092416D">
        <w:t>mark förekommer inte. Den finska modellen är någonting som vi välkomnar i Sverige, och grunden för att skogsmark övergår i stat</w:t>
      </w:r>
      <w:r w:rsidRPr="0092416D">
        <w:t>lig ägo bör givetvis även i Sverige föregås av en grundlig inspektion av marken. Samti</w:t>
      </w:r>
      <w:r w:rsidRPr="0092416D">
        <w:lastRenderedPageBreak/>
        <w:t>digt bör det kontinuerligt ske en översyn av skogsmarken för att kontrollera om det skett några förändringar som föranleder att det statliga ägandet och miljöskyddet gradvis eller helt kan minskas. Vid förändringar i miljön måste marken sål</w:t>
      </w:r>
      <w:r w:rsidRPr="0092416D">
        <w:t>e</w:t>
      </w:r>
      <w:r w:rsidRPr="0092416D">
        <w:t>des kunna återgå till den enskilde skogsägaren, då det ej längre föreligger grund för fortsatt miljöskydd. Äganderätten för enskilda skogsägare bör dä</w:t>
      </w:r>
      <w:r w:rsidRPr="0092416D">
        <w:t>r</w:t>
      </w:r>
      <w:r w:rsidRPr="0092416D">
        <w:t>för stärkas. Vi föreslår att reger</w:t>
      </w:r>
      <w:r w:rsidRPr="0092416D">
        <w:t>ingen gör det möjligt för skogsägare att få marknadsmässig kompensation för mark som övergår i statlig ägo samt att skogsmark som överlåtits i statlig ägo också kan återföras till den ursprungl</w:t>
      </w:r>
      <w:r w:rsidRPr="0092416D">
        <w:t>i</w:t>
      </w:r>
      <w:r w:rsidRPr="0092416D">
        <w:t>ge markägaren.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16D">
        <w:trPr>
          <w:cantSplit/>
        </w:trPr>
        <w:tc>
          <w:tcPr>
            <w:tcW w:w="3046" w:type="dxa"/>
          </w:tcPr>
          <w:p w:rsidR="0092416D" w:rsidRPr="0092416D" w:rsidRDefault="0092416D">
            <w:pPr>
              <w:pStyle w:val="UnderskriftDatum"/>
              <w:spacing w:before="240"/>
            </w:pPr>
            <w:r w:rsidRPr="0092416D">
              <w:t>Stockholm den 2 oktober 2008</w:t>
            </w:r>
          </w:p>
        </w:tc>
        <w:tc>
          <w:tcPr>
            <w:tcW w:w="3047" w:type="dxa"/>
          </w:tcPr>
          <w:p w:rsidR="0092416D" w:rsidRPr="0092416D" w:rsidRDefault="0092416D">
            <w:pPr>
              <w:pStyle w:val="Underskrifter"/>
              <w:spacing w:before="240"/>
            </w:pPr>
          </w:p>
        </w:tc>
      </w:tr>
      <w:tr w:rsidR="00000000" w:rsidRPr="0092416D">
        <w:trPr>
          <w:cantSplit/>
        </w:trPr>
        <w:tc>
          <w:tcPr>
            <w:tcW w:w="3046" w:type="dxa"/>
          </w:tcPr>
          <w:p w:rsidR="0092416D" w:rsidRPr="0092416D" w:rsidRDefault="0092416D">
            <w:pPr>
              <w:pStyle w:val="Underskrifter"/>
            </w:pPr>
            <w:r w:rsidRPr="0092416D">
              <w:t>Jan-Evert Rådhström (m)</w:t>
            </w:r>
          </w:p>
        </w:tc>
        <w:tc>
          <w:tcPr>
            <w:tcW w:w="3046" w:type="dxa"/>
          </w:tcPr>
          <w:p w:rsidR="0092416D" w:rsidRPr="0092416D" w:rsidRDefault="0092416D">
            <w:pPr>
              <w:pStyle w:val="Underskrifter"/>
            </w:pPr>
            <w:r w:rsidRPr="0092416D">
              <w:t>Peder Wachtmeister (m)</w:t>
            </w:r>
          </w:p>
        </w:tc>
      </w:tr>
    </w:tbl>
    <w:p w:rsidR="0092416D" w:rsidRPr="0092416D" w:rsidRDefault="0092416D">
      <w:pPr>
        <w:pStyle w:val="Normaltindrag"/>
      </w:pPr>
    </w:p>
    <w:sectPr w:rsidR="00000000" w:rsidRPr="009241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16D" w:rsidRPr="0092416D" w:rsidRDefault="0092416D">
      <w:r w:rsidRPr="0092416D">
        <w:separator/>
      </w:r>
    </w:p>
  </w:endnote>
  <w:endnote w:type="continuationSeparator" w:id="0">
    <w:p w:rsidR="0092416D" w:rsidRPr="0092416D" w:rsidRDefault="0092416D">
      <w:r w:rsidRPr="009241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16D" w:rsidRPr="0092416D" w:rsidRDefault="0092416D">
    <w:pPr>
      <w:pStyle w:val="Sidfot"/>
    </w:pPr>
    <w:r w:rsidRPr="009241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2264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16D" w:rsidRDefault="009241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416D" w:rsidRDefault="009241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16D" w:rsidRPr="0092416D" w:rsidRDefault="0092416D">
    <w:pPr>
      <w:pStyle w:val="Sidfot"/>
    </w:pPr>
    <w:r w:rsidRPr="009241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2441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16D" w:rsidRDefault="009241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416D" w:rsidRDefault="009241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16D" w:rsidRPr="0092416D" w:rsidRDefault="0092416D">
    <w:pPr>
      <w:pStyle w:val="Sidfot"/>
    </w:pPr>
    <w:r w:rsidRPr="009241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698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16D" w:rsidRDefault="009241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416D" w:rsidRDefault="009241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16D" w:rsidRPr="0092416D" w:rsidRDefault="0092416D">
      <w:r w:rsidRPr="0092416D">
        <w:separator/>
      </w:r>
    </w:p>
  </w:footnote>
  <w:footnote w:type="continuationSeparator" w:id="0">
    <w:p w:rsidR="0092416D" w:rsidRPr="0092416D" w:rsidRDefault="0092416D">
      <w:r w:rsidRPr="009241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16D" w:rsidRPr="0092416D" w:rsidRDefault="0092416D">
    <w:pPr>
      <w:pStyle w:val="Sidhuvud"/>
    </w:pPr>
    <w:r w:rsidRPr="009241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543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16D" w:rsidRDefault="009241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416D" w:rsidRDefault="009241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16D" w:rsidRPr="0092416D" w:rsidRDefault="0092416D">
    <w:pPr>
      <w:pStyle w:val="Sidhuvud"/>
    </w:pPr>
    <w:r w:rsidRPr="009241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2095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16D" w:rsidRDefault="009241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416D" w:rsidRDefault="009241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16D" w:rsidRPr="0092416D" w:rsidRDefault="0092416D">
    <w:pPr>
      <w:pStyle w:val="FSHNormal"/>
      <w:tabs>
        <w:tab w:val="right" w:pos="5840"/>
      </w:tabs>
    </w:pPr>
    <w:r w:rsidRPr="0092416D">
      <w:br/>
    </w:r>
    <w:r w:rsidRPr="0092416D">
      <w:fldChar w:fldCharType="begin" w:fldLock="1"/>
    </w:r>
    <w:r w:rsidRPr="0092416D">
      <w:instrText xml:space="preserve"> DOCPROPERTY</w:instrText>
    </w:r>
    <w:r w:rsidRPr="0092416D">
      <w:rPr>
        <w:sz w:val="18"/>
      </w:rPr>
      <w:instrText xml:space="preserve"> "YearUser" *\charformat </w:instrText>
    </w:r>
    <w:r w:rsidRPr="0092416D">
      <w:fldChar w:fldCharType="separate"/>
    </w:r>
    <w:r w:rsidRPr="0092416D">
      <w:t>2008/09</w:t>
    </w:r>
    <w:r w:rsidRPr="0092416D">
      <w:fldChar w:fldCharType="end"/>
    </w:r>
    <w:r w:rsidRPr="0092416D">
      <w:t xml:space="preserve"> </w:t>
    </w:r>
    <w:r w:rsidRPr="0092416D">
      <w:tab/>
      <w:t xml:space="preserve">mnr: </w:t>
    </w:r>
    <w:r w:rsidRPr="0092416D">
      <w:fldChar w:fldCharType="begin" w:fldLock="1"/>
    </w:r>
    <w:r w:rsidRPr="0092416D">
      <w:instrText xml:space="preserve"> DOCPROPERTY</w:instrText>
    </w:r>
    <w:r w:rsidRPr="0092416D">
      <w:rPr>
        <w:sz w:val="18"/>
      </w:rPr>
      <w:instrText xml:space="preserve"> "Motionsnummer" *\charformat </w:instrText>
    </w:r>
    <w:r w:rsidRPr="0092416D">
      <w:fldChar w:fldCharType="separate"/>
    </w:r>
    <w:r w:rsidRPr="0092416D">
      <w:t>MJ400</w:t>
    </w:r>
    <w:r w:rsidRPr="0092416D">
      <w:fldChar w:fldCharType="end"/>
    </w:r>
    <w:r w:rsidRPr="0092416D">
      <w:br/>
    </w:r>
    <w:r w:rsidRPr="0092416D">
      <w:fldChar w:fldCharType="begin" w:fldLock="1"/>
    </w:r>
    <w:r w:rsidRPr="0092416D">
      <w:instrText xml:space="preserve"> DOCPROPERTY</w:instrText>
    </w:r>
    <w:r w:rsidRPr="0092416D">
      <w:rPr>
        <w:sz w:val="18"/>
      </w:rPr>
      <w:instrText xml:space="preserve"> "Samling" *\charformat </w:instrText>
    </w:r>
    <w:r w:rsidRPr="0092416D">
      <w:fldChar w:fldCharType="end"/>
    </w:r>
    <w:r w:rsidRPr="0092416D">
      <w:tab/>
      <w:t xml:space="preserve">pnr: </w:t>
    </w:r>
    <w:r w:rsidRPr="0092416D">
      <w:fldChar w:fldCharType="begin" w:fldLock="1"/>
    </w:r>
    <w:r w:rsidRPr="0092416D">
      <w:instrText xml:space="preserve"> DOCPROPERTY</w:instrText>
    </w:r>
    <w:r w:rsidRPr="0092416D">
      <w:rPr>
        <w:sz w:val="18"/>
      </w:rPr>
      <w:instrText xml:space="preserve"> "Partinummer" *\charformat </w:instrText>
    </w:r>
    <w:r w:rsidRPr="0092416D">
      <w:fldChar w:fldCharType="separate"/>
    </w:r>
    <w:r w:rsidRPr="0092416D">
      <w:t>m1347</w:t>
    </w:r>
    <w:r w:rsidRPr="0092416D">
      <w:fldChar w:fldCharType="end"/>
    </w:r>
  </w:p>
  <w:p w:rsidR="0092416D" w:rsidRPr="0092416D" w:rsidRDefault="0092416D">
    <w:pPr>
      <w:pStyle w:val="FSHRub1"/>
    </w:pPr>
    <w:r w:rsidRPr="0092416D">
      <w:t>Motion till riksdagen</w:t>
    </w:r>
    <w:r w:rsidRPr="0092416D">
      <w:br/>
    </w:r>
    <w:r w:rsidRPr="0092416D">
      <w:fldChar w:fldCharType="begin" w:fldLock="1"/>
    </w:r>
    <w:r w:rsidRPr="0092416D">
      <w:instrText xml:space="preserve"> DOCPROPERTY "YearUser" *\charformat </w:instrText>
    </w:r>
    <w:r w:rsidRPr="0092416D">
      <w:fldChar w:fldCharType="separate"/>
    </w:r>
    <w:r w:rsidRPr="0092416D">
      <w:t>2008/09</w:t>
    </w:r>
    <w:r w:rsidRPr="0092416D">
      <w:fldChar w:fldCharType="end"/>
    </w:r>
    <w:r w:rsidRPr="0092416D">
      <w:t>:</w:t>
    </w:r>
    <w:r w:rsidRPr="0092416D">
      <w:fldChar w:fldCharType="begin" w:fldLock="1"/>
    </w:r>
    <w:r w:rsidRPr="0092416D">
      <w:instrText xml:space="preserve"> DOCPROPERTY "Motionsnummer" *\charformat </w:instrText>
    </w:r>
    <w:r w:rsidRPr="0092416D">
      <w:fldChar w:fldCharType="separate"/>
    </w:r>
    <w:r w:rsidRPr="0092416D">
      <w:t>MJ400</w:t>
    </w:r>
    <w:r w:rsidRPr="0092416D">
      <w:fldChar w:fldCharType="end"/>
    </w:r>
  </w:p>
  <w:p w:rsidR="0092416D" w:rsidRPr="0092416D" w:rsidRDefault="0092416D">
    <w:pPr>
      <w:pStyle w:val="FSHNormalS5"/>
    </w:pPr>
    <w:r w:rsidRPr="0092416D">
      <w:fldChar w:fldCharType="begin" w:fldLock="1"/>
    </w:r>
    <w:r w:rsidRPr="0092416D">
      <w:instrText xml:space="preserve"> DOCPROPERTY "MotionarText" *\charformat </w:instrText>
    </w:r>
    <w:r w:rsidRPr="0092416D">
      <w:fldChar w:fldCharType="separate"/>
    </w:r>
    <w:r w:rsidRPr="0092416D">
      <w:t>av Jan-Evert Rådhström och Peder Wachtmeister (m)</w:t>
    </w:r>
    <w:r w:rsidRPr="0092416D">
      <w:fldChar w:fldCharType="end"/>
    </w:r>
    <w:r w:rsidRPr="0092416D">
      <w:br/>
    </w:r>
    <w:r w:rsidRPr="0092416D">
      <w:fldChar w:fldCharType="begin" w:fldLock="1"/>
    </w:r>
    <w:r w:rsidRPr="0092416D">
      <w:instrText xml:space="preserve"> DOCPROPERTY "SvarFrasKort" *\charformat </w:instrText>
    </w:r>
    <w:r w:rsidRPr="0092416D">
      <w:fldChar w:fldCharType="end"/>
    </w:r>
  </w:p>
  <w:p w:rsidR="0092416D" w:rsidRPr="0092416D" w:rsidRDefault="0092416D">
    <w:pPr>
      <w:pStyle w:val="FSHTitel"/>
    </w:pPr>
    <w:r w:rsidRPr="0092416D">
      <w:fldChar w:fldCharType="begin" w:fldLock="1"/>
    </w:r>
    <w:r w:rsidRPr="0092416D">
      <w:instrText xml:space="preserve"> DOCPROPERTY</w:instrText>
    </w:r>
    <w:r w:rsidRPr="0092416D">
      <w:rPr>
        <w:sz w:val="18"/>
      </w:rPr>
      <w:instrText xml:space="preserve"> "RubrikSvar" *\charformat </w:instrText>
    </w:r>
    <w:r w:rsidRPr="0092416D">
      <w:fldChar w:fldCharType="separate"/>
    </w:r>
    <w:r w:rsidRPr="0092416D">
      <w:t>Skogsskydd och äganderätt</w:t>
    </w:r>
    <w:r w:rsidRPr="0092416D">
      <w:fldChar w:fldCharType="end"/>
    </w:r>
  </w:p>
  <w:p w:rsidR="0092416D" w:rsidRPr="0092416D" w:rsidRDefault="0092416D">
    <w:pPr>
      <w:pStyle w:val="Normal00"/>
    </w:pPr>
  </w:p>
  <w:p w:rsidR="0092416D" w:rsidRPr="0092416D" w:rsidRDefault="009241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9840175">
    <w:abstractNumId w:val="8"/>
  </w:num>
  <w:num w:numId="2" w16cid:durableId="137691221">
    <w:abstractNumId w:val="9"/>
  </w:num>
  <w:num w:numId="3" w16cid:durableId="2046714647">
    <w:abstractNumId w:val="8"/>
  </w:num>
  <w:num w:numId="4" w16cid:durableId="1074473046">
    <w:abstractNumId w:val="9"/>
  </w:num>
  <w:num w:numId="5" w16cid:durableId="314533293">
    <w:abstractNumId w:val="13"/>
  </w:num>
  <w:num w:numId="6" w16cid:durableId="2012685030">
    <w:abstractNumId w:val="10"/>
  </w:num>
  <w:num w:numId="7" w16cid:durableId="240213921">
    <w:abstractNumId w:val="11"/>
  </w:num>
  <w:num w:numId="8" w16cid:durableId="1867408504">
    <w:abstractNumId w:val="12"/>
  </w:num>
  <w:num w:numId="9" w16cid:durableId="532502457">
    <w:abstractNumId w:val="8"/>
  </w:num>
  <w:num w:numId="10" w16cid:durableId="445854242">
    <w:abstractNumId w:val="3"/>
  </w:num>
  <w:num w:numId="11" w16cid:durableId="1866552522">
    <w:abstractNumId w:val="2"/>
  </w:num>
  <w:num w:numId="12" w16cid:durableId="479618392">
    <w:abstractNumId w:val="1"/>
  </w:num>
  <w:num w:numId="13" w16cid:durableId="460541728">
    <w:abstractNumId w:val="0"/>
  </w:num>
  <w:num w:numId="14" w16cid:durableId="1168593125">
    <w:abstractNumId w:val="9"/>
  </w:num>
  <w:num w:numId="15" w16cid:durableId="902178824">
    <w:abstractNumId w:val="7"/>
  </w:num>
  <w:num w:numId="16" w16cid:durableId="2061048228">
    <w:abstractNumId w:val="6"/>
  </w:num>
  <w:num w:numId="17" w16cid:durableId="1472017651">
    <w:abstractNumId w:val="5"/>
  </w:num>
  <w:num w:numId="18" w16cid:durableId="69235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444D679E-10B1-464E-A507-181A97C039D1},{F6760579-FC5E-47E8-BFE9-CBD89C99AD86}"/>
  </w:docVars>
  <w:rsids>
    <w:rsidRoot w:val="00DF6359"/>
    <w:rsid w:val="0092416D"/>
    <w:rsid w:val="00DF63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CB8AB0CD-213F-4D71-8D7C-F18CFEDC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2151</Characters>
  <Application>Microsoft Office Word</Application>
  <DocSecurity>4</DocSecurity>
  <Lines>39</Lines>
  <Paragraphs>8</Paragraphs>
  <ScaleCrop>false</ScaleCrop>
  <HeadingPairs>
    <vt:vector size="2" baseType="variant">
      <vt:variant>
        <vt:lpstr>Rubrik</vt:lpstr>
      </vt:variant>
      <vt:variant>
        <vt:i4>1</vt:i4>
      </vt:variant>
    </vt:vector>
  </HeadingPairs>
  <TitlesOfParts>
    <vt:vector size="1" baseType="lpstr">
      <vt:lpstr>m1347</vt:lpstr>
    </vt:vector>
  </TitlesOfParts>
  <Company>Riksdagen</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m1347</dc:title>
  <dc:subject>m1347</dc:subject>
  <dc:creator>Riksdagen</dc:creator>
  <cp:keywords>Riksdagen</cp:keywords>
  <dc:description>TKG-ktrl, MSMQ4mb, PersReg-Distribution mm b-&gt;ny fplogga</dc:description>
  <cp:lastModifiedBy>Lars Brink</cp:lastModifiedBy>
  <cp:revision>2</cp:revision>
  <cp:lastPrinted>2009-02-02T14:49:00Z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Skogsskydd och äganderätt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Skogsskydd och äganderätt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Peder Wachtmeister (m)</vt:lpwstr>
  </property>
  <property fmtid="{D5CDD505-2E9C-101B-9397-08002B2CF9AE}" pid="26" name="MotionarLista">
    <vt:lpwstr>Rådhström, Jan-Evert (m)\Wachtmeister, Peder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Peder Wachtmeister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20082009000000000109000013470069</vt:lpwstr>
  </property>
  <property fmtid="{D5CDD505-2E9C-101B-9397-08002B2CF9AE}" pid="47" name="datum">
    <vt:lpwstr>081002</vt:lpwstr>
  </property>
  <property fmtid="{D5CDD505-2E9C-101B-9397-08002B2CF9AE}" pid="48" name="avsändar-e-post">
    <vt:lpwstr>peter.warring@riksdagen.se</vt:lpwstr>
  </property>
  <property fmtid="{D5CDD505-2E9C-101B-9397-08002B2CF9AE}" pid="49" name="id">
    <vt:lpwstr>20082009000000000109000013470069</vt:lpwstr>
  </property>
  <property fmtid="{D5CDD505-2E9C-101B-9397-08002B2CF9AE}" pid="50" name="nummer">
    <vt:lpwstr>400</vt:lpwstr>
  </property>
  <property fmtid="{D5CDD505-2E9C-101B-9397-08002B2CF9AE}" pid="51" name="utskottsbeteckning">
    <vt:lpwstr>MJ</vt:lpwstr>
  </property>
  <property fmtid="{D5CDD505-2E9C-101B-9397-08002B2CF9AE}" pid="52" name="GlobalUID">
    <vt:lpwstr>{B1A46E3D-041A-4AAD-84D9-AD9CC900E938}</vt:lpwstr>
  </property>
  <property fmtid="{D5CDD505-2E9C-101B-9397-08002B2CF9AE}" pid="53" name="Överföringar">
    <vt:i4>0</vt:i4>
  </property>
  <property fmtid="{D5CDD505-2E9C-101B-9397-08002B2CF9AE}" pid="54" name="Checksum">
    <vt:lpwstr>*1002327905999*</vt:lpwstr>
  </property>
  <property fmtid="{D5CDD505-2E9C-101B-9397-08002B2CF9AE}" pid="55" name="skuggnummer">
    <vt:lpwstr>2054</vt:lpwstr>
  </property>
  <property fmtid="{D5CDD505-2E9C-101B-9397-08002B2CF9AE}" pid="56" name="urixVersion">
    <vt:lpwstr>3.2.0.8</vt:lpwstr>
  </property>
  <property fmtid="{D5CDD505-2E9C-101B-9397-08002B2CF9AE}" pid="57" name="urixOrigin">
    <vt:lpwstr>090402 14:30:42.731</vt:lpwstr>
  </property>
  <property fmtid="{D5CDD505-2E9C-101B-9397-08002B2CF9AE}" pid="58" name="urixGuid">
    <vt:lpwstr>{AD57CA6D-DCC2-413A-934D-47E857198303}</vt:lpwstr>
  </property>
</Properties>
</file>