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226AD" w:rsidRPr="006226A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226AD" w:rsidRPr="006226AD" w:rsidRDefault="006226AD">
            <w:pPr>
              <w:rPr>
                <w:rFonts w:ascii="Times New Roman" w:hAnsi="Times New Roman" w:cs="Times New Roman"/>
              </w:rPr>
            </w:pPr>
          </w:p>
          <w:p w:rsidR="006226AD" w:rsidRPr="006226AD" w:rsidRDefault="006226AD">
            <w:pPr>
              <w:rPr>
                <w:rFonts w:ascii="Times New Roman" w:hAnsi="Times New Roman" w:cs="Times New Roman"/>
                <w:sz w:val="40"/>
              </w:rPr>
            </w:pPr>
            <w:r w:rsidRPr="006226A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226AD" w:rsidRPr="006226AD" w:rsidRDefault="006226AD">
            <w:pPr>
              <w:rPr>
                <w:rFonts w:ascii="Times New Roman" w:hAnsi="Times New Roman" w:cs="Times New Roman"/>
              </w:rPr>
            </w:pPr>
            <w:r w:rsidRPr="006226AD">
              <w:rPr>
                <w:rFonts w:ascii="Times New Roman" w:hAnsi="Times New Roman" w:cs="Times New Roman"/>
                <w:sz w:val="40"/>
              </w:rPr>
              <w:t>2000/01:</w:t>
            </w:r>
            <w:r w:rsidRPr="006226AD">
              <w:rPr>
                <w:rStyle w:val="SkrivelseNr"/>
                <w:rFonts w:ascii="Times New Roman" w:hAnsi="Times New Roman" w:cs="Times New Roman"/>
              </w:rPr>
              <w:t>232</w:t>
            </w:r>
          </w:p>
        </w:tc>
        <w:tc>
          <w:tcPr>
            <w:tcW w:w="2268" w:type="dxa"/>
          </w:tcPr>
          <w:p w:rsidR="006226AD" w:rsidRPr="006226AD" w:rsidRDefault="006226AD">
            <w:pPr>
              <w:jc w:val="center"/>
              <w:rPr>
                <w:rFonts w:ascii="Times New Roman" w:hAnsi="Times New Roman" w:cs="Times New Roman"/>
              </w:rPr>
            </w:pPr>
            <w:r w:rsidRPr="006226A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307" r:id="rId7"/>
              </w:object>
            </w:r>
          </w:p>
          <w:p w:rsidR="006226AD" w:rsidRPr="006226AD" w:rsidRDefault="006226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6AD" w:rsidRPr="006226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226AD" w:rsidRPr="006226AD" w:rsidRDefault="006226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26A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226AD" w:rsidRPr="006226AD" w:rsidRDefault="006226AD">
      <w:pPr>
        <w:pStyle w:val="Mottagare1"/>
      </w:pPr>
      <w:r w:rsidRPr="006226AD">
        <w:t>Riksdagens revisorer</w:t>
      </w:r>
      <w:bookmarkStart w:id="0" w:name="Tempfot"/>
      <w:bookmarkEnd w:id="0"/>
      <w:r w:rsidRPr="006226AD">
        <w:rPr>
          <w:rStyle w:val="Fotnotsreferens"/>
        </w:rPr>
        <w:footnoteReference w:id="1"/>
      </w:r>
    </w:p>
    <w:p w:rsidR="006226AD" w:rsidRPr="006226AD" w:rsidRDefault="006226AD">
      <w:pPr>
        <w:pStyle w:val="NormalText"/>
      </w:pPr>
      <w:r w:rsidRPr="006226AD">
        <w:t>Med överlämnande av utbildningsutskottets betänkande 2000/01:UbU16 Riksbankens Jubileumsfonds verksamhet under år 2000 får jag anmäla att riksdagen denna dag bifallit vad utskottet hemställt.</w:t>
      </w:r>
    </w:p>
    <w:p w:rsidR="006226AD" w:rsidRPr="006226AD" w:rsidRDefault="006226AD">
      <w:pPr>
        <w:pStyle w:val="Stockholm"/>
      </w:pPr>
      <w:r w:rsidRPr="006226AD">
        <w:t>Stockholm den 18 maj 2001</w:t>
      </w:r>
    </w:p>
    <w:p w:rsidR="006226AD" w:rsidRPr="006226AD" w:rsidRDefault="006226A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8"/>
      </w:tblGrid>
      <w:tr w:rsidR="006226AD" w:rsidRPr="006226A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226AD" w:rsidRPr="006226AD" w:rsidRDefault="006226AD">
            <w:pPr>
              <w:rPr>
                <w:rFonts w:ascii="Times New Roman" w:hAnsi="Times New Roman" w:cs="Times New Roman"/>
              </w:rPr>
            </w:pPr>
            <w:r w:rsidRPr="006226A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6226AD" w:rsidRPr="006226AD" w:rsidRDefault="006226AD">
            <w:pPr>
              <w:rPr>
                <w:rFonts w:ascii="Times New Roman" w:hAnsi="Times New Roman" w:cs="Times New Roman"/>
              </w:rPr>
            </w:pPr>
          </w:p>
          <w:p w:rsidR="006226AD" w:rsidRPr="006226AD" w:rsidRDefault="006226AD">
            <w:pPr>
              <w:rPr>
                <w:rFonts w:ascii="Times New Roman" w:hAnsi="Times New Roman" w:cs="Times New Roman"/>
              </w:rPr>
            </w:pPr>
          </w:p>
          <w:p w:rsidR="006226AD" w:rsidRPr="006226AD" w:rsidRDefault="006226AD">
            <w:pPr>
              <w:rPr>
                <w:rFonts w:ascii="Times New Roman" w:hAnsi="Times New Roman" w:cs="Times New Roman"/>
              </w:rPr>
            </w:pPr>
            <w:r w:rsidRPr="006226A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226AD" w:rsidRPr="006226AD" w:rsidRDefault="006226AD">
      <w:pPr>
        <w:rPr>
          <w:rFonts w:ascii="Times New Roman" w:hAnsi="Times New Roman" w:cs="Times New Roman"/>
        </w:rPr>
      </w:pPr>
    </w:p>
    <w:sectPr w:rsidR="006226AD" w:rsidRPr="00622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26AD" w:rsidRDefault="006226AD" w:rsidP="006226AD">
      <w:pPr>
        <w:spacing w:after="0" w:line="240" w:lineRule="auto"/>
      </w:pPr>
      <w:r>
        <w:separator/>
      </w:r>
    </w:p>
  </w:endnote>
  <w:endnote w:type="continuationSeparator" w:id="0">
    <w:p w:rsidR="006226AD" w:rsidRDefault="006226AD" w:rsidP="0062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26AD" w:rsidRDefault="006226AD" w:rsidP="006226AD">
      <w:pPr>
        <w:spacing w:after="0" w:line="240" w:lineRule="auto"/>
      </w:pPr>
      <w:r>
        <w:separator/>
      </w:r>
    </w:p>
  </w:footnote>
  <w:footnote w:type="continuationSeparator" w:id="0">
    <w:p w:rsidR="006226AD" w:rsidRDefault="006226AD" w:rsidP="006226AD">
      <w:pPr>
        <w:spacing w:after="0" w:line="240" w:lineRule="auto"/>
      </w:pPr>
      <w:r>
        <w:continuationSeparator/>
      </w:r>
    </w:p>
  </w:footnote>
  <w:footnote w:id="1">
    <w:p w:rsidR="006226AD" w:rsidRDefault="006226AD">
      <w:pPr>
        <w:pStyle w:val="Fotnotstext"/>
      </w:pPr>
      <w:r>
        <w:rPr>
          <w:rStyle w:val="Fotnotsreferens"/>
        </w:rPr>
        <w:footnoteRef/>
      </w:r>
      <w:r>
        <w:t xml:space="preserve"> Riksdagsskrivelse 2000/01:231 till Riksbankens Jubileumsfond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AD"/>
    <w:rsid w:val="000D6536"/>
    <w:rsid w:val="00245159"/>
    <w:rsid w:val="00434A2C"/>
    <w:rsid w:val="00453414"/>
    <w:rsid w:val="006226AD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370085-BA70-4DE1-BD85-72455936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2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2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2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2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2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2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2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2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2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2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2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2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26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26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26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26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26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26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2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2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2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2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26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26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26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2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26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26A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226A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226A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226A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226A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226A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226A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226AD"/>
    <w:rPr>
      <w:sz w:val="40"/>
    </w:rPr>
  </w:style>
  <w:style w:type="character" w:styleId="Fotnotsreferens">
    <w:name w:val="footnote reference"/>
    <w:basedOn w:val="Standardstycketeckensnitt"/>
    <w:semiHidden/>
    <w:rsid w:val="00622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394</Characters>
  <Application>Microsoft Office Word</Application>
  <DocSecurity>0</DocSecurity>
  <Lines>19</Lines>
  <Paragraphs>9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