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DAA802" w14:textId="77777777">
      <w:pPr>
        <w:pStyle w:val="Normalutanindragellerluft"/>
      </w:pPr>
      <w:bookmarkStart w:name="_Toc106800475" w:id="0"/>
      <w:bookmarkStart w:name="_Toc106801300" w:id="1"/>
    </w:p>
    <w:p xmlns:w14="http://schemas.microsoft.com/office/word/2010/wordml" w:rsidRPr="009B062B" w:rsidR="00AF30DD" w:rsidP="00A4056A" w:rsidRDefault="00A4056A" w14:paraId="3F6C3682" w14:textId="77777777">
      <w:pPr>
        <w:pStyle w:val="RubrikFrslagTIllRiksdagsbeslut"/>
      </w:pPr>
      <w:sdt>
        <w:sdtPr>
          <w:alias w:val="CC_Boilerplate_4"/>
          <w:tag w:val="CC_Boilerplate_4"/>
          <w:id w:val="-1644581176"/>
          <w:lock w:val="sdtContentLocked"/>
          <w:placeholder>
            <w:docPart w:val="5C2734388038431DB73A490A77652544"/>
          </w:placeholder>
          <w:text/>
        </w:sdtPr>
        <w:sdtEndPr/>
        <w:sdtContent>
          <w:r w:rsidRPr="009B062B" w:rsidR="00AF30DD">
            <w:t>Förslag till riksdagsbeslut</w:t>
          </w:r>
        </w:sdtContent>
      </w:sdt>
      <w:bookmarkEnd w:id="0"/>
      <w:bookmarkEnd w:id="1"/>
    </w:p>
    <w:sdt>
      <w:sdtPr>
        <w:tag w:val="c1873d88-25f2-4e85-9bbd-1f64580565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skydd av navigationsfriheten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52BA9D3F444F09F0B674CD1713AEA"/>
        </w:placeholder>
        <w:text/>
      </w:sdtPr>
      <w:sdtEndPr/>
      <w:sdtContent>
        <w:p xmlns:w14="http://schemas.microsoft.com/office/word/2010/wordml" w:rsidRPr="009B062B" w:rsidR="006D79C9" w:rsidP="00333E95" w:rsidRDefault="006D79C9" w14:paraId="3C7D0222" w14:textId="77777777">
          <w:pPr>
            <w:pStyle w:val="Rubrik1"/>
          </w:pPr>
          <w:r>
            <w:t>Motivering</w:t>
          </w:r>
        </w:p>
      </w:sdtContent>
    </w:sdt>
    <w:bookmarkEnd w:displacedByCustomXml="prev" w:id="3"/>
    <w:bookmarkEnd w:displacedByCustomXml="prev" w:id="4"/>
    <w:p xmlns:w14="http://schemas.microsoft.com/office/word/2010/wordml" w:rsidR="007C584A" w:rsidP="007C584A" w:rsidRDefault="007C584A" w14:paraId="7CB74541" w14:textId="6B3D805F">
      <w:pPr>
        <w:pStyle w:val="Normalutanindragellerluft"/>
      </w:pPr>
      <w:r>
        <w:t>Mer än hälften av Sveriges BNP kommer från export, och vårt välstånd är beroende av frihandel och öppna hav. Samtidigt ökar hoten mot den regelbaserade världshandeln. En möjlig kinesisk blockad av Taiwansundet, där en mycket stor del av EU:s handel och uppemot 90 procent av världens största containerfartyg passerar, skulle få dramatiska konsekvenser för global ekonomi och svensk försörjning.</w:t>
      </w:r>
    </w:p>
    <w:p xmlns:w14="http://schemas.microsoft.com/office/word/2010/wordml" w:rsidR="007C584A" w:rsidP="007C584A" w:rsidRDefault="007C584A" w14:paraId="1DE8D8A2" w14:textId="1D1DC059">
      <w:pPr>
        <w:pStyle w:val="Normalutanindragellerluft"/>
      </w:pPr>
      <w:r>
        <w:tab/>
        <w:t>Kina har de senaste åren intensifierat sina militära övningar kring Taiwan, inklusive simulerade attacker och blockader. Syftet är inte bara geopolitiskt utan ideologiskt: en livskraftig demokrati i Taiwan utmanar kommunistpartiets maktmonopol i Kina. Våra demokratiska partnerländer, däribland USA, Storbritannien, Frankrike, Tyskland, Kanada, Australien, Nya Zeeland, Japan och Nederländerna, har redan markerat genom gemensamma patrulleringar för att försvara rätten till fri sjöfart.</w:t>
      </w:r>
    </w:p>
    <w:p xmlns:w14="http://schemas.microsoft.com/office/word/2010/wordml" w:rsidR="007C584A" w:rsidP="007C584A" w:rsidRDefault="007C584A" w14:paraId="08CB88CF" w14:textId="41554E8C">
      <w:pPr>
        <w:pStyle w:val="Normalutanindragellerluft"/>
      </w:pPr>
      <w:r>
        <w:tab/>
        <w:t xml:space="preserve">Sverige kan inte stå passivt när centrala handelsleder och demokratiska värden hotas. Att delta i internationella marina insatser i Taiwansundet är ett sätt att värna vårt eget välstånd och det regelbaserade handelssystem som vår ekonomi vilar på. Ett svenskt </w:t>
      </w:r>
      <w:r>
        <w:lastRenderedPageBreak/>
        <w:t>bidrag ska ske inom ramen för internationell rätt, i samarbete med EU och likasinnade demokratier, och med tydlig parlamentarisk förankring.</w:t>
      </w:r>
    </w:p>
    <w:p xmlns:w14="http://schemas.microsoft.com/office/word/2010/wordml" w:rsidR="007C584A" w:rsidP="007C584A" w:rsidRDefault="007C584A" w14:paraId="034C2B65" w14:textId="55F9EB96">
      <w:pPr>
        <w:pStyle w:val="Normalutanindragellerluft"/>
      </w:pPr>
      <w:r>
        <w:tab/>
        <w:t>Sverige bör verka, inom EU och tillsammans med likasinnade demokratier, genom att bidra med marin resurs eller personal till internationella insatser som upprätthåller fri sjöfart i och omkring Taiwansundet.</w:t>
      </w:r>
    </w:p>
    <w:p xmlns:w14="http://schemas.microsoft.com/office/word/2010/wordml" w:rsidR="007C584A" w:rsidP="007C584A" w:rsidRDefault="007C584A" w14:paraId="1C296C07" w14:textId="64C87E73">
      <w:pPr>
        <w:pStyle w:val="Normalutanindragellerluft"/>
      </w:pPr>
      <w:r>
        <w:tab/>
        <w:t>EU bör anta en gemensam strategi för att försvara rätten till fri sjöfart i Indo-Stillahavsregionen och koordinera diplomatiska samt säkerhetspolitiska åtgärder.</w:t>
      </w:r>
    </w:p>
    <w:p xmlns:w14="http://schemas.microsoft.com/office/word/2010/wordml" w:rsidRPr="00422B9E" w:rsidR="00422B9E" w:rsidP="007C584A" w:rsidRDefault="007C584A" w14:paraId="22C7A1ED" w14:textId="5E635F33">
      <w:pPr>
        <w:pStyle w:val="Normalutanindragellerluft"/>
      </w:pPr>
      <w:r>
        <w:tab/>
        <w:t>Det måste säkerställas att svenska handelsflöden och försörjningskedjor kartläggs och att beredskapsplaner för alternativa rutter utarbetas vid en eventuell blockad.</w:t>
      </w:r>
    </w:p>
    <w:p xmlns:w14="http://schemas.microsoft.com/office/word/2010/wordml" w:rsidR="00BB6339" w:rsidP="008E0FE2" w:rsidRDefault="00BB6339" w14:paraId="5F9BD730" w14:textId="77777777">
      <w:pPr>
        <w:pStyle w:val="Normalutanindragellerluft"/>
      </w:pPr>
    </w:p>
    <w:sdt>
      <w:sdtPr>
        <w:rPr>
          <w:i/>
          <w:noProof/>
        </w:rPr>
        <w:alias w:val="CC_Underskrifter"/>
        <w:tag w:val="CC_Underskrifter"/>
        <w:id w:val="583496634"/>
        <w:lock w:val="sdtContentLocked"/>
        <w:placeholder>
          <w:docPart w:val="999C2BC4B4154BB2ADB68F95201609B7"/>
        </w:placeholder>
      </w:sdtPr>
      <w:sdtEndPr/>
      <w:sdtContent>
        <w:p xmlns:w14="http://schemas.microsoft.com/office/word/2010/wordml" w:rsidR="00A4056A" w:rsidP="00A4056A" w:rsidRDefault="00A4056A" w14:paraId="5B4ADB74" w14:textId="77777777">
          <w:pPr/>
          <w:r/>
        </w:p>
        <w:p xmlns:w14="http://schemas.microsoft.com/office/word/2010/wordml" w:rsidR="00A4056A" w:rsidP="00A4056A" w:rsidRDefault="00A4056A" w14:paraId="378B25C2" w14:textId="4DD17B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725F4C6" w14:textId="70344F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0187" w14:textId="77777777" w:rsidR="007C584A" w:rsidRDefault="007C584A" w:rsidP="000C1CAD">
      <w:pPr>
        <w:spacing w:line="240" w:lineRule="auto"/>
      </w:pPr>
      <w:r>
        <w:separator/>
      </w:r>
    </w:p>
  </w:endnote>
  <w:endnote w:type="continuationSeparator" w:id="0">
    <w:p w14:paraId="3E40A0C8" w14:textId="77777777" w:rsidR="007C584A" w:rsidRDefault="007C5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5D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5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7133" w14:textId="3A0098EB" w:rsidR="00262EA3" w:rsidRPr="00A4056A" w:rsidRDefault="00262EA3" w:rsidP="00A40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6C21" w14:textId="77777777" w:rsidR="007C584A" w:rsidRDefault="007C584A" w:rsidP="000C1CAD">
      <w:pPr>
        <w:spacing w:line="240" w:lineRule="auto"/>
      </w:pPr>
      <w:r>
        <w:separator/>
      </w:r>
    </w:p>
  </w:footnote>
  <w:footnote w:type="continuationSeparator" w:id="0">
    <w:p w14:paraId="0A239C35" w14:textId="77777777" w:rsidR="007C584A" w:rsidRDefault="007C5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8C4E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63088" wp14:anchorId="15E57B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056A" w14:paraId="5CE9DCE2" w14:textId="178CA405">
                          <w:pPr>
                            <w:jc w:val="right"/>
                          </w:pPr>
                          <w:sdt>
                            <w:sdtPr>
                              <w:alias w:val="CC_Noformat_Partikod"/>
                              <w:tag w:val="CC_Noformat_Partikod"/>
                              <w:id w:val="-53464382"/>
                              <w:placeholder>
                                <w:docPart w:val="7A456042B6EF49C68ADAAC1A8DF7D16E"/>
                              </w:placeholder>
                              <w:text/>
                            </w:sdtPr>
                            <w:sdtEndPr/>
                            <w:sdtContent>
                              <w:r w:rsidR="007C584A">
                                <w:t>L</w:t>
                              </w:r>
                            </w:sdtContent>
                          </w:sdt>
                          <w:sdt>
                            <w:sdtPr>
                              <w:alias w:val="CC_Noformat_Partinummer"/>
                              <w:tag w:val="CC_Noformat_Partinummer"/>
                              <w:id w:val="-1709555926"/>
                              <w:placeholder>
                                <w:docPart w:val="1A6AA6E94B11471099411C757654FC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57B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056A" w14:paraId="5CE9DCE2" w14:textId="178CA405">
                    <w:pPr>
                      <w:jc w:val="right"/>
                    </w:pPr>
                    <w:sdt>
                      <w:sdtPr>
                        <w:alias w:val="CC_Noformat_Partikod"/>
                        <w:tag w:val="CC_Noformat_Partikod"/>
                        <w:id w:val="-53464382"/>
                        <w:placeholder>
                          <w:docPart w:val="7A456042B6EF49C68ADAAC1A8DF7D16E"/>
                        </w:placeholder>
                        <w:text/>
                      </w:sdtPr>
                      <w:sdtEndPr/>
                      <w:sdtContent>
                        <w:r w:rsidR="007C584A">
                          <w:t>L</w:t>
                        </w:r>
                      </w:sdtContent>
                    </w:sdt>
                    <w:sdt>
                      <w:sdtPr>
                        <w:alias w:val="CC_Noformat_Partinummer"/>
                        <w:tag w:val="CC_Noformat_Partinummer"/>
                        <w:id w:val="-1709555926"/>
                        <w:placeholder>
                          <w:docPart w:val="1A6AA6E94B11471099411C757654FC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B52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188288" w14:textId="77777777">
    <w:pPr>
      <w:jc w:val="right"/>
    </w:pPr>
  </w:p>
  <w:p w:rsidR="00262EA3" w:rsidP="00776B74" w:rsidRDefault="00262EA3" w14:paraId="175452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056A" w14:paraId="00D7B7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FA1AFA" wp14:anchorId="114089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056A" w14:paraId="6E9C16D0" w14:textId="20F4673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584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056A" w14:paraId="752409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056A" w14:paraId="02A05854" w14:textId="1C3B3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:3482</w:t>
        </w:r>
      </w:sdtContent>
    </w:sdt>
  </w:p>
  <w:p w:rsidR="00262EA3" w:rsidP="00E03A3D" w:rsidRDefault="00A4056A" w14:paraId="5C693627" w14:textId="67DAFB0E">
    <w:pPr>
      <w:pStyle w:val="Motionr"/>
    </w:pPr>
    <w:sdt>
      <w:sdtPr>
        <w:alias w:val="CC_Noformat_Avtext"/>
        <w:tag w:val="CC_Noformat_Avtext"/>
        <w:id w:val="-2020768203"/>
        <w:lock w:val="sdtContentLocked"/>
        <w:placeholder>
          <w:docPart w:val="7A456042B6EF49C68ADAAC1A8DF7D16E"/>
        </w:placeholder>
        <w15:appearance w15:val="hidden"/>
        <w:text/>
      </w:sdtPr>
      <w:sdtEndPr/>
      <w:sdtContent>
        <w:r>
          <w:t>av Joar Forssell (L)</w:t>
        </w:r>
      </w:sdtContent>
    </w:sdt>
  </w:p>
  <w:sdt>
    <w:sdtPr>
      <w:alias w:val="CC_Noformat_Rubtext"/>
      <w:tag w:val="CC_Noformat_Rubtext"/>
      <w:id w:val="-218060500"/>
      <w:lock w:val="sdtContentLocked"/>
      <w:placeholder>
        <w:docPart w:val="1A6AA6E94B11471099411C757654FC22"/>
      </w:placeholder>
      <w:text/>
    </w:sdtPr>
    <w:sdtEndPr/>
    <w:sdtContent>
      <w:p w:rsidR="00262EA3" w:rsidP="00283E0F" w:rsidRDefault="007C584A" w14:paraId="4B4F5361" w14:textId="3DDA9016">
        <w:pPr>
          <w:pStyle w:val="FSHRub2"/>
        </w:pPr>
        <w:r>
          <w:t>Skydd av navigationsfriheten i Taiwansundet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3E9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58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4A"/>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A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6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0FD06"/>
  <w15:chartTrackingRefBased/>
  <w15:docId w15:val="{55B7422C-7DFE-4803-AFA7-631B1FB2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1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2734388038431DB73A490A77652544"/>
        <w:category>
          <w:name w:val="Allmänt"/>
          <w:gallery w:val="placeholder"/>
        </w:category>
        <w:types>
          <w:type w:val="bbPlcHdr"/>
        </w:types>
        <w:behaviors>
          <w:behavior w:val="content"/>
        </w:behaviors>
        <w:guid w:val="{5485B6B2-C872-476C-9961-B55A4932A356}"/>
      </w:docPartPr>
      <w:docPartBody>
        <w:p w:rsidR="00721AAC" w:rsidRDefault="00721AAC">
          <w:pPr>
            <w:pStyle w:val="5C2734388038431DB73A490A77652544"/>
          </w:pPr>
          <w:r w:rsidRPr="005A0A93">
            <w:rPr>
              <w:rStyle w:val="Platshllartext"/>
            </w:rPr>
            <w:t>Förslag till riksdagsbeslut</w:t>
          </w:r>
        </w:p>
      </w:docPartBody>
    </w:docPart>
    <w:docPart>
      <w:docPartPr>
        <w:name w:val="0062E11942E446E0B774C19197FE637C"/>
        <w:category>
          <w:name w:val="Allmänt"/>
          <w:gallery w:val="placeholder"/>
        </w:category>
        <w:types>
          <w:type w:val="bbPlcHdr"/>
        </w:types>
        <w:behaviors>
          <w:behavior w:val="content"/>
        </w:behaviors>
        <w:guid w:val="{B26665AA-D164-4A69-9823-B38C17A8662B}"/>
      </w:docPartPr>
      <w:docPartBody>
        <w:p w:rsidR="00721AAC" w:rsidRDefault="00721AAC">
          <w:pPr>
            <w:pStyle w:val="0062E11942E446E0B774C19197FE63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52BA9D3F444F09F0B674CD1713AEA"/>
        <w:category>
          <w:name w:val="Allmänt"/>
          <w:gallery w:val="placeholder"/>
        </w:category>
        <w:types>
          <w:type w:val="bbPlcHdr"/>
        </w:types>
        <w:behaviors>
          <w:behavior w:val="content"/>
        </w:behaviors>
        <w:guid w:val="{890554EB-1CBB-4CFA-BC6A-C9A187DDF7CB}"/>
      </w:docPartPr>
      <w:docPartBody>
        <w:p w:rsidR="00721AAC" w:rsidRDefault="00721AAC">
          <w:pPr>
            <w:pStyle w:val="1E352BA9D3F444F09F0B674CD1713AEA"/>
          </w:pPr>
          <w:r w:rsidRPr="005A0A93">
            <w:rPr>
              <w:rStyle w:val="Platshllartext"/>
            </w:rPr>
            <w:t>Motivering</w:t>
          </w:r>
        </w:p>
      </w:docPartBody>
    </w:docPart>
    <w:docPart>
      <w:docPartPr>
        <w:name w:val="999C2BC4B4154BB2ADB68F95201609B7"/>
        <w:category>
          <w:name w:val="Allmänt"/>
          <w:gallery w:val="placeholder"/>
        </w:category>
        <w:types>
          <w:type w:val="bbPlcHdr"/>
        </w:types>
        <w:behaviors>
          <w:behavior w:val="content"/>
        </w:behaviors>
        <w:guid w:val="{FC3DB7A6-4D28-4208-842B-B024C89ADABB}"/>
      </w:docPartPr>
      <w:docPartBody>
        <w:p w:rsidR="00721AAC" w:rsidRDefault="00721AAC">
          <w:pPr>
            <w:pStyle w:val="999C2BC4B4154BB2ADB68F95201609B7"/>
          </w:pPr>
          <w:r w:rsidRPr="009B077E">
            <w:rPr>
              <w:rStyle w:val="Platshllartext"/>
            </w:rPr>
            <w:t>Namn på motionärer infogas/tas bort via panelen.</w:t>
          </w:r>
        </w:p>
      </w:docPartBody>
    </w:docPart>
    <w:docPart>
      <w:docPartPr>
        <w:name w:val="7A456042B6EF49C68ADAAC1A8DF7D16E"/>
        <w:category>
          <w:name w:val="Allmänt"/>
          <w:gallery w:val="placeholder"/>
        </w:category>
        <w:types>
          <w:type w:val="bbPlcHdr"/>
        </w:types>
        <w:behaviors>
          <w:behavior w:val="content"/>
        </w:behaviors>
        <w:guid w:val="{528D0E68-D839-4FB5-BF03-B45CF28FCAC4}"/>
      </w:docPartPr>
      <w:docPartBody>
        <w:p w:rsidR="00721AAC" w:rsidRDefault="00721AAC">
          <w:pPr>
            <w:pStyle w:val="7A456042B6EF49C68ADAAC1A8DF7D16E"/>
          </w:pPr>
          <w:r>
            <w:rPr>
              <w:rStyle w:val="Platshllartext"/>
            </w:rPr>
            <w:t xml:space="preserve"> </w:t>
          </w:r>
        </w:p>
      </w:docPartBody>
    </w:docPart>
    <w:docPart>
      <w:docPartPr>
        <w:name w:val="1A6AA6E94B11471099411C757654FC22"/>
        <w:category>
          <w:name w:val="Allmänt"/>
          <w:gallery w:val="placeholder"/>
        </w:category>
        <w:types>
          <w:type w:val="bbPlcHdr"/>
        </w:types>
        <w:behaviors>
          <w:behavior w:val="content"/>
        </w:behaviors>
        <w:guid w:val="{0418DD3D-D2B9-4F16-8617-532E29B7CFA2}"/>
      </w:docPartPr>
      <w:docPartBody>
        <w:p w:rsidR="00721AAC" w:rsidRDefault="00721AAC">
          <w:pPr>
            <w:pStyle w:val="1A6AA6E94B11471099411C757654FC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AC"/>
    <w:rsid w:val="00721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2734388038431DB73A490A77652544">
    <w:name w:val="5C2734388038431DB73A490A77652544"/>
  </w:style>
  <w:style w:type="paragraph" w:customStyle="1" w:styleId="0062E11942E446E0B774C19197FE637C">
    <w:name w:val="0062E11942E446E0B774C19197FE637C"/>
  </w:style>
  <w:style w:type="paragraph" w:customStyle="1" w:styleId="1E352BA9D3F444F09F0B674CD1713AEA">
    <w:name w:val="1E352BA9D3F444F09F0B674CD1713AEA"/>
  </w:style>
  <w:style w:type="paragraph" w:customStyle="1" w:styleId="999C2BC4B4154BB2ADB68F95201609B7">
    <w:name w:val="999C2BC4B4154BB2ADB68F95201609B7"/>
  </w:style>
  <w:style w:type="paragraph" w:customStyle="1" w:styleId="7A456042B6EF49C68ADAAC1A8DF7D16E">
    <w:name w:val="7A456042B6EF49C68ADAAC1A8DF7D16E"/>
  </w:style>
  <w:style w:type="paragraph" w:customStyle="1" w:styleId="1A6AA6E94B11471099411C757654FC22">
    <w:name w:val="1A6AA6E94B11471099411C757654F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75653-C00B-4B54-9B83-4801F01A1F88}"/>
</file>

<file path=customXml/itemProps2.xml><?xml version="1.0" encoding="utf-8"?>
<ds:datastoreItem xmlns:ds="http://schemas.openxmlformats.org/officeDocument/2006/customXml" ds:itemID="{16102EE1-1F4B-4BE2-91A8-11C5E22ACF42}"/>
</file>

<file path=customXml/itemProps3.xml><?xml version="1.0" encoding="utf-8"?>
<ds:datastoreItem xmlns:ds="http://schemas.openxmlformats.org/officeDocument/2006/customXml" ds:itemID="{BA2F6EDC-CBEC-4606-90E7-61C89EC44C19}"/>
</file>

<file path=customXml/itemProps4.xml><?xml version="1.0" encoding="utf-8"?>
<ds:datastoreItem xmlns:ds="http://schemas.openxmlformats.org/officeDocument/2006/customXml" ds:itemID="{D1D28FB5-0A58-46F8-B85F-7315169D6269}"/>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1729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