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E41" w:rsidRPr="00BD4980" w:rsidRDefault="00BC6E41">
      <w:pPr>
        <w:pStyle w:val="Frslagsrubrik"/>
      </w:pPr>
      <w:r w:rsidRPr="00BD4980">
        <w:t>Förslag till riksdagsbeslut</w:t>
      </w:r>
    </w:p>
    <w:p w:rsidR="00BC6E41" w:rsidRPr="00BD4980" w:rsidRDefault="00BC6E41">
      <w:pPr>
        <w:pStyle w:val="Hemstlatt"/>
        <w:numPr>
          <w:ilvl w:val="0"/>
          <w:numId w:val="1"/>
        </w:numPr>
      </w:pPr>
      <w:r w:rsidRPr="00BD4980">
        <w:t>Riksdagen tillkännager för regeringen som sin mening vad som anförs i motionen om att förbjuda tiggeri, eller ver</w:t>
      </w:r>
      <w:r w:rsidRPr="00BD4980">
        <w:t>k</w:t>
      </w:r>
      <w:r w:rsidRPr="00BD4980">
        <w:t>samhet som till sin art kan anses vara tiggeri eller närliggande, för icke-svenska medborgare.</w:t>
      </w:r>
    </w:p>
    <w:p w:rsidR="00BC6E41" w:rsidRPr="00BD4980" w:rsidRDefault="00BC6E41">
      <w:pPr>
        <w:pStyle w:val="Hemstlatt"/>
        <w:numPr>
          <w:ilvl w:val="0"/>
          <w:numId w:val="1"/>
        </w:numPr>
      </w:pPr>
      <w:r w:rsidRPr="00BD4980">
        <w:t>Riksdagen tillkännager för regeringen som sin mening vad som anförs i motionen om att de utlänningar som ertappas med tiggeri e</w:t>
      </w:r>
      <w:r w:rsidRPr="00BD4980">
        <w:t>l</w:t>
      </w:r>
      <w:r w:rsidRPr="00BD4980">
        <w:t>ler dylikt omedelbart ska ut eller avvisas från landet med livstids förbud att återvända.</w:t>
      </w:r>
    </w:p>
    <w:p w:rsidR="00BC6E41" w:rsidRPr="00BD4980" w:rsidRDefault="00BC6E41">
      <w:pPr>
        <w:pStyle w:val="Rubrik1"/>
      </w:pPr>
      <w:r w:rsidRPr="00BD4980">
        <w:t>Motivering</w:t>
      </w:r>
    </w:p>
    <w:p w:rsidR="00BC6E41" w:rsidRPr="00BD4980" w:rsidRDefault="00BC6E41">
      <w:r w:rsidRPr="00BD4980">
        <w:t>Ett allt vanligare, men också otrevligt, inslag i gatubilden i Sverige, är de utländska tiggare som man ser besvära förbipasserande. En majoritet av dessa kommer från de nyare EU-länderna som Rumänien och Bulgarien, enligt Aftonbladet (2010-05-21). Ingemo Melin-Olsson, polisintendent sa:</w:t>
      </w:r>
    </w:p>
    <w:p w:rsidR="00BC6E41" w:rsidRPr="00BD4980" w:rsidRDefault="00BC6E41">
      <w:pPr>
        <w:pStyle w:val="Citat"/>
      </w:pPr>
      <w:r w:rsidRPr="00BD4980">
        <w:t>– Det här är en relativt lönsam verksamhet. Annars skulle de här pers</w:t>
      </w:r>
      <w:r w:rsidRPr="00BD4980">
        <w:t>o</w:t>
      </w:r>
      <w:r w:rsidRPr="00BD4980">
        <w:t>nerna inte komma tillbaka.</w:t>
      </w:r>
    </w:p>
    <w:p w:rsidR="00BC6E41" w:rsidRPr="00BD4980" w:rsidRDefault="00BC6E41">
      <w:r w:rsidRPr="00BD4980">
        <w:t>Tiggeriet är ett fenomen som inte bara ökar i Sverige utan även i andra delar av Europa. I slutet av förra året rapporterades det om att en arbetsgrupp vid inrikesministeriet i Finland vill att tiggeri förbjuds i landet. Även Norge öve</w:t>
      </w:r>
      <w:r w:rsidRPr="00BD4980">
        <w:t>r</w:t>
      </w:r>
      <w:r w:rsidRPr="00BD4980">
        <w:t>väger att förbjuda tiggeri men specifikt för utländska tiggare. År 2010 sa Norges justitieminister Knut Storberget att han vill ha bort de utländska ti</w:t>
      </w:r>
      <w:r w:rsidRPr="00BD4980">
        <w:t>g</w:t>
      </w:r>
      <w:r w:rsidRPr="00BD4980">
        <w:t>garna från de norska städerna. Om det blir nödvändigt genom att införa ett generellt förbud mot tiggeri.</w:t>
      </w:r>
    </w:p>
    <w:p w:rsidR="00BC6E41" w:rsidRPr="00BD4980" w:rsidRDefault="00BC6E41">
      <w:pPr>
        <w:pStyle w:val="Normaltindrag"/>
      </w:pPr>
      <w:r w:rsidRPr="00BD4980">
        <w:t>Det är inte förbjudet att tigga på gatan i Sverige men polisen använder sig av en paragraf i utlänningslagen som förbjuder ”dagdriveri” för att avvisa personer som kommer hit och tigger. Den bestämmelse som polisen hänvis</w:t>
      </w:r>
      <w:r w:rsidRPr="00BD4980">
        <w:t>a</w:t>
      </w:r>
      <w:r w:rsidRPr="00BD4980">
        <w:t>de till återfinns i 8 kap. 2 § utlänningslagen som tillåter avvisning av utlä</w:t>
      </w:r>
      <w:r w:rsidRPr="00BD4980">
        <w:t>n</w:t>
      </w:r>
      <w:r w:rsidRPr="00BD4980">
        <w:lastRenderedPageBreak/>
        <w:t>ningar om det ”kan antas att han eller hon under vistelsen i Sverige inte kommer att försörja sig på ett ärligt sätt”.</w:t>
      </w:r>
    </w:p>
    <w:p w:rsidR="00BC6E41" w:rsidRPr="00BD4980" w:rsidRDefault="00BC6E41">
      <w:pPr>
        <w:pStyle w:val="Normaltindrag"/>
      </w:pPr>
      <w:r w:rsidRPr="00BD4980">
        <w:t>Det är positivt att polisen hittills har använt sig av denna lag för att avvisa dessa personer men JO inkom den 28 juni 2011 med kritik mot polisen för att de avvisat 26 rumäner med motiveringen att de ägnat sig åt just tiggeri och dagdriveri. JO menade att bestämmelsen inte kan tolkas så som polismyndi</w:t>
      </w:r>
      <w:r w:rsidRPr="00BD4980">
        <w:t>g</w:t>
      </w:r>
      <w:r w:rsidRPr="00BD4980">
        <w:t>heten gjort och att den inte ska tillämpas då varken tiggeri eller dagdriveri är otillåtet enligt svensk lag.</w:t>
      </w:r>
    </w:p>
    <w:p w:rsidR="00BC6E41" w:rsidRPr="00BD4980" w:rsidRDefault="00BC6E41">
      <w:pPr>
        <w:pStyle w:val="Normaltindrag"/>
      </w:pPr>
      <w:r w:rsidRPr="00BD4980">
        <w:t>Jag anser att tiggeri inte är något som samhället bör ha något intresse av att ha kvar eller tillåta. Dels förstör det gatubilden och besvärar hederliga me</w:t>
      </w:r>
      <w:r w:rsidRPr="00BD4980">
        <w:t>d</w:t>
      </w:r>
      <w:r w:rsidRPr="00BD4980">
        <w:t>borgare, dels handlar det alltså allt som oftast om yrkestiggare som reser runt i Sverige och Europa och har detta som sin huvudsakliga försörjning. Det finns ingen som helst anledning att acceptera denna verksamhet och därmed vill jag införa ett uttryckligt förbud för utlänningar att bedriva tiggeri eller verksamhet som till sin art kan anses vara tiggeri eller dylikt.</w:t>
      </w:r>
    </w:p>
    <w:p w:rsidR="00BC6E41" w:rsidRPr="00BD4980" w:rsidRDefault="00BC6E41">
      <w:pPr>
        <w:pStyle w:val="Normaltindrag"/>
      </w:pPr>
      <w:r w:rsidRPr="00BD4980">
        <w:t>Det bör göras en åtskillnad mellan den sortens tiggeri som har beskrivits ovan, den som ökat på senare tid och utgörs av hitresta utlännin</w:t>
      </w:r>
      <w:r w:rsidRPr="00BD4980">
        <w:t>gar, yrkesti</w:t>
      </w:r>
      <w:r w:rsidRPr="00BD4980">
        <w:t>g</w:t>
      </w:r>
      <w:r w:rsidRPr="00BD4980">
        <w:t>gare och dylikt, och det tiggeri som eventuellt utförs då och då av svenskar som t.ex. har alkoholproblem eller dylikt. Jag anser att samhället ska ta hand om våra egna medborgare som inte kan anses vara yrkestiggare. Däremot bör vi vara mycket tydliga med att övriga tiggare omedelbart ska avvisas från landet med livstids förbud att återvända.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980">
        <w:trPr>
          <w:cantSplit/>
        </w:trPr>
        <w:tc>
          <w:tcPr>
            <w:tcW w:w="3046" w:type="dxa"/>
          </w:tcPr>
          <w:p w:rsidR="00BC6E41" w:rsidRPr="00BD4980" w:rsidRDefault="00BC6E41">
            <w:pPr>
              <w:pStyle w:val="UnderskriftDatum"/>
              <w:spacing w:before="240"/>
            </w:pPr>
            <w:r w:rsidRPr="00BD4980">
              <w:t>Stockholm den 3 oktober 2012</w:t>
            </w:r>
          </w:p>
        </w:tc>
        <w:tc>
          <w:tcPr>
            <w:tcW w:w="3047" w:type="dxa"/>
          </w:tcPr>
          <w:p w:rsidR="00BC6E41" w:rsidRPr="00BD4980" w:rsidRDefault="00BC6E41">
            <w:pPr>
              <w:pStyle w:val="Underskrifter"/>
              <w:spacing w:before="240"/>
            </w:pPr>
          </w:p>
        </w:tc>
      </w:tr>
      <w:tr w:rsidR="00000000" w:rsidRPr="00BD4980">
        <w:trPr>
          <w:cantSplit/>
        </w:trPr>
        <w:tc>
          <w:tcPr>
            <w:tcW w:w="3046" w:type="dxa"/>
          </w:tcPr>
          <w:p w:rsidR="00BC6E41" w:rsidRPr="00BD4980" w:rsidRDefault="00BC6E41">
            <w:pPr>
              <w:pStyle w:val="Underskrifter"/>
            </w:pPr>
            <w:r w:rsidRPr="00BD4980">
              <w:t>Kent Ekeroth (SD)</w:t>
            </w:r>
          </w:p>
        </w:tc>
        <w:tc>
          <w:tcPr>
            <w:tcW w:w="3046" w:type="dxa"/>
          </w:tcPr>
          <w:p w:rsidR="00BC6E41" w:rsidRPr="00BD4980" w:rsidRDefault="00BC6E41">
            <w:pPr>
              <w:pStyle w:val="Underskrifter"/>
            </w:pPr>
          </w:p>
        </w:tc>
      </w:tr>
    </w:tbl>
    <w:p w:rsidR="00BC6E41" w:rsidRPr="00BD4980" w:rsidRDefault="00BC6E41">
      <w:pPr>
        <w:pStyle w:val="Normaltindrag"/>
      </w:pPr>
    </w:p>
    <w:sectPr w:rsidR="00BC6E41" w:rsidRPr="00BD49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E41" w:rsidRPr="00BD4980" w:rsidRDefault="00BC6E41">
      <w:r w:rsidRPr="00BD4980">
        <w:separator/>
      </w:r>
    </w:p>
  </w:endnote>
  <w:endnote w:type="continuationSeparator" w:id="0">
    <w:p w:rsidR="00BC6E41" w:rsidRPr="00BD4980" w:rsidRDefault="00BC6E41">
      <w:r w:rsidRPr="00BD49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E41" w:rsidRPr="00BD4980" w:rsidRDefault="00BD4980">
    <w:pPr>
      <w:pStyle w:val="Sidfot"/>
    </w:pPr>
    <w:r w:rsidRPr="00BD49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9862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E41" w:rsidRDefault="00BC6E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E41" w:rsidRDefault="00BC6E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E41" w:rsidRPr="00BD4980" w:rsidRDefault="00BD4980">
    <w:pPr>
      <w:pStyle w:val="Sidfot"/>
    </w:pPr>
    <w:r w:rsidRPr="00BD49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8663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E41" w:rsidRDefault="00BC6E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E41" w:rsidRDefault="00BC6E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E41" w:rsidRPr="00BD4980" w:rsidRDefault="00BD4980">
    <w:pPr>
      <w:pStyle w:val="Sidfot"/>
    </w:pPr>
    <w:r w:rsidRPr="00BD49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901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E41" w:rsidRDefault="00BC6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E41" w:rsidRDefault="00BC6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E41" w:rsidRPr="00BD4980" w:rsidRDefault="00BC6E41">
      <w:r w:rsidRPr="00BD4980">
        <w:separator/>
      </w:r>
    </w:p>
  </w:footnote>
  <w:footnote w:type="continuationSeparator" w:id="0">
    <w:p w:rsidR="00BC6E41" w:rsidRPr="00BD4980" w:rsidRDefault="00BC6E41">
      <w:r w:rsidRPr="00BD49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E41" w:rsidRPr="00BD4980" w:rsidRDefault="00BD4980">
    <w:pPr>
      <w:pStyle w:val="Sidhuvud"/>
    </w:pPr>
    <w:r w:rsidRPr="00BD49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116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E41" w:rsidRDefault="00BC6E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E41" w:rsidRDefault="00BC6E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E41" w:rsidRPr="00BD4980" w:rsidRDefault="00BD4980">
    <w:pPr>
      <w:pStyle w:val="Sidhuvud"/>
    </w:pPr>
    <w:r w:rsidRPr="00BD49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998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E41" w:rsidRDefault="00BC6E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E41" w:rsidRDefault="00BC6E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E41" w:rsidRPr="00BD4980" w:rsidRDefault="00BC6E41">
    <w:pPr>
      <w:pStyle w:val="FSHNormal"/>
      <w:tabs>
        <w:tab w:val="right" w:pos="5840"/>
      </w:tabs>
    </w:pPr>
    <w:r w:rsidRPr="00BD4980">
      <w:br/>
    </w:r>
    <w:r w:rsidRPr="00BD4980">
      <w:fldChar w:fldCharType="begin" w:fldLock="1"/>
    </w:r>
    <w:r w:rsidRPr="00BD4980">
      <w:instrText xml:space="preserve"> DOCPROPERTY</w:instrText>
    </w:r>
    <w:r w:rsidRPr="00BD4980">
      <w:rPr>
        <w:sz w:val="18"/>
      </w:rPr>
      <w:instrText xml:space="preserve"> "YearUser" *\charformat </w:instrText>
    </w:r>
    <w:r w:rsidRPr="00BD4980">
      <w:fldChar w:fldCharType="separate"/>
    </w:r>
    <w:r w:rsidRPr="00BD4980">
      <w:t>2012/13</w:t>
    </w:r>
    <w:r w:rsidRPr="00BD4980">
      <w:fldChar w:fldCharType="end"/>
    </w:r>
    <w:r w:rsidRPr="00BD4980">
      <w:t xml:space="preserve"> </w:t>
    </w:r>
    <w:r w:rsidRPr="00BD4980">
      <w:tab/>
      <w:t xml:space="preserve">mnr: </w:t>
    </w:r>
    <w:r w:rsidRPr="00BD4980">
      <w:fldChar w:fldCharType="begin" w:fldLock="1"/>
    </w:r>
    <w:r w:rsidRPr="00BD4980">
      <w:instrText xml:space="preserve"> DOCPROPERTY</w:instrText>
    </w:r>
    <w:r w:rsidRPr="00BD4980">
      <w:rPr>
        <w:sz w:val="18"/>
      </w:rPr>
      <w:instrText xml:space="preserve"> "Motionsnummer" *\charformat </w:instrText>
    </w:r>
    <w:r w:rsidRPr="00BD4980">
      <w:fldChar w:fldCharType="separate"/>
    </w:r>
    <w:r w:rsidRPr="00BD4980">
      <w:t>Sf258</w:t>
    </w:r>
    <w:r w:rsidRPr="00BD4980">
      <w:fldChar w:fldCharType="end"/>
    </w:r>
    <w:r w:rsidRPr="00BD4980">
      <w:br/>
    </w:r>
    <w:r w:rsidRPr="00BD4980">
      <w:fldChar w:fldCharType="begin" w:fldLock="1"/>
    </w:r>
    <w:r w:rsidRPr="00BD4980">
      <w:instrText xml:space="preserve"> DOCPROPERTY</w:instrText>
    </w:r>
    <w:r w:rsidRPr="00BD4980">
      <w:rPr>
        <w:sz w:val="18"/>
      </w:rPr>
      <w:instrText xml:space="preserve"> "Samling" *\charformat </w:instrText>
    </w:r>
    <w:r w:rsidRPr="00BD4980">
      <w:fldChar w:fldCharType="end"/>
    </w:r>
    <w:r w:rsidRPr="00BD4980">
      <w:tab/>
      <w:t xml:space="preserve">pnr: </w:t>
    </w:r>
    <w:r w:rsidRPr="00BD4980">
      <w:fldChar w:fldCharType="begin" w:fldLock="1"/>
    </w:r>
    <w:r w:rsidRPr="00BD4980">
      <w:instrText xml:space="preserve"> DOCPROPERTY</w:instrText>
    </w:r>
    <w:r w:rsidRPr="00BD4980">
      <w:rPr>
        <w:sz w:val="18"/>
      </w:rPr>
      <w:instrText xml:space="preserve"> "Partinummer" *\charformat </w:instrText>
    </w:r>
    <w:r w:rsidRPr="00BD4980">
      <w:fldChar w:fldCharType="separate"/>
    </w:r>
    <w:r w:rsidRPr="00BD4980">
      <w:t>SD153</w:t>
    </w:r>
    <w:r w:rsidRPr="00BD4980">
      <w:fldChar w:fldCharType="end"/>
    </w:r>
  </w:p>
  <w:p w:rsidR="00BC6E41" w:rsidRPr="00BD4980" w:rsidRDefault="00BC6E41">
    <w:pPr>
      <w:pStyle w:val="FSHRub1"/>
    </w:pPr>
    <w:r w:rsidRPr="00BD4980">
      <w:t>Motion till riksdagen</w:t>
    </w:r>
    <w:r w:rsidRPr="00BD4980">
      <w:br/>
    </w:r>
    <w:r w:rsidRPr="00BD4980">
      <w:fldChar w:fldCharType="begin" w:fldLock="1"/>
    </w:r>
    <w:r w:rsidRPr="00BD4980">
      <w:instrText xml:space="preserve"> DOCPROPERTY "YearUser" *\charformat </w:instrText>
    </w:r>
    <w:r w:rsidRPr="00BD4980">
      <w:fldChar w:fldCharType="separate"/>
    </w:r>
    <w:r w:rsidRPr="00BD4980">
      <w:t>2012/13</w:t>
    </w:r>
    <w:r w:rsidRPr="00BD4980">
      <w:fldChar w:fldCharType="end"/>
    </w:r>
    <w:r w:rsidRPr="00BD4980">
      <w:t>:</w:t>
    </w:r>
    <w:r w:rsidRPr="00BD4980">
      <w:fldChar w:fldCharType="begin" w:fldLock="1"/>
    </w:r>
    <w:r w:rsidRPr="00BD4980">
      <w:instrText xml:space="preserve"> DOCPROPERTY "Motionsnummer" *\charformat </w:instrText>
    </w:r>
    <w:r w:rsidRPr="00BD4980">
      <w:fldChar w:fldCharType="separate"/>
    </w:r>
    <w:r w:rsidRPr="00BD4980">
      <w:t>Sf258</w:t>
    </w:r>
    <w:r w:rsidRPr="00BD4980">
      <w:fldChar w:fldCharType="end"/>
    </w:r>
  </w:p>
  <w:p w:rsidR="00BC6E41" w:rsidRPr="00BD4980" w:rsidRDefault="00BC6E41">
    <w:pPr>
      <w:pStyle w:val="FSHNormalS5"/>
    </w:pPr>
    <w:r w:rsidRPr="00BD4980">
      <w:fldChar w:fldCharType="begin" w:fldLock="1"/>
    </w:r>
    <w:r w:rsidRPr="00BD4980">
      <w:instrText xml:space="preserve"> DOCPROPERTY "MotionarText" *\charformat </w:instrText>
    </w:r>
    <w:r w:rsidRPr="00BD4980">
      <w:fldChar w:fldCharType="separate"/>
    </w:r>
    <w:r w:rsidRPr="00BD4980">
      <w:t>av Kent Ekeroth (SD)</w:t>
    </w:r>
    <w:r w:rsidRPr="00BD4980">
      <w:fldChar w:fldCharType="end"/>
    </w:r>
    <w:r w:rsidRPr="00BD4980">
      <w:br/>
    </w:r>
    <w:r w:rsidRPr="00BD4980">
      <w:fldChar w:fldCharType="begin" w:fldLock="1"/>
    </w:r>
    <w:r w:rsidRPr="00BD4980">
      <w:instrText xml:space="preserve"> DOCPROPERTY "SvarFrasKort" *\charformat </w:instrText>
    </w:r>
    <w:r w:rsidRPr="00BD4980">
      <w:fldChar w:fldCharType="end"/>
    </w:r>
  </w:p>
  <w:p w:rsidR="00BC6E41" w:rsidRPr="00BD4980" w:rsidRDefault="00BC6E41">
    <w:pPr>
      <w:pStyle w:val="FSHTitel"/>
    </w:pPr>
    <w:r w:rsidRPr="00BD4980">
      <w:fldChar w:fldCharType="begin" w:fldLock="1"/>
    </w:r>
    <w:r w:rsidRPr="00BD4980">
      <w:instrText xml:space="preserve"> DOCPROPERTY</w:instrText>
    </w:r>
    <w:r w:rsidRPr="00BD4980">
      <w:rPr>
        <w:sz w:val="18"/>
      </w:rPr>
      <w:instrText xml:space="preserve"> "RubrikSvar" *\charformat </w:instrText>
    </w:r>
    <w:r w:rsidRPr="00BD4980">
      <w:fldChar w:fldCharType="separate"/>
    </w:r>
    <w:r w:rsidRPr="00BD4980">
      <w:t>Förbjud tiggeri</w:t>
    </w:r>
    <w:r w:rsidRPr="00BD4980">
      <w:fldChar w:fldCharType="end"/>
    </w:r>
  </w:p>
  <w:p w:rsidR="00BC6E41" w:rsidRPr="00BD4980" w:rsidRDefault="00BC6E41">
    <w:pPr>
      <w:pStyle w:val="Normal00"/>
    </w:pPr>
  </w:p>
  <w:p w:rsidR="00BC6E41" w:rsidRPr="00BD4980" w:rsidRDefault="00BC6E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06573AD"/>
    <w:multiLevelType w:val="hybridMultilevel"/>
    <w:tmpl w:val="9FF2907C"/>
    <w:lvl w:ilvl="0" w:tplc="02BAFD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9999974">
    <w:abstractNumId w:val="14"/>
  </w:num>
  <w:num w:numId="2" w16cid:durableId="30888226">
    <w:abstractNumId w:val="2"/>
  </w:num>
  <w:num w:numId="3" w16cid:durableId="1268737300">
    <w:abstractNumId w:val="1"/>
  </w:num>
  <w:num w:numId="4" w16cid:durableId="116220470">
    <w:abstractNumId w:val="0"/>
  </w:num>
  <w:num w:numId="5" w16cid:durableId="169495061">
    <w:abstractNumId w:val="7"/>
  </w:num>
  <w:num w:numId="6" w16cid:durableId="1533227734">
    <w:abstractNumId w:val="6"/>
  </w:num>
  <w:num w:numId="7" w16cid:durableId="66345710">
    <w:abstractNumId w:val="5"/>
  </w:num>
  <w:num w:numId="8" w16cid:durableId="607587262">
    <w:abstractNumId w:val="4"/>
  </w:num>
  <w:num w:numId="9" w16cid:durableId="684090990">
    <w:abstractNumId w:val="8"/>
  </w:num>
  <w:num w:numId="10" w16cid:durableId="1282999951">
    <w:abstractNumId w:val="9"/>
  </w:num>
  <w:num w:numId="11" w16cid:durableId="1362778567">
    <w:abstractNumId w:val="10"/>
  </w:num>
  <w:num w:numId="12" w16cid:durableId="50616875">
    <w:abstractNumId w:val="13"/>
  </w:num>
  <w:num w:numId="13" w16cid:durableId="1694723876">
    <w:abstractNumId w:val="16"/>
  </w:num>
  <w:num w:numId="14" w16cid:durableId="67117711">
    <w:abstractNumId w:val="18"/>
  </w:num>
  <w:num w:numId="15" w16cid:durableId="194318676">
    <w:abstractNumId w:val="11"/>
  </w:num>
  <w:num w:numId="16" w16cid:durableId="109057698">
    <w:abstractNumId w:val="20"/>
  </w:num>
  <w:num w:numId="17" w16cid:durableId="1923831303">
    <w:abstractNumId w:val="19"/>
  </w:num>
  <w:num w:numId="18" w16cid:durableId="591936369">
    <w:abstractNumId w:val="15"/>
  </w:num>
  <w:num w:numId="19" w16cid:durableId="392386601">
    <w:abstractNumId w:val="12"/>
  </w:num>
  <w:num w:numId="20" w16cid:durableId="2016301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30"/>
    <w:docVar w:name="PersonGUIDs" w:val="{832D3DBE-A180-4988-9880-AE30D81C3DDE}"/>
  </w:docVars>
  <w:rsids>
    <w:rsidRoot w:val="001F6811"/>
    <w:rsid w:val="001F6811"/>
    <w:rsid w:val="00BC6E41"/>
    <w:rsid w:val="00BD49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50C23A-FB78-4615-B5D6-AFB32F2B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2735</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SD153</vt:lpstr>
    </vt:vector>
  </TitlesOfParts>
  <Company>Riksdagen</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SD153</dc:title>
  <dc:subject>SD153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2012-11-28T15:19:00Z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mot2000_604_2012-11-30</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Förbjud tiggeri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Förbjud tiggeri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20122013000000830068000001530069</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20122013000000830068000001530069</vt:lpwstr>
  </property>
  <property fmtid="{D5CDD505-2E9C-101B-9397-08002B2CF9AE}" pid="50" name="nummer">
    <vt:lpwstr>258</vt:lpwstr>
  </property>
  <property fmtid="{D5CDD505-2E9C-101B-9397-08002B2CF9AE}" pid="51" name="utskottsbeteckning">
    <vt:lpwstr>Sf</vt:lpwstr>
  </property>
  <property fmtid="{D5CDD505-2E9C-101B-9397-08002B2CF9AE}" pid="52" name="GlobalUID">
    <vt:lpwstr>{72BCF0D7-E2C8-4AE1-8CEC-6D693C44F9FF}</vt:lpwstr>
  </property>
  <property fmtid="{D5CDD505-2E9C-101B-9397-08002B2CF9AE}" pid="53" name="Överföringar">
    <vt:i4>0</vt:i4>
  </property>
  <property fmtid="{D5CDD505-2E9C-101B-9397-08002B2CF9AE}" pid="54" name="Checksum">
    <vt:lpwstr>*1013676829423*</vt:lpwstr>
  </property>
  <property fmtid="{D5CDD505-2E9C-101B-9397-08002B2CF9AE}" pid="55" name="skuggnummer">
    <vt:lpwstr>947</vt:lpwstr>
  </property>
  <property fmtid="{D5CDD505-2E9C-101B-9397-08002B2CF9AE}" pid="56" name="urixVersion">
    <vt:lpwstr>4.6.0.0</vt:lpwstr>
  </property>
  <property fmtid="{D5CDD505-2E9C-101B-9397-08002B2CF9AE}" pid="57" name="urixOrigin">
    <vt:lpwstr>121130 08:41:15.548</vt:lpwstr>
  </property>
  <property fmtid="{D5CDD505-2E9C-101B-9397-08002B2CF9AE}" pid="58" name="urixGuid">
    <vt:lpwstr>{823F4FB9-38FE-48E6-86F6-9BCF8F914F82}</vt:lpwstr>
  </property>
</Properties>
</file>