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378B8">
        <w:tblPrEx>
          <w:tblCellMar>
            <w:top w:w="0" w:type="dxa"/>
            <w:bottom w:w="0" w:type="dxa"/>
          </w:tblCellMar>
        </w:tblPrEx>
        <w:trPr>
          <w:cantSplit/>
          <w:trHeight w:hRule="exact" w:val="1260"/>
        </w:trPr>
        <w:tc>
          <w:tcPr>
            <w:tcW w:w="6024" w:type="dxa"/>
            <w:gridSpan w:val="2"/>
            <w:vMerge w:val="restart"/>
          </w:tcPr>
          <w:p w:rsidR="00127343" w:rsidRPr="003378B8" w:rsidRDefault="00127343">
            <w:pPr>
              <w:pStyle w:val="HuvudRubrik"/>
            </w:pPr>
            <w:bookmarkStart w:id="0" w:name="BetänkandeRubrik"/>
            <w:bookmarkEnd w:id="0"/>
            <w:r w:rsidRPr="003378B8">
              <w:t>Bostadsutskottets yttrande</w:t>
            </w:r>
            <w:r w:rsidR="003378B8" w:rsidRPr="003378B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96247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27343" w:rsidRPr="003378B8" w:rsidRDefault="00127343">
                                  <w:pPr>
                                    <w:pStyle w:val="Logo"/>
                                  </w:pPr>
                                  <w:r w:rsidRPr="003378B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33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27343" w:rsidRPr="003378B8" w:rsidRDefault="00127343">
                            <w:pPr>
                              <w:pStyle w:val="Logo"/>
                            </w:pPr>
                            <w:r w:rsidRPr="003378B8">
                              <w:object w:dxaOrig="840" w:dyaOrig="1545">
                                <v:shape id="_x0000_i1025" type="#_x0000_t75" style="width:90.45pt;height:77.15pt" fillcolor="window">
                                  <v:imagedata r:id="rId6" o:title="" cropright="-75835f"/>
                                </v:shape>
                                <o:OLEObject Type="Embed" ProgID="Word.Picture.8" ShapeID="_x0000_i1025" DrawAspect="Content" ObjectID="_1827353331" r:id="rId8"/>
                              </w:object>
                            </w:r>
                          </w:p>
                        </w:txbxContent>
                      </v:textbox>
                      <w10:wrap anchorx="page" anchory="page"/>
                    </v:shape>
                  </w:pict>
                </mc:Fallback>
              </mc:AlternateContent>
            </w:r>
          </w:p>
          <w:p w:rsidR="00127343" w:rsidRPr="003378B8" w:rsidRDefault="00127343">
            <w:pPr>
              <w:pStyle w:val="HuvudRubrikRad2"/>
            </w:pPr>
            <w:bookmarkStart w:id="17" w:name="BetänkandeNr"/>
            <w:bookmarkEnd w:id="17"/>
            <w:r w:rsidRPr="003378B8">
              <w:t>2000/01:BoU3y</w:t>
            </w:r>
          </w:p>
          <w:p w:rsidR="00127343" w:rsidRPr="003378B8" w:rsidRDefault="00127343">
            <w:pPr>
              <w:pStyle w:val="BetnkandeRubrik"/>
            </w:pPr>
            <w:bookmarkStart w:id="18" w:name="Huvudrubrik"/>
            <w:bookmarkEnd w:id="18"/>
            <w:r w:rsidRPr="003378B8">
              <w:t>Regeringens behandling av riksdagens skrivelser</w:t>
            </w:r>
          </w:p>
        </w:tc>
        <w:tc>
          <w:tcPr>
            <w:tcW w:w="1559" w:type="dxa"/>
            <w:tcBorders>
              <w:bottom w:val="nil"/>
            </w:tcBorders>
          </w:tcPr>
          <w:p w:rsidR="00127343" w:rsidRPr="003378B8" w:rsidRDefault="00127343">
            <w:pPr>
              <w:spacing w:before="0" w:line="230" w:lineRule="auto"/>
              <w:rPr>
                <w:sz w:val="24"/>
              </w:rPr>
            </w:pPr>
          </w:p>
        </w:tc>
      </w:tr>
      <w:tr w:rsidR="00000000" w:rsidRPr="003378B8">
        <w:tblPrEx>
          <w:tblCellMar>
            <w:top w:w="0" w:type="dxa"/>
            <w:bottom w:w="0" w:type="dxa"/>
          </w:tblCellMar>
        </w:tblPrEx>
        <w:trPr>
          <w:cantSplit/>
          <w:trHeight w:hRule="exact" w:val="240"/>
        </w:trPr>
        <w:tc>
          <w:tcPr>
            <w:tcW w:w="6024" w:type="dxa"/>
            <w:gridSpan w:val="2"/>
            <w:vMerge/>
            <w:tcBorders>
              <w:top w:val="nil"/>
              <w:bottom w:val="nil"/>
            </w:tcBorders>
          </w:tcPr>
          <w:p w:rsidR="00127343" w:rsidRPr="003378B8" w:rsidRDefault="00127343">
            <w:pPr>
              <w:spacing w:before="40" w:after="900" w:line="280" w:lineRule="exact"/>
              <w:jc w:val="left"/>
              <w:rPr>
                <w:sz w:val="28"/>
              </w:rPr>
            </w:pPr>
          </w:p>
        </w:tc>
        <w:tc>
          <w:tcPr>
            <w:tcW w:w="1559" w:type="dxa"/>
          </w:tcPr>
          <w:p w:rsidR="00127343" w:rsidRPr="003378B8" w:rsidRDefault="00127343">
            <w:pPr>
              <w:pStyle w:val="rtal"/>
            </w:pPr>
            <w:r w:rsidRPr="003378B8">
              <w:t>2000/01</w:t>
            </w:r>
          </w:p>
        </w:tc>
      </w:tr>
      <w:tr w:rsidR="00000000" w:rsidRPr="003378B8">
        <w:tblPrEx>
          <w:tblCellMar>
            <w:top w:w="0" w:type="dxa"/>
            <w:bottom w:w="0" w:type="dxa"/>
          </w:tblCellMar>
        </w:tblPrEx>
        <w:trPr>
          <w:cantSplit/>
          <w:trHeight w:val="560"/>
        </w:trPr>
        <w:tc>
          <w:tcPr>
            <w:tcW w:w="6024" w:type="dxa"/>
            <w:gridSpan w:val="2"/>
            <w:vMerge/>
            <w:tcBorders>
              <w:top w:val="nil"/>
              <w:bottom w:val="single" w:sz="6" w:space="0" w:color="auto"/>
            </w:tcBorders>
          </w:tcPr>
          <w:p w:rsidR="00127343" w:rsidRPr="003378B8" w:rsidRDefault="00127343">
            <w:pPr>
              <w:spacing w:before="40" w:after="900" w:line="280" w:lineRule="exact"/>
              <w:jc w:val="left"/>
              <w:rPr>
                <w:sz w:val="28"/>
              </w:rPr>
            </w:pPr>
          </w:p>
        </w:tc>
        <w:tc>
          <w:tcPr>
            <w:tcW w:w="1559" w:type="dxa"/>
            <w:tcBorders>
              <w:bottom w:val="single" w:sz="6" w:space="0" w:color="auto"/>
            </w:tcBorders>
          </w:tcPr>
          <w:p w:rsidR="00127343" w:rsidRPr="003378B8" w:rsidRDefault="00127343">
            <w:pPr>
              <w:pStyle w:val="rtal"/>
            </w:pPr>
            <w:r w:rsidRPr="003378B8">
              <w:t>BoU3y</w:t>
            </w:r>
          </w:p>
        </w:tc>
      </w:tr>
      <w:tr w:rsidR="00000000" w:rsidRPr="003378B8">
        <w:tblPrEx>
          <w:tblCellMar>
            <w:top w:w="0" w:type="dxa"/>
            <w:bottom w:w="0" w:type="dxa"/>
          </w:tblCellMar>
        </w:tblPrEx>
        <w:trPr>
          <w:cantSplit/>
          <w:trHeight w:hRule="exact" w:val="660"/>
        </w:trPr>
        <w:tc>
          <w:tcPr>
            <w:tcW w:w="3012" w:type="dxa"/>
          </w:tcPr>
          <w:p w:rsidR="00127343" w:rsidRPr="003378B8" w:rsidRDefault="00127343">
            <w:pPr>
              <w:pStyle w:val="StatusSida1"/>
            </w:pPr>
          </w:p>
        </w:tc>
        <w:tc>
          <w:tcPr>
            <w:tcW w:w="3012" w:type="dxa"/>
          </w:tcPr>
          <w:p w:rsidR="00127343" w:rsidRPr="003378B8" w:rsidRDefault="00127343">
            <w:pPr>
              <w:pStyle w:val="UtskriftsdatumSida1"/>
              <w:rPr>
                <w:b/>
                <w:sz w:val="28"/>
              </w:rPr>
            </w:pPr>
          </w:p>
        </w:tc>
        <w:tc>
          <w:tcPr>
            <w:tcW w:w="1559" w:type="dxa"/>
          </w:tcPr>
          <w:p w:rsidR="00127343" w:rsidRPr="003378B8" w:rsidRDefault="00127343"/>
        </w:tc>
      </w:tr>
    </w:tbl>
    <w:p w:rsidR="00127343" w:rsidRPr="003378B8" w:rsidRDefault="00127343">
      <w:pPr>
        <w:pStyle w:val="Rubrik1"/>
        <w:spacing w:before="0"/>
      </w:pPr>
      <w:bookmarkStart w:id="19" w:name="_Toc495904435"/>
      <w:r w:rsidRPr="003378B8">
        <w:t>Till konstitutionsutskottet</w:t>
      </w:r>
      <w:bookmarkEnd w:id="19"/>
    </w:p>
    <w:p w:rsidR="00127343" w:rsidRPr="003378B8" w:rsidRDefault="00127343">
      <w:bookmarkStart w:id="20" w:name="Textstart"/>
      <w:bookmarkEnd w:id="20"/>
      <w:r w:rsidRPr="003378B8">
        <w:t>Konstitutionsutskottet har anmodat övriga utskott att yttra sig över regerin</w:t>
      </w:r>
      <w:r w:rsidRPr="003378B8">
        <w:t>g</w:t>
      </w:r>
      <w:r w:rsidRPr="003378B8">
        <w:t xml:space="preserve">ens skrivelse 1999/2000:75 Redogörelse för behandlingen av riksdagens skrivelser till regeringen i de delar som har samband med respektive utskotts beredningsområde. </w:t>
      </w:r>
    </w:p>
    <w:p w:rsidR="00127343" w:rsidRPr="003378B8" w:rsidRDefault="00127343">
      <w:pPr>
        <w:pStyle w:val="Rubrik2"/>
      </w:pPr>
      <w:r w:rsidRPr="003378B8">
        <w:rPr>
          <w:sz w:val="28"/>
        </w:rPr>
        <w:t>Utskottet</w:t>
      </w:r>
    </w:p>
    <w:p w:rsidR="00127343" w:rsidRPr="003378B8" w:rsidRDefault="00127343">
      <w:r w:rsidRPr="003378B8">
        <w:t>Regeringens redogörelse upptar skrivelserna nr 117 från 1998/99 t.o.m. nr 121 från 1999/2000. Även äldre riksdagsskrivelser som inte tidigare har redovisats som slutbehandlade av regeringen har tagits med. Redovisningen avser huvudsakligen sådana åtgärder som har vidtagits under 1999. Även vissa regeringsbeslut från tiden efter den egentliga redovisningsperiodens slut har tagits med om skrivelserna därigenom har kunnat rapporteras som slutb</w:t>
      </w:r>
      <w:r w:rsidRPr="003378B8">
        <w:t>e</w:t>
      </w:r>
      <w:r w:rsidRPr="003378B8">
        <w:t xml:space="preserve">handlade. </w:t>
      </w:r>
    </w:p>
    <w:p w:rsidR="00127343" w:rsidRPr="003378B8" w:rsidRDefault="00127343">
      <w:pPr>
        <w:pStyle w:val="Normaltindrag"/>
      </w:pPr>
      <w:r w:rsidRPr="003378B8">
        <w:t>Bostadsutskottet har gjort en genomgång av de åtgärder som regeringen har vidtagit innan skrivelserna har ansetts slutbehandlade. Utskottet har även granskat de åtgärder som regeringen har vidtagit med anledning av de rik</w:t>
      </w:r>
      <w:r w:rsidRPr="003378B8">
        <w:t>s</w:t>
      </w:r>
      <w:r w:rsidRPr="003378B8">
        <w:t>dagsskrive</w:t>
      </w:r>
      <w:r w:rsidRPr="003378B8">
        <w:t>l</w:t>
      </w:r>
      <w:r w:rsidRPr="003378B8">
        <w:t xml:space="preserve">ser som inte har redovisats som slutbehandlade. </w:t>
      </w:r>
    </w:p>
    <w:p w:rsidR="00127343" w:rsidRPr="003378B8" w:rsidRDefault="00127343">
      <w:pPr>
        <w:pStyle w:val="Normaltindrag"/>
      </w:pPr>
      <w:r w:rsidRPr="003378B8">
        <w:t>Utskottet noterade vid behandlingen av motsvarande skrivelse under för</w:t>
      </w:r>
      <w:r w:rsidRPr="003378B8">
        <w:t>e</w:t>
      </w:r>
      <w:r w:rsidRPr="003378B8">
        <w:t>gående riksmöte att regeringen beträffande de skrivelser om vilka det inte fanns något nytt att rapportera endast hänvisade till tidigare års redogörelser. I anslutning härtill framförde utskottet önskemål om en uttrycklig redovi</w:t>
      </w:r>
      <w:r w:rsidRPr="003378B8">
        <w:t>s</w:t>
      </w:r>
      <w:r w:rsidRPr="003378B8">
        <w:t>ning av vilka åtgärder som har vidtagits. Regeringen har i år i två fall huvu</w:t>
      </w:r>
      <w:r w:rsidRPr="003378B8">
        <w:t>d</w:t>
      </w:r>
      <w:r w:rsidRPr="003378B8">
        <w:t xml:space="preserve">sakligen hänvisat till avsnitt i Budgetpropositionen för 2000 (rskr. 1989/90:209 och 1998/99:186, mom. 5). </w:t>
      </w:r>
    </w:p>
    <w:p w:rsidR="00127343" w:rsidRPr="003378B8" w:rsidRDefault="00127343">
      <w:pPr>
        <w:pStyle w:val="Normaltindrag"/>
      </w:pPr>
      <w:r w:rsidRPr="003378B8">
        <w:t>Bostadsutskottet är fortfarande av den uppfattningen att en ordning där det för alla skrivelser</w:t>
      </w:r>
      <w:r w:rsidRPr="003378B8">
        <w:t xml:space="preserve"> uttryckligen redovisas vilka åtgärder som regeringen har vidtagit är att föredra. En sådan ordning skulle innebära att riksdagen på ett enkelt sätt kunde få en aktuell bild av samtliga skrivelsers behandling. Även om en sådan redovisning skulle öka omfattningen av regeringens skrivelse till riksdagen ligger det således enligt utskottets mening alltjämt ett stort värde i att få all information samlad.</w:t>
      </w:r>
    </w:p>
    <w:p w:rsidR="00127343" w:rsidRPr="003378B8" w:rsidRDefault="00127343">
      <w:pPr>
        <w:pStyle w:val="Normaltindrag"/>
      </w:pPr>
      <w:r w:rsidRPr="003378B8">
        <w:t>Slutligen noterar utskottet att regeringen i enlighet med vad utskottet för</w:t>
      </w:r>
      <w:r w:rsidRPr="003378B8">
        <w:t>e</w:t>
      </w:r>
      <w:r w:rsidRPr="003378B8">
        <w:t xml:space="preserve">språkade vid behandlingen av förra årets skrivelse från regeringen åter fört </w:t>
      </w:r>
      <w:r w:rsidRPr="003378B8">
        <w:lastRenderedPageBreak/>
        <w:t>upp rskr. 1995/96:229 på förteckningen över ärenden som ännu inte har slutbehandlats.</w:t>
      </w:r>
    </w:p>
    <w:p w:rsidR="00127343" w:rsidRPr="003378B8" w:rsidRDefault="00127343"/>
    <w:p w:rsidR="00127343" w:rsidRPr="003378B8" w:rsidRDefault="00127343">
      <w:pPr>
        <w:pStyle w:val="Stockholm"/>
      </w:pPr>
      <w:r w:rsidRPr="003378B8">
        <w:t xml:space="preserve">Stockholm den 26 oktober 2000 </w:t>
      </w:r>
    </w:p>
    <w:p w:rsidR="00127343" w:rsidRPr="003378B8" w:rsidRDefault="00127343">
      <w:pPr>
        <w:pStyle w:val="Vgnar"/>
      </w:pPr>
      <w:r w:rsidRPr="003378B8">
        <w:t>På bostadsutskottets vägnar</w:t>
      </w:r>
    </w:p>
    <w:p w:rsidR="00127343" w:rsidRPr="003378B8" w:rsidRDefault="00127343">
      <w:pPr>
        <w:pStyle w:val="Ordfnamn"/>
      </w:pPr>
      <w:bookmarkStart w:id="21" w:name="Ordförande"/>
      <w:bookmarkEnd w:id="21"/>
      <w:r w:rsidRPr="003378B8">
        <w:t xml:space="preserve">Knut Billing </w:t>
      </w:r>
    </w:p>
    <w:p w:rsidR="00127343" w:rsidRPr="003378B8" w:rsidRDefault="00127343"/>
    <w:p w:rsidR="00127343" w:rsidRPr="003378B8" w:rsidRDefault="00127343">
      <w:pPr>
        <w:pStyle w:val="Deltagare"/>
      </w:pPr>
      <w:bookmarkStart w:id="22" w:name="Deltagare"/>
      <w:bookmarkEnd w:id="22"/>
      <w:r w:rsidRPr="003378B8">
        <w:t>I beslutet har deltagit: Knut Billing (m), Bengt-Ola Ryttar (s), Lilian Virgin (s), Owe Hellberg (v), Ulla-Britt Hagström (kd), Sten Andersson (m), Inga Berggren (m), Anders Ygeman (s), Siw Wittgren-Ahl (s), Sten Lundström (v), Annelie Enochson (kd), Carl-Erik Skårman (m), Helena Hillar Rose</w:t>
      </w:r>
      <w:r w:rsidRPr="003378B8">
        <w:t>n</w:t>
      </w:r>
      <w:r w:rsidRPr="003378B8">
        <w:t>qvist (mp), Rigmor Stenmark (c), Yvonne Ångström (fp), Carina A Elgestam (s) och Leif Jakobsson (s).</w:t>
      </w:r>
    </w:p>
    <w:p w:rsidR="00127343" w:rsidRPr="003378B8" w:rsidRDefault="00127343">
      <w:pPr>
        <w:pStyle w:val="Normaltindrag"/>
      </w:pPr>
      <w:bookmarkStart w:id="23" w:name="Nästa_Reservation"/>
      <w:bookmarkEnd w:id="23"/>
    </w:p>
    <w:p w:rsidR="00127343" w:rsidRPr="003378B8" w:rsidRDefault="00127343">
      <w:pPr>
        <w:pStyle w:val="Tryckort"/>
        <w:framePr w:wrap="around"/>
      </w:pPr>
      <w:r w:rsidRPr="003378B8">
        <w:t>Elanders Gotab, Stockholm  2000</w:t>
      </w:r>
    </w:p>
    <w:p w:rsidR="00127343" w:rsidRPr="003378B8" w:rsidRDefault="00127343">
      <w:pPr>
        <w:pStyle w:val="Normaltindrag"/>
      </w:pPr>
    </w:p>
    <w:sectPr w:rsidR="00127343" w:rsidRPr="003378B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343" w:rsidRPr="003378B8" w:rsidRDefault="00127343">
      <w:pPr>
        <w:spacing w:before="0" w:line="240" w:lineRule="auto"/>
      </w:pPr>
      <w:r w:rsidRPr="003378B8">
        <w:separator/>
      </w:r>
    </w:p>
  </w:endnote>
  <w:endnote w:type="continuationSeparator" w:id="0">
    <w:p w:rsidR="00127343" w:rsidRPr="003378B8" w:rsidRDefault="00127343">
      <w:pPr>
        <w:spacing w:before="0" w:line="240" w:lineRule="auto"/>
      </w:pPr>
      <w:r w:rsidRPr="003378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343" w:rsidRPr="003378B8" w:rsidRDefault="00127343">
    <w:pPr>
      <w:pStyle w:val="SidfotH"/>
      <w:framePr w:wrap="around"/>
    </w:pPr>
    <w:r w:rsidRPr="003378B8">
      <w:fldChar w:fldCharType="begin" w:fldLock="1"/>
    </w:r>
    <w:r w:rsidRPr="003378B8">
      <w:instrText xml:space="preserve"> PAGE </w:instrText>
    </w:r>
    <w:r w:rsidRPr="003378B8">
      <w:fldChar w:fldCharType="separate"/>
    </w:r>
    <w:r w:rsidRPr="003378B8">
      <w:t>1</w:t>
    </w:r>
    <w:r w:rsidRPr="003378B8">
      <w:fldChar w:fldCharType="end"/>
    </w:r>
  </w:p>
  <w:p w:rsidR="00127343" w:rsidRPr="003378B8" w:rsidRDefault="00127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343" w:rsidRPr="003378B8" w:rsidRDefault="00127343">
      <w:pPr>
        <w:pStyle w:val="Sidfot"/>
      </w:pPr>
    </w:p>
  </w:footnote>
  <w:footnote w:type="continuationSeparator" w:id="0">
    <w:p w:rsidR="00127343" w:rsidRPr="003378B8" w:rsidRDefault="00127343">
      <w:pPr>
        <w:spacing w:before="0" w:line="240" w:lineRule="auto"/>
      </w:pPr>
      <w:r w:rsidRPr="003378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343" w:rsidRPr="003378B8" w:rsidRDefault="00127343">
    <w:pPr>
      <w:pStyle w:val="SidhuvudKant"/>
      <w:framePr w:w="1758" w:h="2744" w:hRule="exact" w:wrap="around" w:vAnchor="page" w:hAnchor="page" w:x="7372" w:y="568" w:anchorLock="0"/>
    </w:pPr>
  </w:p>
  <w:p w:rsidR="00127343" w:rsidRPr="003378B8" w:rsidRDefault="0012734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EF4DE7"/>
    <w:rsid w:val="00127343"/>
    <w:rsid w:val="003378B8"/>
    <w:rsid w:val="00EF4D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3C50F-239A-4C02-BE0F-D95C4E82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2475</Characters>
  <Application>Microsoft Office Word</Application>
  <DocSecurity>4</DocSecurity>
  <Lines>60</Lines>
  <Paragraphs>20</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Bostadsutskottets yttrande</vt:lpstr>
      <vt:lpstr>Till konstitutionsutskottet</vt:lpstr>
      <vt:lpstr>    Utskottet</vt:lpstr>
    </vt:vector>
  </TitlesOfParts>
  <Company>Riksdagen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2000-10-30T12:27:00Z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