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04FB" w:rsidRPr="00FF26EC" w:rsidRDefault="008104FB">
      <w:pPr>
        <w:pStyle w:val="Frslagsrubrik"/>
      </w:pPr>
      <w:r w:rsidRPr="00FF26EC">
        <w:t>Förslag till riksdagsbeslut</w:t>
      </w:r>
    </w:p>
    <w:p w:rsidR="008104FB" w:rsidRPr="00FF26EC" w:rsidRDefault="008104FB">
      <w:pPr>
        <w:pStyle w:val="Hemstlatt"/>
        <w:ind w:left="0"/>
      </w:pPr>
      <w:r w:rsidRPr="00FF26EC">
        <w:t>Riksdagen tillkännager för regeringen som sin mening vad som anförs i motionen om behovet av lagstiftning om demen</w:t>
      </w:r>
      <w:r w:rsidRPr="00FF26EC">
        <w:t>s</w:t>
      </w:r>
      <w:r w:rsidRPr="00FF26EC">
        <w:t>vård.</w:t>
      </w:r>
    </w:p>
    <w:p w:rsidR="008104FB" w:rsidRPr="00FF26EC" w:rsidRDefault="008104FB">
      <w:pPr>
        <w:pStyle w:val="Rubrik1"/>
      </w:pPr>
      <w:r w:rsidRPr="00FF26EC">
        <w:t>Motivering</w:t>
      </w:r>
    </w:p>
    <w:p w:rsidR="008104FB" w:rsidRPr="00FF26EC" w:rsidRDefault="008104FB">
      <w:pPr>
        <w:pStyle w:val="Normaltindrag"/>
        <w:ind w:firstLine="0"/>
        <w:rPr>
          <w:szCs w:val="19"/>
        </w:rPr>
      </w:pPr>
      <w:r w:rsidRPr="00FF26EC">
        <w:rPr>
          <w:szCs w:val="19"/>
        </w:rPr>
        <w:t>Då en person drabbas av demenssjukdom leder detta ofta till att man med tiden hamnar i situationer då man inte längre kan klara sig själv i vardagslivet. Många får då stöd i hemmet av personal som hjälper till med vardagssysslo</w:t>
      </w:r>
      <w:r w:rsidRPr="00FF26EC">
        <w:rPr>
          <w:szCs w:val="19"/>
        </w:rPr>
        <w:t>r</w:t>
      </w:r>
      <w:r w:rsidRPr="00FF26EC">
        <w:rPr>
          <w:szCs w:val="19"/>
        </w:rPr>
        <w:t>na. Dock uppstår problem när den demenssjuke börjar få sådana problem att deras tillstånd blir en risk för deras eget välmående och deras egen säkerhet.</w:t>
      </w:r>
    </w:p>
    <w:p w:rsidR="008104FB" w:rsidRPr="00FF26EC" w:rsidRDefault="008104FB">
      <w:pPr>
        <w:pStyle w:val="Normaltindrag"/>
      </w:pPr>
      <w:r w:rsidRPr="00FF26EC">
        <w:t>Idag ser vi att bristen på lagstiftning inom demensvården får stora effekter för de drabbade och deras anhöriga. I den vardagliga hemvården märks detta bland annat genom att vårdpersonalen idag inte tillåts hjälpa den demenssjuke genom att slänga gammal mat eller hindra den sjuke från att äta densamma. Att rensa en demenssjuk persons kylskåp eller skafferi</w:t>
      </w:r>
      <w:r w:rsidRPr="00FF26EC">
        <w:t xml:space="preserve"> på dåliga och utgångna produkter är idag ett lagbrott. Att hindra handlingar som skadar personen ifråga måste rimligen tillåtas i det jobb vårdpersonalen har.</w:t>
      </w:r>
    </w:p>
    <w:p w:rsidR="008104FB" w:rsidRPr="00FF26EC" w:rsidRDefault="008104FB">
      <w:pPr>
        <w:pStyle w:val="Normaltindrag"/>
        <w:rPr>
          <w:szCs w:val="19"/>
        </w:rPr>
      </w:pPr>
      <w:r w:rsidRPr="00FF26EC">
        <w:rPr>
          <w:szCs w:val="19"/>
        </w:rPr>
        <w:t>I England har man genom Mental Capacity Act lyckats skapa ett regelverk där personalen tillåts ta vissa beslut åt den sjuke om denne har en sjukdom som påverkar hjärnans funktion och som gör att den demenssjuke inte kan fatta ett specifikt beslut vid tidpunkten ifråga. Personalen måste då använda sig av en lista med kriterier när de tar dessa beslut.</w:t>
      </w:r>
      <w:r w:rsidRPr="00FF26EC">
        <w:rPr>
          <w:szCs w:val="19"/>
        </w:rPr>
        <w:t xml:space="preserve"> Detta måste sedan dok</w:t>
      </w:r>
      <w:r w:rsidRPr="00FF26EC">
        <w:rPr>
          <w:szCs w:val="19"/>
        </w:rPr>
        <w:t>u</w:t>
      </w:r>
      <w:r w:rsidRPr="00FF26EC">
        <w:rPr>
          <w:szCs w:val="19"/>
        </w:rPr>
        <w:t>menteras så att ett eventuellt överklagande är möjligt.</w:t>
      </w:r>
    </w:p>
    <w:p w:rsidR="008104FB" w:rsidRPr="00FF26EC" w:rsidRDefault="008104FB">
      <w:pPr>
        <w:pStyle w:val="Normaltindrag"/>
      </w:pPr>
      <w:r w:rsidRPr="00FF26EC">
        <w:rPr>
          <w:szCs w:val="19"/>
        </w:rPr>
        <w:t>Även Sverige behöver en lagstiftning som ökar rättstryggheten för d</w:t>
      </w:r>
      <w:r w:rsidRPr="00FF26EC">
        <w:rPr>
          <w:szCs w:val="19"/>
        </w:rPr>
        <w:t>e</w:t>
      </w:r>
      <w:r w:rsidRPr="00FF26EC">
        <w:rPr>
          <w:szCs w:val="19"/>
        </w:rPr>
        <w:t>menssjuka samtidigt som den ger personalen möjlighet att hjälpa dem som inte själva kan ta besluten ifråga</w:t>
      </w:r>
      <w:r w:rsidRPr="00FF26EC">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26EC">
        <w:trPr>
          <w:cantSplit/>
        </w:trPr>
        <w:tc>
          <w:tcPr>
            <w:tcW w:w="3046" w:type="dxa"/>
          </w:tcPr>
          <w:p w:rsidR="008104FB" w:rsidRPr="00FF26EC" w:rsidRDefault="008104FB">
            <w:pPr>
              <w:pStyle w:val="UnderskriftDatum"/>
              <w:spacing w:before="240"/>
            </w:pPr>
            <w:r w:rsidRPr="00FF26EC">
              <w:lastRenderedPageBreak/>
              <w:t>Stockholm den 4 oktober 2011</w:t>
            </w:r>
          </w:p>
        </w:tc>
        <w:tc>
          <w:tcPr>
            <w:tcW w:w="3047" w:type="dxa"/>
          </w:tcPr>
          <w:p w:rsidR="008104FB" w:rsidRPr="00FF26EC" w:rsidRDefault="008104FB">
            <w:pPr>
              <w:pStyle w:val="Underskrifter"/>
              <w:spacing w:before="240"/>
            </w:pPr>
          </w:p>
        </w:tc>
      </w:tr>
      <w:tr w:rsidR="00000000" w:rsidRPr="00FF26EC">
        <w:trPr>
          <w:cantSplit/>
        </w:trPr>
        <w:tc>
          <w:tcPr>
            <w:tcW w:w="3046" w:type="dxa"/>
          </w:tcPr>
          <w:p w:rsidR="008104FB" w:rsidRPr="00FF26EC" w:rsidRDefault="008104FB">
            <w:pPr>
              <w:pStyle w:val="Underskrifter"/>
            </w:pPr>
            <w:r w:rsidRPr="00FF26EC">
              <w:t>Saila Quicklund (M)</w:t>
            </w:r>
          </w:p>
        </w:tc>
        <w:tc>
          <w:tcPr>
            <w:tcW w:w="3046" w:type="dxa"/>
          </w:tcPr>
          <w:p w:rsidR="008104FB" w:rsidRPr="00FF26EC" w:rsidRDefault="008104FB">
            <w:pPr>
              <w:pStyle w:val="Underskrifter"/>
            </w:pPr>
            <w:r w:rsidRPr="00FF26EC">
              <w:t>Eva Lohman (M)</w:t>
            </w:r>
          </w:p>
        </w:tc>
      </w:tr>
    </w:tbl>
    <w:p w:rsidR="008104FB" w:rsidRPr="00FF26EC" w:rsidRDefault="008104FB">
      <w:pPr>
        <w:pStyle w:val="Normaltindrag"/>
      </w:pPr>
    </w:p>
    <w:sectPr w:rsidR="008104FB" w:rsidRPr="00FF26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04FB" w:rsidRPr="00FF26EC" w:rsidRDefault="008104FB">
      <w:r w:rsidRPr="00FF26EC">
        <w:separator/>
      </w:r>
    </w:p>
  </w:endnote>
  <w:endnote w:type="continuationSeparator" w:id="0">
    <w:p w:rsidR="008104FB" w:rsidRPr="00FF26EC" w:rsidRDefault="008104FB">
      <w:r w:rsidRPr="00FF26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4FB" w:rsidRPr="00FF26EC" w:rsidRDefault="00FF26EC">
    <w:pPr>
      <w:pStyle w:val="Sidfot"/>
    </w:pPr>
    <w:r w:rsidRPr="00FF26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15638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4FB" w:rsidRDefault="008104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04FB" w:rsidRDefault="008104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4FB" w:rsidRPr="00FF26EC" w:rsidRDefault="00FF26EC">
    <w:pPr>
      <w:pStyle w:val="Sidfot"/>
    </w:pPr>
    <w:r w:rsidRPr="00FF26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42012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4FB" w:rsidRDefault="008104F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04FB" w:rsidRDefault="008104F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4FB" w:rsidRPr="00FF26EC" w:rsidRDefault="00FF26EC">
    <w:pPr>
      <w:pStyle w:val="Sidfot"/>
    </w:pPr>
    <w:r w:rsidRPr="00FF26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45215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4FB" w:rsidRDefault="008104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04FB" w:rsidRDefault="008104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04FB" w:rsidRPr="00FF26EC" w:rsidRDefault="008104FB">
      <w:r w:rsidRPr="00FF26EC">
        <w:separator/>
      </w:r>
    </w:p>
  </w:footnote>
  <w:footnote w:type="continuationSeparator" w:id="0">
    <w:p w:rsidR="008104FB" w:rsidRPr="00FF26EC" w:rsidRDefault="008104FB">
      <w:r w:rsidRPr="00FF26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4FB" w:rsidRPr="00FF26EC" w:rsidRDefault="00FF26EC">
    <w:pPr>
      <w:pStyle w:val="Sidhuvud"/>
    </w:pPr>
    <w:r w:rsidRPr="00FF26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42552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4FB" w:rsidRDefault="008104F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04FB" w:rsidRDefault="008104F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4FB" w:rsidRPr="00FF26EC" w:rsidRDefault="00FF26EC">
    <w:pPr>
      <w:pStyle w:val="Sidhuvud"/>
    </w:pPr>
    <w:r w:rsidRPr="00FF26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13768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4FB" w:rsidRDefault="008104F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04FB" w:rsidRDefault="008104F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4FB" w:rsidRPr="00FF26EC" w:rsidRDefault="008104FB">
    <w:pPr>
      <w:pStyle w:val="FSHNormal"/>
      <w:tabs>
        <w:tab w:val="right" w:pos="5840"/>
      </w:tabs>
    </w:pPr>
    <w:r w:rsidRPr="00FF26EC">
      <w:br/>
    </w:r>
    <w:r w:rsidRPr="00FF26EC">
      <w:fldChar w:fldCharType="begin" w:fldLock="1"/>
    </w:r>
    <w:r w:rsidRPr="00FF26EC">
      <w:instrText xml:space="preserve"> DOCPROPERTY</w:instrText>
    </w:r>
    <w:r w:rsidRPr="00FF26EC">
      <w:rPr>
        <w:sz w:val="18"/>
      </w:rPr>
      <w:instrText xml:space="preserve"> "YearUser" *\charformat </w:instrText>
    </w:r>
    <w:r w:rsidRPr="00FF26EC">
      <w:fldChar w:fldCharType="separate"/>
    </w:r>
    <w:r w:rsidRPr="00FF26EC">
      <w:t>2011/12</w:t>
    </w:r>
    <w:r w:rsidRPr="00FF26EC">
      <w:fldChar w:fldCharType="end"/>
    </w:r>
    <w:r w:rsidRPr="00FF26EC">
      <w:t xml:space="preserve"> </w:t>
    </w:r>
    <w:r w:rsidRPr="00FF26EC">
      <w:tab/>
      <w:t xml:space="preserve">mnr: </w:t>
    </w:r>
    <w:r w:rsidRPr="00FF26EC">
      <w:fldChar w:fldCharType="begin" w:fldLock="1"/>
    </w:r>
    <w:r w:rsidRPr="00FF26EC">
      <w:instrText xml:space="preserve"> DOCPROPERTY</w:instrText>
    </w:r>
    <w:r w:rsidRPr="00FF26EC">
      <w:rPr>
        <w:sz w:val="18"/>
      </w:rPr>
      <w:instrText xml:space="preserve"> "Motionsnummer" *\charformat </w:instrText>
    </w:r>
    <w:r w:rsidRPr="00FF26EC">
      <w:fldChar w:fldCharType="separate"/>
    </w:r>
    <w:r w:rsidRPr="00FF26EC">
      <w:t>So396</w:t>
    </w:r>
    <w:r w:rsidRPr="00FF26EC">
      <w:fldChar w:fldCharType="end"/>
    </w:r>
    <w:r w:rsidRPr="00FF26EC">
      <w:br/>
    </w:r>
    <w:r w:rsidRPr="00FF26EC">
      <w:fldChar w:fldCharType="begin" w:fldLock="1"/>
    </w:r>
    <w:r w:rsidRPr="00FF26EC">
      <w:instrText xml:space="preserve"> DOCPROPERTY</w:instrText>
    </w:r>
    <w:r w:rsidRPr="00FF26EC">
      <w:rPr>
        <w:sz w:val="18"/>
      </w:rPr>
      <w:instrText xml:space="preserve"> "Samling" *\charformat </w:instrText>
    </w:r>
    <w:r w:rsidRPr="00FF26EC">
      <w:fldChar w:fldCharType="end"/>
    </w:r>
    <w:r w:rsidRPr="00FF26EC">
      <w:tab/>
      <w:t xml:space="preserve">pnr: </w:t>
    </w:r>
    <w:r w:rsidRPr="00FF26EC">
      <w:fldChar w:fldCharType="begin" w:fldLock="1"/>
    </w:r>
    <w:r w:rsidRPr="00FF26EC">
      <w:instrText xml:space="preserve"> DOCPROPERTY</w:instrText>
    </w:r>
    <w:r w:rsidRPr="00FF26EC">
      <w:rPr>
        <w:sz w:val="18"/>
      </w:rPr>
      <w:instrText xml:space="preserve"> "Partinummer" *\charformat </w:instrText>
    </w:r>
    <w:r w:rsidRPr="00FF26EC">
      <w:fldChar w:fldCharType="separate"/>
    </w:r>
    <w:r w:rsidRPr="00FF26EC">
      <w:t>M756</w:t>
    </w:r>
    <w:r w:rsidRPr="00FF26EC">
      <w:fldChar w:fldCharType="end"/>
    </w:r>
  </w:p>
  <w:p w:rsidR="008104FB" w:rsidRPr="00FF26EC" w:rsidRDefault="008104FB">
    <w:pPr>
      <w:pStyle w:val="FSHRub1"/>
    </w:pPr>
    <w:r w:rsidRPr="00FF26EC">
      <w:t>Motion till riksdagen</w:t>
    </w:r>
    <w:r w:rsidRPr="00FF26EC">
      <w:br/>
    </w:r>
    <w:r w:rsidRPr="00FF26EC">
      <w:fldChar w:fldCharType="begin" w:fldLock="1"/>
    </w:r>
    <w:r w:rsidRPr="00FF26EC">
      <w:instrText xml:space="preserve"> DOCPROPERTY "YearUser" *\charformat </w:instrText>
    </w:r>
    <w:r w:rsidRPr="00FF26EC">
      <w:fldChar w:fldCharType="separate"/>
    </w:r>
    <w:r w:rsidRPr="00FF26EC">
      <w:t>2011/12</w:t>
    </w:r>
    <w:r w:rsidRPr="00FF26EC">
      <w:fldChar w:fldCharType="end"/>
    </w:r>
    <w:r w:rsidRPr="00FF26EC">
      <w:t>:</w:t>
    </w:r>
    <w:r w:rsidRPr="00FF26EC">
      <w:fldChar w:fldCharType="begin" w:fldLock="1"/>
    </w:r>
    <w:r w:rsidRPr="00FF26EC">
      <w:instrText xml:space="preserve"> DOCPROPERTY "Motionsnummer" *\charformat </w:instrText>
    </w:r>
    <w:r w:rsidRPr="00FF26EC">
      <w:fldChar w:fldCharType="separate"/>
    </w:r>
    <w:r w:rsidRPr="00FF26EC">
      <w:t>So396</w:t>
    </w:r>
    <w:r w:rsidRPr="00FF26EC">
      <w:fldChar w:fldCharType="end"/>
    </w:r>
  </w:p>
  <w:p w:rsidR="008104FB" w:rsidRPr="00FF26EC" w:rsidRDefault="008104FB">
    <w:pPr>
      <w:pStyle w:val="FSHNormalS5"/>
    </w:pPr>
    <w:r w:rsidRPr="00FF26EC">
      <w:fldChar w:fldCharType="begin" w:fldLock="1"/>
    </w:r>
    <w:r w:rsidRPr="00FF26EC">
      <w:instrText xml:space="preserve"> DOCPROPERTY "MotionarText" *\charformat </w:instrText>
    </w:r>
    <w:r w:rsidRPr="00FF26EC">
      <w:fldChar w:fldCharType="separate"/>
    </w:r>
    <w:r w:rsidRPr="00FF26EC">
      <w:t>av Saila Quicklund och Eva Lohman (M)</w:t>
    </w:r>
    <w:r w:rsidRPr="00FF26EC">
      <w:fldChar w:fldCharType="end"/>
    </w:r>
    <w:r w:rsidRPr="00FF26EC">
      <w:br/>
    </w:r>
    <w:r w:rsidRPr="00FF26EC">
      <w:fldChar w:fldCharType="begin" w:fldLock="1"/>
    </w:r>
    <w:r w:rsidRPr="00FF26EC">
      <w:instrText xml:space="preserve"> DOCPROPERTY "SvarFrasKort" *\charformat </w:instrText>
    </w:r>
    <w:r w:rsidRPr="00FF26EC">
      <w:fldChar w:fldCharType="end"/>
    </w:r>
  </w:p>
  <w:p w:rsidR="008104FB" w:rsidRPr="00FF26EC" w:rsidRDefault="008104FB">
    <w:pPr>
      <w:pStyle w:val="FSHTitel"/>
    </w:pPr>
    <w:r w:rsidRPr="00FF26EC">
      <w:fldChar w:fldCharType="begin" w:fldLock="1"/>
    </w:r>
    <w:r w:rsidRPr="00FF26EC">
      <w:instrText xml:space="preserve"> DOCPROPERTY</w:instrText>
    </w:r>
    <w:r w:rsidRPr="00FF26EC">
      <w:rPr>
        <w:sz w:val="18"/>
      </w:rPr>
      <w:instrText xml:space="preserve"> "RubrikSvar" *\charformat </w:instrText>
    </w:r>
    <w:r w:rsidRPr="00FF26EC">
      <w:fldChar w:fldCharType="separate"/>
    </w:r>
    <w:r w:rsidRPr="00FF26EC">
      <w:t>Demensvård</w:t>
    </w:r>
    <w:r w:rsidRPr="00FF26EC">
      <w:fldChar w:fldCharType="end"/>
    </w:r>
  </w:p>
  <w:p w:rsidR="008104FB" w:rsidRPr="00FF26EC" w:rsidRDefault="008104FB">
    <w:pPr>
      <w:pStyle w:val="Normal00"/>
    </w:pPr>
  </w:p>
  <w:p w:rsidR="008104FB" w:rsidRPr="00FF26EC" w:rsidRDefault="008104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08753652">
    <w:abstractNumId w:val="3"/>
  </w:num>
  <w:num w:numId="2" w16cid:durableId="1096831038">
    <w:abstractNumId w:val="2"/>
  </w:num>
  <w:num w:numId="3" w16cid:durableId="720904953">
    <w:abstractNumId w:val="1"/>
  </w:num>
  <w:num w:numId="4" w16cid:durableId="1475562780">
    <w:abstractNumId w:val="0"/>
  </w:num>
  <w:num w:numId="5" w16cid:durableId="1612004860">
    <w:abstractNumId w:val="7"/>
  </w:num>
  <w:num w:numId="6" w16cid:durableId="1064059581">
    <w:abstractNumId w:val="6"/>
  </w:num>
  <w:num w:numId="7" w16cid:durableId="524710248">
    <w:abstractNumId w:val="5"/>
  </w:num>
  <w:num w:numId="8" w16cid:durableId="60450330">
    <w:abstractNumId w:val="4"/>
  </w:num>
  <w:num w:numId="9" w16cid:durableId="1315523374">
    <w:abstractNumId w:val="8"/>
  </w:num>
  <w:num w:numId="10" w16cid:durableId="1795176618">
    <w:abstractNumId w:val="9"/>
  </w:num>
  <w:num w:numId="11" w16cid:durableId="497772562">
    <w:abstractNumId w:val="10"/>
  </w:num>
  <w:num w:numId="12" w16cid:durableId="1165514026">
    <w:abstractNumId w:val="13"/>
  </w:num>
  <w:num w:numId="13" w16cid:durableId="1704867545">
    <w:abstractNumId w:val="15"/>
  </w:num>
  <w:num w:numId="14" w16cid:durableId="1908759549">
    <w:abstractNumId w:val="16"/>
  </w:num>
  <w:num w:numId="15" w16cid:durableId="1223442440">
    <w:abstractNumId w:val="11"/>
  </w:num>
  <w:num w:numId="16" w16cid:durableId="982273556">
    <w:abstractNumId w:val="18"/>
  </w:num>
  <w:num w:numId="17" w16cid:durableId="643660202">
    <w:abstractNumId w:val="17"/>
  </w:num>
  <w:num w:numId="18" w16cid:durableId="1300114585">
    <w:abstractNumId w:val="14"/>
  </w:num>
  <w:num w:numId="19" w16cid:durableId="7714345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3C32793F-CFFA-42A1-B7DF-9270FF322D43},{61BEE171-9E7B-4855-B438-5FA08B8995D9}"/>
  </w:docVars>
  <w:rsids>
    <w:rsidRoot w:val="004E7FBA"/>
    <w:rsid w:val="004E7FBA"/>
    <w:rsid w:val="008104FB"/>
    <w:rsid w:val="00FF26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F7F4EC-9236-423C-869C-028638255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1460</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M0756</vt:lpstr>
    </vt:vector>
  </TitlesOfParts>
  <Company>Riksdagen</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M0756</dc:title>
  <dc:subject>M0756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2011-12-04T12:26:00Z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Demensvård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Demensvård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Saila Quicklund och Eva Lohman (M)</vt:lpwstr>
  </property>
  <property fmtid="{D5CDD505-2E9C-101B-9397-08002B2CF9AE}" pid="26" name="MotionarLista">
    <vt:lpwstr>Quicklund, Saila (M)\Lohman, Eva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Saila Quicklund (M), Eva Lohman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rikard.sparby@riksdagen.se</vt:lpwstr>
  </property>
  <property fmtid="{D5CDD505-2E9C-101B-9397-08002B2CF9AE}" pid="45" name="ReservUID">
    <vt:lpwstr>rd0603ab</vt:lpwstr>
  </property>
  <property fmtid="{D5CDD505-2E9C-101B-9397-08002B2CF9AE}" pid="46" name="MotionID">
    <vt:lpwstr>20112012000000000077000007560069</vt:lpwstr>
  </property>
  <property fmtid="{D5CDD505-2E9C-101B-9397-08002B2CF9AE}" pid="47" name="datum">
    <vt:lpwstr>111004</vt:lpwstr>
  </property>
  <property fmtid="{D5CDD505-2E9C-101B-9397-08002B2CF9AE}" pid="48" name="avsändar-e-post">
    <vt:lpwstr>rikard.sparby@riksdagen.se</vt:lpwstr>
  </property>
  <property fmtid="{D5CDD505-2E9C-101B-9397-08002B2CF9AE}" pid="49" name="id">
    <vt:lpwstr>20112012000000000077000007560069</vt:lpwstr>
  </property>
  <property fmtid="{D5CDD505-2E9C-101B-9397-08002B2CF9AE}" pid="50" name="nummer">
    <vt:lpwstr>396</vt:lpwstr>
  </property>
  <property fmtid="{D5CDD505-2E9C-101B-9397-08002B2CF9AE}" pid="51" name="utskottsbeteckning">
    <vt:lpwstr>So</vt:lpwstr>
  </property>
  <property fmtid="{D5CDD505-2E9C-101B-9397-08002B2CF9AE}" pid="52" name="GlobalUID">
    <vt:lpwstr>{10856259-14F0-4014-835B-CC24E93843CA}</vt:lpwstr>
  </property>
  <property fmtid="{D5CDD505-2E9C-101B-9397-08002B2CF9AE}" pid="53" name="Överföringar">
    <vt:i4>0</vt:i4>
  </property>
  <property fmtid="{D5CDD505-2E9C-101B-9397-08002B2CF9AE}" pid="54" name="Checksum">
    <vt:lpwstr>*0017226935177*</vt:lpwstr>
  </property>
  <property fmtid="{D5CDD505-2E9C-101B-9397-08002B2CF9AE}" pid="55" name="skuggnummer">
    <vt:lpwstr>1412</vt:lpwstr>
  </property>
  <property fmtid="{D5CDD505-2E9C-101B-9397-08002B2CF9AE}" pid="56" name="urixVersion">
    <vt:lpwstr>4.5.0.25</vt:lpwstr>
  </property>
  <property fmtid="{D5CDD505-2E9C-101B-9397-08002B2CF9AE}" pid="57" name="urixOrigin">
    <vt:lpwstr>111204 13:26:37.212</vt:lpwstr>
  </property>
  <property fmtid="{D5CDD505-2E9C-101B-9397-08002B2CF9AE}" pid="58" name="urixGuid">
    <vt:lpwstr>{2E00815E-7AB9-4C17-8B59-25EF69C4B8F5}</vt:lpwstr>
  </property>
</Properties>
</file>