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550" w:rsidRPr="009A52D2" w:rsidRDefault="007C0550">
      <w:pPr>
        <w:pStyle w:val="Hemstlrubrik"/>
      </w:pPr>
      <w:r w:rsidRPr="009A52D2">
        <w:t>Förslag till riksdagsbeslut</w:t>
      </w:r>
    </w:p>
    <w:p w:rsidR="007C0550" w:rsidRPr="009A52D2" w:rsidRDefault="007C0550">
      <w:pPr>
        <w:pStyle w:val="Hemstlatt"/>
        <w:ind w:left="0"/>
      </w:pPr>
      <w:r w:rsidRPr="009A52D2">
        <w:t>Riksdagen tillkännager för regeringen som sin mening vad som anförs i motionen om enhetliga system för biogasanvändnin</w:t>
      </w:r>
      <w:r w:rsidRPr="009A52D2">
        <w:t>g</w:t>
      </w:r>
      <w:r w:rsidRPr="009A52D2">
        <w:t>en.</w:t>
      </w:r>
    </w:p>
    <w:p w:rsidR="007C0550" w:rsidRPr="009A52D2" w:rsidRDefault="007C0550">
      <w:pPr>
        <w:pStyle w:val="Rubrik1"/>
      </w:pPr>
      <w:r w:rsidRPr="009A52D2">
        <w:t>Motivering</w:t>
      </w:r>
    </w:p>
    <w:p w:rsidR="007C0550" w:rsidRPr="009A52D2" w:rsidRDefault="007C0550">
      <w:pPr>
        <w:autoSpaceDE w:val="0"/>
        <w:autoSpaceDN w:val="0"/>
        <w:adjustRightInd w:val="0"/>
        <w:rPr>
          <w:color w:val="000000"/>
          <w:szCs w:val="24"/>
        </w:rPr>
      </w:pPr>
      <w:r w:rsidRPr="009A52D2">
        <w:rPr>
          <w:color w:val="000000"/>
          <w:szCs w:val="24"/>
        </w:rPr>
        <w:t>Samhället har i idag stora behov av att ersätta fossila energislag med förnyb</w:t>
      </w:r>
      <w:r w:rsidRPr="009A52D2">
        <w:rPr>
          <w:color w:val="000000"/>
          <w:szCs w:val="24"/>
        </w:rPr>
        <w:t>a</w:t>
      </w:r>
      <w:r w:rsidRPr="009A52D2">
        <w:rPr>
          <w:color w:val="000000"/>
          <w:szCs w:val="24"/>
        </w:rPr>
        <w:t>ra. Dessa behov kommer ur den miljöpåverkan växthusgaserna från de fossila energislagen ger och även den instabila internationella energimarknaden för fossil energi.</w:t>
      </w:r>
    </w:p>
    <w:p w:rsidR="007C0550" w:rsidRPr="009A52D2" w:rsidRDefault="007C0550">
      <w:pPr>
        <w:pStyle w:val="Normaltindrag"/>
      </w:pPr>
      <w:r w:rsidRPr="009A52D2">
        <w:t>Biogas är det renaste av alla bränslen, det bränsle och drivmedel som red</w:t>
      </w:r>
      <w:r w:rsidRPr="009A52D2">
        <w:t>u</w:t>
      </w:r>
      <w:r w:rsidRPr="009A52D2">
        <w:t>cerar koldioxidutsläppen mest och som samtidigt har de lägsta utsläppen av föroreningar som svavel, kväveoxider, sot och partiklar. Användning av bi</w:t>
      </w:r>
      <w:r w:rsidRPr="009A52D2">
        <w:t>o</w:t>
      </w:r>
      <w:r w:rsidRPr="009A52D2">
        <w:t>gas ger dubbla miljövinster då gasen uppsamlas från reningsverk, deponier, gödselbrunnar och avfall och används för att ersätta fossil energi.</w:t>
      </w:r>
    </w:p>
    <w:p w:rsidR="007C0550" w:rsidRPr="009A52D2" w:rsidRDefault="007C0550">
      <w:pPr>
        <w:pStyle w:val="Normaltindrag"/>
      </w:pPr>
      <w:r w:rsidRPr="009A52D2">
        <w:t>Utsläppen av växthusgaser i Sverige uppgår till 70 000 kiloton koldioxi</w:t>
      </w:r>
      <w:r w:rsidRPr="009A52D2">
        <w:t>d</w:t>
      </w:r>
      <w:r w:rsidRPr="009A52D2">
        <w:t>ekvivalenter. Utsläppen av metan står för 8 % av dessa, räknat som koldio</w:t>
      </w:r>
      <w:r w:rsidRPr="009A52D2">
        <w:t>x</w:t>
      </w:r>
      <w:r w:rsidRPr="009A52D2">
        <w:t>idekvivalenter. Den biogas som produceras idag produceras genom uppsa</w:t>
      </w:r>
      <w:r w:rsidRPr="009A52D2">
        <w:t>m</w:t>
      </w:r>
      <w:r w:rsidRPr="009A52D2">
        <w:t>ling av det metan som läcker från samhällets verksamheter samt rötning av organiskt material som om det inte insamlas och rötas också bidrar till meta</w:t>
      </w:r>
      <w:r w:rsidRPr="009A52D2">
        <w:t>n</w:t>
      </w:r>
      <w:r w:rsidRPr="009A52D2">
        <w:t>utsläppen. När den producerade biogasen används för att ersätta fossil energi görs dubbla vinster. Well to Wheels analyser visar att då gödsel rötas till biogas, som sedan används som drivmedel, uppnås 180 % koldioxi</w:t>
      </w:r>
      <w:r w:rsidRPr="009A52D2">
        <w:t>dreduktion per använd energienhet. Det finns en outnyttjad resurs på 6–7 TWh biogas inom avfall och avloppsrening i landet samt ca 4 TWh biogas som kan prod</w:t>
      </w:r>
      <w:r w:rsidRPr="009A52D2">
        <w:t>u</w:t>
      </w:r>
      <w:r w:rsidRPr="009A52D2">
        <w:t>ceras genom rötning av gödsel. Ytterligare ca 5 TWh räknas finnas outnyttjad i den vall som kan produceras på mark i träda. Genom rötning av dessa ou</w:t>
      </w:r>
      <w:r w:rsidRPr="009A52D2">
        <w:t>t</w:t>
      </w:r>
      <w:r w:rsidRPr="009A52D2">
        <w:t>nyttjade resurser skapas även en utmärkt gödsel som kan återföras till jor</w:t>
      </w:r>
      <w:r w:rsidRPr="009A52D2">
        <w:t>d</w:t>
      </w:r>
      <w:r w:rsidRPr="009A52D2">
        <w:lastRenderedPageBreak/>
        <w:t>bruksmarken och på så sätt medföra att import av energikrävande handel</w:t>
      </w:r>
      <w:r w:rsidRPr="009A52D2">
        <w:t>s</w:t>
      </w:r>
      <w:r w:rsidRPr="009A52D2">
        <w:t>gödsel minskar. Biogasen kan produceras lokalt och användas</w:t>
      </w:r>
      <w:r w:rsidRPr="009A52D2">
        <w:t xml:space="preserve"> lokalt och på så sätt minska energianvändning inom transportsektorn. Att nyttja dessa resurser är hållbart och kommer vara avgörande vid utveckling av hållbara städer och ett hållbart samhälle.</w:t>
      </w:r>
    </w:p>
    <w:p w:rsidR="007C0550" w:rsidRPr="009A52D2" w:rsidRDefault="007C0550">
      <w:pPr>
        <w:pStyle w:val="Normaltindrag"/>
      </w:pPr>
      <w:r w:rsidRPr="009A52D2">
        <w:t>Livscykelanalyser i Oljekommissionens utredning ”På väg mot ett oljefritt Sverige” visar att nettoenergiutbytet vid produktion av biogas som drivmedel från energigrödor är i paritet med andra generationens biodrivmedel, med andra ord har vi redan nått de hållbara produktionsmetoder som syntesrappo</w:t>
      </w:r>
      <w:r w:rsidRPr="009A52D2">
        <w:t>r</w:t>
      </w:r>
      <w:r w:rsidRPr="009A52D2">
        <w:t>ten efterfrågar. RME och etanol ger mindre än hälften av den transporttjänst som biogas kan ge. Då vår åkerareal är begränsad och matproduktion är det primära användningsområdet för jordbruksmarken måste de energieffektiva</w:t>
      </w:r>
      <w:r w:rsidRPr="009A52D2">
        <w:t>s</w:t>
      </w:r>
      <w:r w:rsidRPr="009A52D2">
        <w:t>te bränslena premieras. Andra generationens biogas tillkommer genom te</w:t>
      </w:r>
      <w:r w:rsidRPr="009A52D2">
        <w:t>r</w:t>
      </w:r>
      <w:r w:rsidRPr="009A52D2">
        <w:t>misk förgasning vars potential uppskattas till minst 40 TWh med bara i</w:t>
      </w:r>
      <w:r w:rsidRPr="009A52D2">
        <w:t>n</w:t>
      </w:r>
      <w:r w:rsidRPr="009A52D2">
        <w:t>hemsk råvara. Om import av råvara tillkommer ökar produktionspotentialen men även här är råvarutillgången begränsad, vilket kräver premiering av d</w:t>
      </w:r>
      <w:r w:rsidRPr="009A52D2">
        <w:t>e mest energieffektiva produktionsmetoderna. Biogas och vätgas uppvisar ty</w:t>
      </w:r>
      <w:r w:rsidRPr="009A52D2">
        <w:t>d</w:t>
      </w:r>
      <w:r w:rsidRPr="009A52D2">
        <w:t>ligt högre energiutbyte vid produktionsprocesserna än alla andra bioene</w:t>
      </w:r>
      <w:r w:rsidRPr="009A52D2">
        <w:t>r</w:t>
      </w:r>
      <w:r w:rsidRPr="009A52D2">
        <w:t>gislag som kan tas fram genom termisk förgasning vilket framgår i Oljeko</w:t>
      </w:r>
      <w:r w:rsidRPr="009A52D2">
        <w:t>m</w:t>
      </w:r>
      <w:r w:rsidRPr="009A52D2">
        <w:t>missionens slutrapport. De första kommersiella anläggningarna för biometa</w:t>
      </w:r>
      <w:r w:rsidRPr="009A52D2">
        <w:t>n</w:t>
      </w:r>
      <w:r w:rsidRPr="009A52D2">
        <w:t>produktion genom termisk förgasning planeras tas i drift 2012 i Malmö och Göteborg.</w:t>
      </w:r>
    </w:p>
    <w:p w:rsidR="007C0550" w:rsidRPr="009A52D2" w:rsidRDefault="007C0550">
      <w:pPr>
        <w:pStyle w:val="Normaltindrag"/>
      </w:pPr>
      <w:r w:rsidRPr="009A52D2">
        <w:t>För att få ut mest hållbara effekt av biogasen måste man se helheten d.v.s. hela system från produktion av biogas till konsumtion. Sys</w:t>
      </w:r>
      <w:r w:rsidRPr="009A52D2">
        <w:t>temet ”från ax till limpa” måste vara hållbart och ekonomiskt konkurrenskraftigt. Därför är det väsentligt att regeringen redovisar en plan för riksdagen som innehåller enhe</w:t>
      </w:r>
      <w:r w:rsidRPr="009A52D2">
        <w:t>t</w:t>
      </w:r>
      <w:r w:rsidRPr="009A52D2">
        <w:t>liga system för användandet av biogas som hållbar energikälla.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2D2">
        <w:trPr>
          <w:cantSplit/>
        </w:trPr>
        <w:tc>
          <w:tcPr>
            <w:tcW w:w="3046" w:type="dxa"/>
          </w:tcPr>
          <w:p w:rsidR="007C0550" w:rsidRPr="009A52D2" w:rsidRDefault="007C0550">
            <w:pPr>
              <w:pStyle w:val="UnderskriftDatum"/>
              <w:spacing w:before="240"/>
            </w:pPr>
            <w:r w:rsidRPr="009A52D2">
              <w:t>Stockholm den 2 oktober 2007</w:t>
            </w:r>
          </w:p>
        </w:tc>
        <w:tc>
          <w:tcPr>
            <w:tcW w:w="3047" w:type="dxa"/>
          </w:tcPr>
          <w:p w:rsidR="007C0550" w:rsidRPr="009A52D2" w:rsidRDefault="007C0550">
            <w:pPr>
              <w:pStyle w:val="Underskrifter"/>
              <w:spacing w:before="240"/>
            </w:pPr>
          </w:p>
        </w:tc>
      </w:tr>
      <w:tr w:rsidR="00000000" w:rsidRPr="009A52D2">
        <w:trPr>
          <w:cantSplit/>
        </w:trPr>
        <w:tc>
          <w:tcPr>
            <w:tcW w:w="3046" w:type="dxa"/>
          </w:tcPr>
          <w:p w:rsidR="007C0550" w:rsidRPr="009A52D2" w:rsidRDefault="007C0550">
            <w:pPr>
              <w:pStyle w:val="Underskrifter"/>
            </w:pPr>
            <w:r w:rsidRPr="009A52D2">
              <w:t>Inger Jarl Beck (s)</w:t>
            </w:r>
          </w:p>
        </w:tc>
        <w:tc>
          <w:tcPr>
            <w:tcW w:w="3046" w:type="dxa"/>
          </w:tcPr>
          <w:p w:rsidR="007C0550" w:rsidRPr="009A52D2" w:rsidRDefault="007C0550">
            <w:pPr>
              <w:pStyle w:val="Underskrifter"/>
            </w:pPr>
          </w:p>
        </w:tc>
      </w:tr>
      <w:tr w:rsidR="00000000" w:rsidRPr="009A52D2">
        <w:trPr>
          <w:cantSplit/>
        </w:trPr>
        <w:tc>
          <w:tcPr>
            <w:tcW w:w="3046" w:type="dxa"/>
          </w:tcPr>
          <w:p w:rsidR="007C0550" w:rsidRPr="009A52D2" w:rsidRDefault="007C0550">
            <w:pPr>
              <w:pStyle w:val="Underskrifter"/>
            </w:pPr>
            <w:r w:rsidRPr="009A52D2">
              <w:t>Ronny Olander (s)</w:t>
            </w:r>
          </w:p>
        </w:tc>
        <w:tc>
          <w:tcPr>
            <w:tcW w:w="3046" w:type="dxa"/>
          </w:tcPr>
          <w:p w:rsidR="007C0550" w:rsidRPr="009A52D2" w:rsidRDefault="007C0550">
            <w:pPr>
              <w:pStyle w:val="Underskrifter"/>
            </w:pPr>
            <w:r w:rsidRPr="009A52D2">
              <w:t>Bo Bernhardsson (s)</w:t>
            </w:r>
          </w:p>
        </w:tc>
      </w:tr>
      <w:tr w:rsidR="00000000" w:rsidRPr="009A52D2">
        <w:trPr>
          <w:cantSplit/>
        </w:trPr>
        <w:tc>
          <w:tcPr>
            <w:tcW w:w="3046" w:type="dxa"/>
          </w:tcPr>
          <w:p w:rsidR="007C0550" w:rsidRPr="009A52D2" w:rsidRDefault="007C0550">
            <w:pPr>
              <w:pStyle w:val="Underskrifter"/>
            </w:pPr>
            <w:r w:rsidRPr="009A52D2">
              <w:t>Morgan Johansson (s)</w:t>
            </w:r>
          </w:p>
        </w:tc>
        <w:tc>
          <w:tcPr>
            <w:tcW w:w="3046" w:type="dxa"/>
          </w:tcPr>
          <w:p w:rsidR="007C0550" w:rsidRPr="009A52D2" w:rsidRDefault="007C0550">
            <w:pPr>
              <w:pStyle w:val="Underskrifter"/>
            </w:pPr>
          </w:p>
        </w:tc>
      </w:tr>
    </w:tbl>
    <w:p w:rsidR="007C0550" w:rsidRPr="009A52D2" w:rsidRDefault="007C0550">
      <w:pPr>
        <w:pStyle w:val="Normaltindrag"/>
      </w:pPr>
    </w:p>
    <w:sectPr w:rsidR="007C0550" w:rsidRPr="009A52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550" w:rsidRPr="009A52D2" w:rsidRDefault="007C0550">
      <w:r w:rsidRPr="009A52D2">
        <w:separator/>
      </w:r>
    </w:p>
  </w:endnote>
  <w:endnote w:type="continuationSeparator" w:id="0">
    <w:p w:rsidR="007C0550" w:rsidRPr="009A52D2" w:rsidRDefault="007C0550">
      <w:r w:rsidRPr="009A52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550" w:rsidRPr="009A52D2" w:rsidRDefault="009A52D2">
    <w:pPr>
      <w:pStyle w:val="Sidfot"/>
    </w:pPr>
    <w:r w:rsidRPr="009A52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286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550" w:rsidRDefault="007C05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0550" w:rsidRDefault="007C05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550" w:rsidRPr="009A52D2" w:rsidRDefault="009A52D2">
    <w:pPr>
      <w:pStyle w:val="Sidfot"/>
    </w:pPr>
    <w:r w:rsidRPr="009A52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574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550" w:rsidRDefault="007C05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0550" w:rsidRDefault="007C05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550" w:rsidRPr="009A52D2" w:rsidRDefault="009A52D2">
    <w:pPr>
      <w:pStyle w:val="Sidfot"/>
    </w:pPr>
    <w:r w:rsidRPr="009A52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445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550" w:rsidRDefault="007C05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0550" w:rsidRDefault="007C05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550" w:rsidRPr="009A52D2" w:rsidRDefault="007C0550">
      <w:r w:rsidRPr="009A52D2">
        <w:separator/>
      </w:r>
    </w:p>
  </w:footnote>
  <w:footnote w:type="continuationSeparator" w:id="0">
    <w:p w:rsidR="007C0550" w:rsidRPr="009A52D2" w:rsidRDefault="007C0550">
      <w:r w:rsidRPr="009A52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550" w:rsidRPr="009A52D2" w:rsidRDefault="009A52D2">
    <w:pPr>
      <w:pStyle w:val="Sidhuvud"/>
    </w:pPr>
    <w:r w:rsidRPr="009A52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471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550" w:rsidRDefault="007C05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0550" w:rsidRDefault="007C05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550" w:rsidRPr="009A52D2" w:rsidRDefault="009A52D2">
    <w:pPr>
      <w:pStyle w:val="Sidhuvud"/>
    </w:pPr>
    <w:r w:rsidRPr="009A52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835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550" w:rsidRDefault="007C05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0550" w:rsidRDefault="007C05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550" w:rsidRPr="009A52D2" w:rsidRDefault="007C0550">
    <w:pPr>
      <w:pStyle w:val="FSHNormal"/>
      <w:tabs>
        <w:tab w:val="right" w:pos="5840"/>
      </w:tabs>
    </w:pPr>
    <w:r w:rsidRPr="009A52D2">
      <w:br/>
    </w:r>
    <w:r w:rsidRPr="009A52D2">
      <w:fldChar w:fldCharType="begin" w:fldLock="1"/>
    </w:r>
    <w:r w:rsidRPr="009A52D2">
      <w:instrText xml:space="preserve"> DOCPROPERTY</w:instrText>
    </w:r>
    <w:r w:rsidRPr="009A52D2">
      <w:rPr>
        <w:sz w:val="18"/>
      </w:rPr>
      <w:instrText xml:space="preserve"> "YearUser" *\charformat </w:instrText>
    </w:r>
    <w:r w:rsidRPr="009A52D2">
      <w:fldChar w:fldCharType="separate"/>
    </w:r>
    <w:r w:rsidRPr="009A52D2">
      <w:t>2007/08</w:t>
    </w:r>
    <w:r w:rsidRPr="009A52D2">
      <w:fldChar w:fldCharType="end"/>
    </w:r>
    <w:r w:rsidRPr="009A52D2">
      <w:t xml:space="preserve"> </w:t>
    </w:r>
    <w:r w:rsidRPr="009A52D2">
      <w:tab/>
      <w:t xml:space="preserve">mnr: </w:t>
    </w:r>
    <w:r w:rsidRPr="009A52D2">
      <w:fldChar w:fldCharType="begin" w:fldLock="1"/>
    </w:r>
    <w:r w:rsidRPr="009A52D2">
      <w:instrText xml:space="preserve"> DOCPROPERTY</w:instrText>
    </w:r>
    <w:r w:rsidRPr="009A52D2">
      <w:rPr>
        <w:sz w:val="18"/>
      </w:rPr>
      <w:instrText xml:space="preserve"> "Motionsnummer" *\charformat </w:instrText>
    </w:r>
    <w:r w:rsidRPr="009A52D2">
      <w:fldChar w:fldCharType="separate"/>
    </w:r>
    <w:r w:rsidRPr="009A52D2">
      <w:t>N345</w:t>
    </w:r>
    <w:r w:rsidRPr="009A52D2">
      <w:fldChar w:fldCharType="end"/>
    </w:r>
    <w:r w:rsidRPr="009A52D2">
      <w:br/>
    </w:r>
    <w:r w:rsidRPr="009A52D2">
      <w:fldChar w:fldCharType="begin" w:fldLock="1"/>
    </w:r>
    <w:r w:rsidRPr="009A52D2">
      <w:instrText xml:space="preserve"> DOCPROPERTY</w:instrText>
    </w:r>
    <w:r w:rsidRPr="009A52D2">
      <w:rPr>
        <w:sz w:val="18"/>
      </w:rPr>
      <w:instrText xml:space="preserve"> "Samling" *\charformat </w:instrText>
    </w:r>
    <w:r w:rsidRPr="009A52D2">
      <w:fldChar w:fldCharType="end"/>
    </w:r>
    <w:r w:rsidRPr="009A52D2">
      <w:tab/>
      <w:t xml:space="preserve">pnr: </w:t>
    </w:r>
    <w:r w:rsidRPr="009A52D2">
      <w:fldChar w:fldCharType="begin" w:fldLock="1"/>
    </w:r>
    <w:r w:rsidRPr="009A52D2">
      <w:instrText xml:space="preserve"> DOCPROPERTY</w:instrText>
    </w:r>
    <w:r w:rsidRPr="009A52D2">
      <w:rPr>
        <w:sz w:val="18"/>
      </w:rPr>
      <w:instrText xml:space="preserve"> "Partinummer" *\charformat </w:instrText>
    </w:r>
    <w:r w:rsidRPr="009A52D2">
      <w:fldChar w:fldCharType="separate"/>
    </w:r>
    <w:r w:rsidRPr="009A52D2">
      <w:t>s13104</w:t>
    </w:r>
    <w:r w:rsidRPr="009A52D2">
      <w:fldChar w:fldCharType="end"/>
    </w:r>
  </w:p>
  <w:p w:rsidR="007C0550" w:rsidRPr="009A52D2" w:rsidRDefault="007C0550">
    <w:pPr>
      <w:pStyle w:val="FSHRub1"/>
    </w:pPr>
    <w:r w:rsidRPr="009A52D2">
      <w:t>Motion till riksdagen</w:t>
    </w:r>
    <w:r w:rsidRPr="009A52D2">
      <w:br/>
    </w:r>
    <w:r w:rsidRPr="009A52D2">
      <w:fldChar w:fldCharType="begin" w:fldLock="1"/>
    </w:r>
    <w:r w:rsidRPr="009A52D2">
      <w:instrText xml:space="preserve"> DOCPROPERTY "YearUser" *\charformat </w:instrText>
    </w:r>
    <w:r w:rsidRPr="009A52D2">
      <w:fldChar w:fldCharType="separate"/>
    </w:r>
    <w:r w:rsidRPr="009A52D2">
      <w:t>2007/08</w:t>
    </w:r>
    <w:r w:rsidRPr="009A52D2">
      <w:fldChar w:fldCharType="end"/>
    </w:r>
    <w:r w:rsidRPr="009A52D2">
      <w:t>:</w:t>
    </w:r>
    <w:r w:rsidRPr="009A52D2">
      <w:fldChar w:fldCharType="begin" w:fldLock="1"/>
    </w:r>
    <w:r w:rsidRPr="009A52D2">
      <w:instrText xml:space="preserve"> DOCPROPERTY "Motionsnummer" *\charformat </w:instrText>
    </w:r>
    <w:r w:rsidRPr="009A52D2">
      <w:fldChar w:fldCharType="separate"/>
    </w:r>
    <w:r w:rsidRPr="009A52D2">
      <w:t>N345</w:t>
    </w:r>
    <w:r w:rsidRPr="009A52D2">
      <w:fldChar w:fldCharType="end"/>
    </w:r>
  </w:p>
  <w:p w:rsidR="007C0550" w:rsidRPr="009A52D2" w:rsidRDefault="007C0550">
    <w:pPr>
      <w:pStyle w:val="FSHNormalS5"/>
    </w:pPr>
    <w:r w:rsidRPr="009A52D2">
      <w:fldChar w:fldCharType="begin" w:fldLock="1"/>
    </w:r>
    <w:r w:rsidRPr="009A52D2">
      <w:instrText xml:space="preserve"> DOCPROPERTY "MotionarText" *\charformat </w:instrText>
    </w:r>
    <w:r w:rsidRPr="009A52D2">
      <w:fldChar w:fldCharType="separate"/>
    </w:r>
    <w:r w:rsidRPr="009A52D2">
      <w:t>av Inger Jarl Beck m.fl. (s)</w:t>
    </w:r>
    <w:r w:rsidRPr="009A52D2">
      <w:fldChar w:fldCharType="end"/>
    </w:r>
    <w:r w:rsidRPr="009A52D2">
      <w:br/>
    </w:r>
    <w:r w:rsidRPr="009A52D2">
      <w:fldChar w:fldCharType="begin" w:fldLock="1"/>
    </w:r>
    <w:r w:rsidRPr="009A52D2">
      <w:instrText xml:space="preserve"> DOCPROPERTY "SvarFrasKort" *\charformat </w:instrText>
    </w:r>
    <w:r w:rsidRPr="009A52D2">
      <w:fldChar w:fldCharType="end"/>
    </w:r>
  </w:p>
  <w:p w:rsidR="007C0550" w:rsidRPr="009A52D2" w:rsidRDefault="007C0550">
    <w:pPr>
      <w:pStyle w:val="FSHTitel"/>
    </w:pPr>
    <w:r w:rsidRPr="009A52D2">
      <w:fldChar w:fldCharType="begin" w:fldLock="1"/>
    </w:r>
    <w:r w:rsidRPr="009A52D2">
      <w:instrText xml:space="preserve"> DOCPROPERTY</w:instrText>
    </w:r>
    <w:r w:rsidRPr="009A52D2">
      <w:rPr>
        <w:sz w:val="18"/>
      </w:rPr>
      <w:instrText xml:space="preserve"> "RubrikSvar" *\charformat </w:instrText>
    </w:r>
    <w:r w:rsidRPr="009A52D2">
      <w:fldChar w:fldCharType="separate"/>
    </w:r>
    <w:r w:rsidRPr="009A52D2">
      <w:t>Enhetliga system för biogasanvändningen</w:t>
    </w:r>
    <w:r w:rsidRPr="009A52D2">
      <w:fldChar w:fldCharType="end"/>
    </w:r>
  </w:p>
  <w:p w:rsidR="007C0550" w:rsidRPr="009A52D2" w:rsidRDefault="007C0550">
    <w:pPr>
      <w:pStyle w:val="Normal00"/>
    </w:pPr>
  </w:p>
  <w:p w:rsidR="007C0550" w:rsidRPr="009A52D2" w:rsidRDefault="007C05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2796865">
    <w:abstractNumId w:val="8"/>
  </w:num>
  <w:num w:numId="2" w16cid:durableId="525103401">
    <w:abstractNumId w:val="9"/>
  </w:num>
  <w:num w:numId="3" w16cid:durableId="1910117731">
    <w:abstractNumId w:val="8"/>
  </w:num>
  <w:num w:numId="4" w16cid:durableId="581334145">
    <w:abstractNumId w:val="9"/>
  </w:num>
  <w:num w:numId="5" w16cid:durableId="928344145">
    <w:abstractNumId w:val="13"/>
  </w:num>
  <w:num w:numId="6" w16cid:durableId="1267883713">
    <w:abstractNumId w:val="10"/>
  </w:num>
  <w:num w:numId="7" w16cid:durableId="1708875718">
    <w:abstractNumId w:val="11"/>
  </w:num>
  <w:num w:numId="8" w16cid:durableId="1814591676">
    <w:abstractNumId w:val="12"/>
  </w:num>
  <w:num w:numId="9" w16cid:durableId="528957238">
    <w:abstractNumId w:val="8"/>
  </w:num>
  <w:num w:numId="10" w16cid:durableId="875234053">
    <w:abstractNumId w:val="3"/>
  </w:num>
  <w:num w:numId="11" w16cid:durableId="2129735550">
    <w:abstractNumId w:val="2"/>
  </w:num>
  <w:num w:numId="12" w16cid:durableId="511260073">
    <w:abstractNumId w:val="1"/>
  </w:num>
  <w:num w:numId="13" w16cid:durableId="1144274296">
    <w:abstractNumId w:val="0"/>
  </w:num>
  <w:num w:numId="14" w16cid:durableId="1759715154">
    <w:abstractNumId w:val="9"/>
  </w:num>
  <w:num w:numId="15" w16cid:durableId="1179079959">
    <w:abstractNumId w:val="7"/>
  </w:num>
  <w:num w:numId="16" w16cid:durableId="571426578">
    <w:abstractNumId w:val="6"/>
  </w:num>
  <w:num w:numId="17" w16cid:durableId="1179155326">
    <w:abstractNumId w:val="5"/>
  </w:num>
  <w:num w:numId="18" w16cid:durableId="1914856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CAC6468-8162-4A2D-A13D-54F31474AE3C},{39F7915D-E142-47B1-A92C-2D584BF557C0},{EED2426B-3519-4AE2-A1BA-C078C52A3AC2},{FDDDEA78-73E3-4A37-B918-74E72858C484}"/>
  </w:docVars>
  <w:rsids>
    <w:rsidRoot w:val="00654CF3"/>
    <w:rsid w:val="00654CF3"/>
    <w:rsid w:val="007C0550"/>
    <w:rsid w:val="009A52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32BCDF-019E-4E5D-9075-2452F16B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3204</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s13104</vt:lpstr>
    </vt:vector>
  </TitlesOfParts>
  <Company>Riksdagen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s13104</dc:title>
  <dc:subject>s13104</dc:subject>
  <dc:creator>Riksdagen</dc:creator>
  <cp:keywords>Riksdagen</cp:keywords>
  <dc:description>TKG-ktrl, MSMQ4mb, PersReg-Distribution mm</dc:description>
  <cp:lastModifiedBy>Lars Brink</cp:lastModifiedBy>
  <cp:revision>2</cp:revision>
  <cp:lastPrinted>2007-12-06T07:44:00Z</cp:lastPrinted>
  <dcterms:created xsi:type="dcterms:W3CDTF">2025-12-17T07:33:00Z</dcterms:created>
  <dcterms:modified xsi:type="dcterms:W3CDTF">2025-12-17T07:33:00Z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Enhetliga system för biogasanvändningen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system för biogasanvändningen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Jarl Beck m.fl. (s)</vt:lpwstr>
  </property>
  <property fmtid="{D5CDD505-2E9C-101B-9397-08002B2CF9AE}" pid="26" name="MotionarLista">
    <vt:lpwstr>Jarl Beck, Inger (s)\Olander, Ronny (s)\Bernhardsson, Bo (s)\Johansson, Morgan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 Bo Bernhardsson (s), Morgan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20072008000000000115000131040069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20072008000000000115000131040069</vt:lpwstr>
  </property>
  <property fmtid="{D5CDD505-2E9C-101B-9397-08002B2CF9AE}" pid="50" name="nummer">
    <vt:lpwstr>345</vt:lpwstr>
  </property>
  <property fmtid="{D5CDD505-2E9C-101B-9397-08002B2CF9AE}" pid="51" name="utskottsbeteckning">
    <vt:lpwstr>N</vt:lpwstr>
  </property>
  <property fmtid="{D5CDD505-2E9C-101B-9397-08002B2CF9AE}" pid="52" name="GlobalUID">
    <vt:lpwstr>{C2755D52-C4B7-4C08-BCA3-D65C2943EE5D}</vt:lpwstr>
  </property>
  <property fmtid="{D5CDD505-2E9C-101B-9397-08002B2CF9AE}" pid="53" name="Överföringar">
    <vt:i4>0</vt:i4>
  </property>
  <property fmtid="{D5CDD505-2E9C-101B-9397-08002B2CF9AE}" pid="54" name="Checksum">
    <vt:lpwstr>*1009878795222*</vt:lpwstr>
  </property>
  <property fmtid="{D5CDD505-2E9C-101B-9397-08002B2CF9AE}" pid="55" name="skuggnummer">
    <vt:lpwstr>2536</vt:lpwstr>
  </property>
  <property fmtid="{D5CDD505-2E9C-101B-9397-08002B2CF9AE}" pid="56" name="IdNummer">
    <vt:lpwstr>434340</vt:lpwstr>
  </property>
  <property fmtid="{D5CDD505-2E9C-101B-9397-08002B2CF9AE}" pid="57" name="urixVersion">
    <vt:lpwstr>3.2.0.8</vt:lpwstr>
  </property>
  <property fmtid="{D5CDD505-2E9C-101B-9397-08002B2CF9AE}" pid="58" name="urixOrigin">
    <vt:lpwstr>071206 08:44:58.420</vt:lpwstr>
  </property>
  <property fmtid="{D5CDD505-2E9C-101B-9397-08002B2CF9AE}" pid="59" name="urixGuid">
    <vt:lpwstr>{4C8B47A3-E24D-404F-BAA9-72E6628A554B}</vt:lpwstr>
  </property>
</Properties>
</file>