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5E06FC3" w14:textId="77777777">
      <w:pPr>
        <w:pStyle w:val="Normalutanindragellerluft"/>
      </w:pPr>
      <w:bookmarkStart w:name="_Toc106800475" w:id="0"/>
      <w:bookmarkStart w:name="_Toc106801300" w:id="1"/>
    </w:p>
    <w:p w:rsidRPr="009B062B" w:rsidR="00AF30DD" w:rsidP="00422BE8" w:rsidRDefault="002D51B2" w14:paraId="0E2C2F0F" w14:textId="77777777">
      <w:pPr>
        <w:pStyle w:val="RubrikFrslagTIllRiksdagsbeslut"/>
      </w:pPr>
      <w:sdt>
        <w:sdtPr>
          <w:alias w:val="CC_Boilerplate_4"/>
          <w:tag w:val="CC_Boilerplate_4"/>
          <w:id w:val="-1644581176"/>
          <w:lock w:val="sdtContentLocked"/>
          <w:placeholder>
            <w:docPart w:val="9DA26DFB402D44C79387CC5C7851E1CF"/>
          </w:placeholder>
          <w:text/>
        </w:sdtPr>
        <w:sdtEndPr/>
        <w:sdtContent>
          <w:r w:rsidRPr="009B062B" w:rsidR="00AF30DD">
            <w:t>Förslag till riksdagsbeslut</w:t>
          </w:r>
        </w:sdtContent>
      </w:sdt>
      <w:bookmarkEnd w:id="0"/>
      <w:bookmarkEnd w:id="1"/>
    </w:p>
    <w:sdt>
      <w:sdtPr>
        <w:alias w:val="Yrkande 1"/>
        <w:tag w:val="43f95b6e-74c3-4037-8946-b7fe11d6e2ac"/>
        <w:id w:val="-2046436279"/>
        <w:lock w:val="sdtLocked"/>
      </w:sdtPr>
      <w:sdtEndPr/>
      <w:sdtContent>
        <w:p w:rsidR="004A2AF4" w:rsidRDefault="002D51B2" w14:paraId="07B4ED60" w14:textId="77777777">
          <w:pPr>
            <w:pStyle w:val="Frslagstext"/>
          </w:pPr>
          <w:r>
            <w:t>Riksdagen ställer sig bakom det som anförs i motionen om att tillsätta en utredning för att se över möjligheten att låta svenska domstolar få möjlighet att äga sina egna fastigheter (domstolsbyggnader) och tillkännager detta för regeringen.</w:t>
          </w:r>
        </w:p>
      </w:sdtContent>
    </w:sdt>
    <w:sdt>
      <w:sdtPr>
        <w:alias w:val="Yrkande 2"/>
        <w:tag w:val="e32a947c-ae8c-4859-ac0a-622d1e0afabe"/>
        <w:id w:val="606935578"/>
        <w:lock w:val="sdtLocked"/>
      </w:sdtPr>
      <w:sdtEndPr/>
      <w:sdtContent>
        <w:p w:rsidR="004A2AF4" w:rsidRDefault="002D51B2" w14:paraId="1E327DF4" w14:textId="77777777">
          <w:pPr>
            <w:pStyle w:val="Frslagstext"/>
          </w:pPr>
          <w:r>
            <w:t>Riksdagen ställer sig bakom det som anförs i motionen om att utreda möjligheten att ge domstolarna ökat inflytande över ny- och ombyggnationer av sina lokaler i syfte att säkerställa högre säkerhet, modern digital infrastruktur och ökad självständighet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3C15505310F45B78986493C33D6AEAE"/>
        </w:placeholder>
        <w:text/>
      </w:sdtPr>
      <w:sdtEndPr/>
      <w:sdtContent>
        <w:p w:rsidRPr="009B062B" w:rsidR="006D79C9" w:rsidP="00333E95" w:rsidRDefault="006D79C9" w14:paraId="7A104E32" w14:textId="77777777">
          <w:pPr>
            <w:pStyle w:val="Rubrik1"/>
          </w:pPr>
          <w:r>
            <w:t>Motivering</w:t>
          </w:r>
        </w:p>
      </w:sdtContent>
    </w:sdt>
    <w:bookmarkEnd w:displacedByCustomXml="prev" w:id="3"/>
    <w:bookmarkEnd w:displacedByCustomXml="prev" w:id="4"/>
    <w:p w:rsidR="008A5874" w:rsidP="008A5874" w:rsidRDefault="008A5874" w14:paraId="5AA2E026" w14:textId="7C6AF796">
      <w:pPr>
        <w:pStyle w:val="Normalutanindragellerluft"/>
      </w:pPr>
      <w:r>
        <w:t>Sveriges domstolar utgör en grundpelare i vår demokrati och rättsstat. Det är därför av yttersta vikt att domstolarna kan verka oberoende och skydda</w:t>
      </w:r>
      <w:r w:rsidR="006D793F">
        <w:t>t</w:t>
      </w:r>
      <w:r>
        <w:t xml:space="preserve"> från otillbörlig påverkan. I dagsläget äger dock inte domstolarna sina egna byggnader</w:t>
      </w:r>
      <w:r w:rsidR="006D793F">
        <w:t>;</w:t>
      </w:r>
      <w:r>
        <w:t xml:space="preserve"> istället hyrs lokalerna via Domstolsverket av externa fastighetsägare. Denna ordning infördes under 1990-talets omorganisation av statens fastighetsförvaltning, då myndigheters lokalbehov skulle lösas genom hyresavtal för att öka effektiviteten. Även om syftet var kostnadseffektivitet, har dagens situation blottat allvarliga brister och risker. </w:t>
      </w:r>
    </w:p>
    <w:p w:rsidR="008A5874" w:rsidP="008A5874" w:rsidRDefault="008A5874" w14:paraId="357E032C" w14:textId="2A34BD07">
      <w:pPr>
        <w:pStyle w:val="Normalutanindragellerluft"/>
      </w:pPr>
      <w:r>
        <w:lastRenderedPageBreak/>
        <w:tab/>
        <w:t>Ett uppmärksammat exempel är Södertälje tingsrätt, där fastigheten som domstolen hyr ägs av en bolagskoncern med direkta kopplingar till grovt kriminella. Dagens Nyheter avslöjade i januari 2024 att under sju år har över 45 miljoner kronor i hyra betalats till koncernen och cirka 12 miljoner tagits ut i vinst, pengar som därmed indirekt tillfallit kriminella aktörer. Att en svensk domstol på detta vis förser organiserad brottslighet med miljonbelopp i hyresintäkter är inte rimligt och ett underbetyg åt nuvarande system. Även om man skulle byta hyresvärd eller bygga nytt löser det inte grundproblemet så länge reglerna är som de är</w:t>
      </w:r>
      <w:r w:rsidR="006D793F">
        <w:t>. V</w:t>
      </w:r>
      <w:r>
        <w:t xml:space="preserve">em som helst kan köpa fastigheten och ta över ägandet. </w:t>
      </w:r>
    </w:p>
    <w:p w:rsidR="008A5874" w:rsidP="008A5874" w:rsidRDefault="008A5874" w14:paraId="3E4C8201" w14:textId="1143E20F">
      <w:pPr>
        <w:pStyle w:val="Normalutanindragellerluft"/>
      </w:pPr>
      <w:r>
        <w:tab/>
        <w:t>Det faktum att svenska domstolar i dagsläget inte äger sina egna lokaler är varken logiskt eller säkert. En oberoende dömande makt måste åtföljas av oberoende infrastruktur. Domstolsbyggnaderna är inte vilka kontorsfastigheter som helst</w:t>
      </w:r>
      <w:r w:rsidR="006D793F">
        <w:t>;</w:t>
      </w:r>
      <w:r>
        <w:t xml:space="preserve"> de är rättssalarnas och därmed demokratins fysiska hemvist. Att då tillåta att kriminella eller utländska intressen kan köpa in sig som hyresvärdar strider mot allt sunt förnuft och riskerar att underminera allmänhetens förtroende för rättsväsendet. Vidare hämmar det nuvarande hyressystemet domstolarnas möjligheter att snabbt anpassa och modernisera sina lokaler utifrån verksamhetens behov i en tid av ökade säkerhetskrav och digital utveckling.</w:t>
      </w:r>
    </w:p>
    <w:p w:rsidRPr="00422B9E" w:rsidR="00422B9E" w:rsidP="008A5874" w:rsidRDefault="008A5874" w14:paraId="5E94C42E" w14:textId="3EED246A">
      <w:pPr>
        <w:pStyle w:val="Normalutanindragellerluft"/>
      </w:pPr>
      <w:r>
        <w:tab/>
        <w:t xml:space="preserve">För att skydda vår demokrati och stärka rättsväsendets oberoende bör riksdagen därför ge regeringen tillkänna att </w:t>
      </w:r>
      <w:r w:rsidR="006D793F">
        <w:t xml:space="preserve">man bör </w:t>
      </w:r>
      <w:r>
        <w:t>utreda frågan så att domstolarna kan äga sina lokaler och själva besluta om nödvändiga ny- eller ombyggnationer.</w:t>
      </w:r>
    </w:p>
    <w:p w:rsidR="00BB6339" w:rsidP="008E0FE2" w:rsidRDefault="00BB6339" w14:paraId="0C3707D5" w14:textId="77777777">
      <w:pPr>
        <w:pStyle w:val="Normalutanindragellerluft"/>
      </w:pPr>
    </w:p>
    <w:sdt>
      <w:sdtPr>
        <w:rPr>
          <w:i/>
          <w:noProof/>
        </w:rPr>
        <w:alias w:val="CC_Underskrifter"/>
        <w:tag w:val="CC_Underskrifter"/>
        <w:id w:val="583496634"/>
        <w:lock w:val="sdtContentLocked"/>
        <w:placeholder>
          <w:docPart w:val="011C4F79FE164E529BE643D9A4728B0C"/>
        </w:placeholder>
      </w:sdtPr>
      <w:sdtEndPr/>
      <w:sdtContent>
        <w:p w:rsidR="00422BE8" w:rsidP="00422BE8" w:rsidRDefault="00422BE8" w14:paraId="7E8558D9" w14:textId="77777777"/>
        <w:p w:rsidR="00422BE8" w:rsidP="00422BE8" w:rsidRDefault="002D51B2" w14:paraId="6D5583CD" w14:textId="4D97E5EE"/>
      </w:sdtContent>
    </w:sdt>
    <w:tbl>
      <w:tblPr>
        <w:tblW w:w="5000" w:type="pct"/>
        <w:tblLook w:val="04A0" w:firstRow="1" w:lastRow="0" w:firstColumn="1" w:lastColumn="0" w:noHBand="0" w:noVBand="1"/>
        <w:tblCaption w:val="underskrifter"/>
      </w:tblPr>
      <w:tblGrid>
        <w:gridCol w:w="4252"/>
        <w:gridCol w:w="4252"/>
      </w:tblGrid>
      <w:tr w:rsidR="004A2AF4" w14:paraId="4AD98216" w14:textId="77777777">
        <w:trPr>
          <w:cantSplit/>
        </w:trPr>
        <w:tc>
          <w:tcPr>
            <w:tcW w:w="50" w:type="pct"/>
            <w:vAlign w:val="bottom"/>
          </w:tcPr>
          <w:p w:rsidR="004A2AF4" w:rsidRDefault="002D51B2" w14:paraId="496FBB4F" w14:textId="77777777">
            <w:pPr>
              <w:pStyle w:val="Underskrifter"/>
              <w:spacing w:after="0"/>
            </w:pPr>
            <w:r>
              <w:t>Patrik Karlson (L)</w:t>
            </w:r>
          </w:p>
        </w:tc>
        <w:tc>
          <w:tcPr>
            <w:tcW w:w="50" w:type="pct"/>
            <w:vAlign w:val="bottom"/>
          </w:tcPr>
          <w:p w:rsidR="004A2AF4" w:rsidRDefault="004A2AF4" w14:paraId="5E71B27E" w14:textId="77777777">
            <w:pPr>
              <w:pStyle w:val="Underskrifter"/>
              <w:spacing w:after="0"/>
            </w:pPr>
          </w:p>
        </w:tc>
      </w:tr>
    </w:tbl>
    <w:p w:rsidRPr="008E0FE2" w:rsidR="004801AC" w:rsidP="00DF3554" w:rsidRDefault="004801AC" w14:paraId="0C5B8F88" w14:textId="04AE30F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CB3A6" w14:textId="77777777" w:rsidR="002D51B2" w:rsidRDefault="002D51B2" w:rsidP="000C1CAD">
      <w:pPr>
        <w:spacing w:line="240" w:lineRule="auto"/>
      </w:pPr>
      <w:r>
        <w:separator/>
      </w:r>
    </w:p>
  </w:endnote>
  <w:endnote w:type="continuationSeparator" w:id="0">
    <w:p w14:paraId="69734148" w14:textId="77777777" w:rsidR="002D51B2" w:rsidRDefault="002D51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B54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B4C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C27D3" w14:textId="251A0823" w:rsidR="00262EA3" w:rsidRPr="00422BE8" w:rsidRDefault="00262EA3" w:rsidP="00422B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E34A9" w14:textId="77777777" w:rsidR="002D51B2" w:rsidRDefault="002D51B2" w:rsidP="000C1CAD">
      <w:pPr>
        <w:spacing w:line="240" w:lineRule="auto"/>
      </w:pPr>
      <w:r>
        <w:separator/>
      </w:r>
    </w:p>
  </w:footnote>
  <w:footnote w:type="continuationSeparator" w:id="0">
    <w:p w14:paraId="5DC6A564" w14:textId="77777777" w:rsidR="002D51B2" w:rsidRDefault="002D51B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5BBA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FCEAF4" wp14:editId="3ACE4A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0035F3" w14:textId="4CA31F9E" w:rsidR="00262EA3" w:rsidRDefault="002D51B2" w:rsidP="008103B5">
                          <w:pPr>
                            <w:jc w:val="right"/>
                          </w:pPr>
                          <w:sdt>
                            <w:sdtPr>
                              <w:alias w:val="CC_Noformat_Partikod"/>
                              <w:tag w:val="CC_Noformat_Partikod"/>
                              <w:id w:val="-53464382"/>
                              <w:placeholder>
                                <w:docPart w:val="1B312CC204674C5FB6686D53325F6CF9"/>
                              </w:placeholder>
                              <w:text/>
                            </w:sdtPr>
                            <w:sdtEndPr/>
                            <w:sdtContent>
                              <w:r w:rsidR="008A5874">
                                <w:t>L</w:t>
                              </w:r>
                            </w:sdtContent>
                          </w:sdt>
                          <w:sdt>
                            <w:sdtPr>
                              <w:alias w:val="CC_Noformat_Partinummer"/>
                              <w:tag w:val="CC_Noformat_Partinummer"/>
                              <w:id w:val="-1709555926"/>
                              <w:placeholder>
                                <w:docPart w:val="9ADA15144AAF46B99484134E890D6AF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DFCEAF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22BE8" w14:paraId="150035F3" w14:textId="4CA31F9E">
                    <w:pPr>
                      <w:jc w:val="right"/>
                    </w:pPr>
                    <w:sdt>
                      <w:sdtPr>
                        <w:alias w:val="CC_Noformat_Partikod"/>
                        <w:tag w:val="CC_Noformat_Partikod"/>
                        <w:id w:val="-53464382"/>
                        <w:placeholder>
                          <w:docPart w:val="1B312CC204674C5FB6686D53325F6CF9"/>
                        </w:placeholder>
                        <w:text/>
                      </w:sdtPr>
                      <w:sdtEndPr/>
                      <w:sdtContent>
                        <w:r w:rsidR="008A5874">
                          <w:t>L</w:t>
                        </w:r>
                      </w:sdtContent>
                    </w:sdt>
                    <w:sdt>
                      <w:sdtPr>
                        <w:alias w:val="CC_Noformat_Partinummer"/>
                        <w:tag w:val="CC_Noformat_Partinummer"/>
                        <w:id w:val="-1709555926"/>
                        <w:placeholder>
                          <w:docPart w:val="9ADA15144AAF46B99484134E890D6AFE"/>
                        </w:placeholder>
                        <w:showingPlcHdr/>
                        <w:text/>
                      </w:sdtPr>
                      <w:sdtEndPr/>
                      <w:sdtContent>
                        <w:r w:rsidR="00262EA3">
                          <w:t xml:space="preserve"> </w:t>
                        </w:r>
                      </w:sdtContent>
                    </w:sdt>
                  </w:p>
                </w:txbxContent>
              </v:textbox>
              <w10:wrap anchorx="page"/>
            </v:shape>
          </w:pict>
        </mc:Fallback>
      </mc:AlternateContent>
    </w:r>
  </w:p>
  <w:p w14:paraId="1D9BEDF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B690D" w14:textId="77777777" w:rsidR="00262EA3" w:rsidRDefault="00262EA3" w:rsidP="008563AC">
    <w:pPr>
      <w:jc w:val="right"/>
    </w:pPr>
  </w:p>
  <w:p w14:paraId="4539D6D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5C450" w14:textId="77777777" w:rsidR="00262EA3" w:rsidRDefault="002D51B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0B7712" wp14:editId="2DE3BE1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8921FB" w14:textId="20D3BB62" w:rsidR="00262EA3" w:rsidRDefault="002D51B2" w:rsidP="00A314CF">
    <w:pPr>
      <w:pStyle w:val="FSHNormal"/>
      <w:spacing w:before="40"/>
    </w:pPr>
    <w:sdt>
      <w:sdtPr>
        <w:alias w:val="CC_Noformat_Motionstyp"/>
        <w:tag w:val="CC_Noformat_Motionstyp"/>
        <w:id w:val="1162973129"/>
        <w:lock w:val="sdtContentLocked"/>
        <w15:appearance w15:val="hidden"/>
        <w:text/>
      </w:sdtPr>
      <w:sdtEndPr/>
      <w:sdtContent>
        <w:r w:rsidR="00422BE8">
          <w:t>Enskild motion</w:t>
        </w:r>
      </w:sdtContent>
    </w:sdt>
    <w:r w:rsidR="00821B36">
      <w:t xml:space="preserve"> </w:t>
    </w:r>
    <w:sdt>
      <w:sdtPr>
        <w:alias w:val="CC_Noformat_Partikod"/>
        <w:tag w:val="CC_Noformat_Partikod"/>
        <w:id w:val="1471015553"/>
        <w:text/>
      </w:sdtPr>
      <w:sdtEndPr/>
      <w:sdtContent>
        <w:r w:rsidR="008A5874">
          <w:t>L</w:t>
        </w:r>
      </w:sdtContent>
    </w:sdt>
    <w:sdt>
      <w:sdtPr>
        <w:alias w:val="CC_Noformat_Partinummer"/>
        <w:tag w:val="CC_Noformat_Partinummer"/>
        <w:id w:val="-2014525982"/>
        <w:showingPlcHdr/>
        <w:text/>
      </w:sdtPr>
      <w:sdtEndPr/>
      <w:sdtContent>
        <w:r w:rsidR="00821B36">
          <w:t xml:space="preserve"> </w:t>
        </w:r>
      </w:sdtContent>
    </w:sdt>
  </w:p>
  <w:p w14:paraId="53E969D5" w14:textId="77777777" w:rsidR="00262EA3" w:rsidRPr="008227B3" w:rsidRDefault="002D51B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8DED71" w14:textId="7BC7C929" w:rsidR="00262EA3" w:rsidRPr="008227B3" w:rsidRDefault="002D51B2" w:rsidP="00B37A37">
    <w:pPr>
      <w:pStyle w:val="MotionTIllRiksdagen"/>
    </w:pPr>
    <w:sdt>
      <w:sdtPr>
        <w:rPr>
          <w:rStyle w:val="BeteckningChar"/>
        </w:rPr>
        <w:alias w:val="CC_Noformat_Riksmote"/>
        <w:tag w:val="CC_Noformat_Riksmote"/>
        <w:id w:val="1201050710"/>
        <w:lock w:val="sdtContentLocked"/>
        <w:placeholder>
          <w:docPart w:val="88D5C8B007954FE0A9470A5655231F81"/>
        </w:placeholder>
        <w15:appearance w15:val="hidden"/>
        <w:text/>
      </w:sdtPr>
      <w:sdtEndPr>
        <w:rPr>
          <w:rStyle w:val="Rubrik1Char"/>
          <w:rFonts w:asciiTheme="majorHAnsi" w:hAnsiTheme="majorHAnsi"/>
          <w:sz w:val="38"/>
        </w:rPr>
      </w:sdtEndPr>
      <w:sdtContent>
        <w:r w:rsidR="00422BE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22BE8">
          <w:t>:3151</w:t>
        </w:r>
      </w:sdtContent>
    </w:sdt>
  </w:p>
  <w:p w14:paraId="2BDAD275" w14:textId="3809395B" w:rsidR="00262EA3" w:rsidRDefault="002D51B2" w:rsidP="00E03A3D">
    <w:pPr>
      <w:pStyle w:val="Motionr"/>
    </w:pPr>
    <w:sdt>
      <w:sdtPr>
        <w:alias w:val="CC_Noformat_Avtext"/>
        <w:tag w:val="CC_Noformat_Avtext"/>
        <w:id w:val="-2020768203"/>
        <w:lock w:val="sdtContentLocked"/>
        <w:placeholder>
          <w:docPart w:val="1B312CC204674C5FB6686D53325F6CF9"/>
        </w:placeholder>
        <w15:appearance w15:val="hidden"/>
        <w:text/>
      </w:sdtPr>
      <w:sdtEndPr/>
      <w:sdtContent>
        <w:r w:rsidR="00422BE8">
          <w:t>av Patrik Karlson (L)</w:t>
        </w:r>
      </w:sdtContent>
    </w:sdt>
  </w:p>
  <w:sdt>
    <w:sdtPr>
      <w:alias w:val="CC_Noformat_Rubtext"/>
      <w:tag w:val="CC_Noformat_Rubtext"/>
      <w:id w:val="-218060500"/>
      <w:lock w:val="sdtLocked"/>
      <w:placeholder>
        <w:docPart w:val="9ADA15144AAF46B99484134E890D6AFE"/>
      </w:placeholder>
      <w:text/>
    </w:sdtPr>
    <w:sdtEndPr/>
    <w:sdtContent>
      <w:p w14:paraId="04C89425" w14:textId="6B8E062D" w:rsidR="00262EA3" w:rsidRDefault="008A5874" w:rsidP="00283E0F">
        <w:pPr>
          <w:pStyle w:val="FSHRub2"/>
        </w:pPr>
        <w:r>
          <w:t>Domstolars möjlighet att äga sina egna lokaler</w:t>
        </w:r>
      </w:p>
    </w:sdtContent>
  </w:sdt>
  <w:sdt>
    <w:sdtPr>
      <w:alias w:val="CC_Boilerplate_3"/>
      <w:tag w:val="CC_Boilerplate_3"/>
      <w:id w:val="1606463544"/>
      <w:lock w:val="sdtContentLocked"/>
      <w15:appearance w15:val="hidden"/>
      <w:text w:multiLine="1"/>
    </w:sdtPr>
    <w:sdtEndPr/>
    <w:sdtContent>
      <w:p w14:paraId="1DE8076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49187335">
    <w:abstractNumId w:val="9"/>
  </w:num>
  <w:num w:numId="2" w16cid:durableId="1252737715">
    <w:abstractNumId w:val="8"/>
  </w:num>
  <w:num w:numId="3" w16cid:durableId="141118752">
    <w:abstractNumId w:val="16"/>
  </w:num>
  <w:num w:numId="4" w16cid:durableId="1684164817">
    <w:abstractNumId w:val="14"/>
  </w:num>
  <w:num w:numId="5" w16cid:durableId="1424448835">
    <w:abstractNumId w:val="17"/>
  </w:num>
  <w:num w:numId="6" w16cid:durableId="251667936">
    <w:abstractNumId w:val="18"/>
  </w:num>
  <w:num w:numId="7" w16cid:durableId="273756444">
    <w:abstractNumId w:val="11"/>
  </w:num>
  <w:num w:numId="8" w16cid:durableId="671493661">
    <w:abstractNumId w:val="12"/>
  </w:num>
  <w:num w:numId="9" w16cid:durableId="1938710594">
    <w:abstractNumId w:val="15"/>
  </w:num>
  <w:num w:numId="10" w16cid:durableId="2098165653">
    <w:abstractNumId w:val="22"/>
  </w:num>
  <w:num w:numId="11" w16cid:durableId="573781281">
    <w:abstractNumId w:val="21"/>
  </w:num>
  <w:num w:numId="12" w16cid:durableId="464588704">
    <w:abstractNumId w:val="21"/>
  </w:num>
  <w:num w:numId="13" w16cid:durableId="623460121">
    <w:abstractNumId w:val="3"/>
  </w:num>
  <w:num w:numId="14" w16cid:durableId="1796555436">
    <w:abstractNumId w:val="2"/>
  </w:num>
  <w:num w:numId="15" w16cid:durableId="1179469478">
    <w:abstractNumId w:val="1"/>
  </w:num>
  <w:num w:numId="16" w16cid:durableId="319358212">
    <w:abstractNumId w:val="0"/>
  </w:num>
  <w:num w:numId="17" w16cid:durableId="270087920">
    <w:abstractNumId w:val="7"/>
  </w:num>
  <w:num w:numId="18" w16cid:durableId="399986554">
    <w:abstractNumId w:val="6"/>
  </w:num>
  <w:num w:numId="19" w16cid:durableId="131947904">
    <w:abstractNumId w:val="5"/>
  </w:num>
  <w:num w:numId="20" w16cid:durableId="1960143495">
    <w:abstractNumId w:val="4"/>
  </w:num>
  <w:num w:numId="21" w16cid:durableId="169417621">
    <w:abstractNumId w:val="21"/>
  </w:num>
  <w:num w:numId="22" w16cid:durableId="2028487074">
    <w:abstractNumId w:val="21"/>
  </w:num>
  <w:num w:numId="23" w16cid:durableId="365958131">
    <w:abstractNumId w:val="21"/>
  </w:num>
  <w:num w:numId="24" w16cid:durableId="600142228">
    <w:abstractNumId w:val="21"/>
  </w:num>
  <w:num w:numId="25" w16cid:durableId="1388604057">
    <w:abstractNumId w:val="21"/>
  </w:num>
  <w:num w:numId="26" w16cid:durableId="970982445">
    <w:abstractNumId w:val="22"/>
  </w:num>
  <w:num w:numId="27" w16cid:durableId="912735630">
    <w:abstractNumId w:val="22"/>
  </w:num>
  <w:num w:numId="28" w16cid:durableId="965504808">
    <w:abstractNumId w:val="22"/>
  </w:num>
  <w:num w:numId="29" w16cid:durableId="1192301575">
    <w:abstractNumId w:val="22"/>
  </w:num>
  <w:num w:numId="30" w16cid:durableId="1028026794">
    <w:abstractNumId w:val="21"/>
  </w:num>
  <w:num w:numId="31" w16cid:durableId="2017464250">
    <w:abstractNumId w:val="21"/>
  </w:num>
  <w:num w:numId="32" w16cid:durableId="1966346649">
    <w:abstractNumId w:val="22"/>
  </w:num>
  <w:num w:numId="33" w16cid:durableId="463158185">
    <w:abstractNumId w:val="21"/>
  </w:num>
  <w:num w:numId="34" w16cid:durableId="1015226890">
    <w:abstractNumId w:val="18"/>
  </w:num>
  <w:num w:numId="35" w16cid:durableId="1060714840">
    <w:abstractNumId w:val="18"/>
    <w:lvlOverride w:ilvl="0">
      <w:startOverride w:val="1"/>
    </w:lvlOverride>
  </w:num>
  <w:num w:numId="36" w16cid:durableId="1644693439">
    <w:abstractNumId w:val="19"/>
  </w:num>
  <w:num w:numId="37" w16cid:durableId="259871763">
    <w:abstractNumId w:val="18"/>
    <w:lvlOverride w:ilvl="0">
      <w:startOverride w:val="1"/>
    </w:lvlOverride>
  </w:num>
  <w:num w:numId="38" w16cid:durableId="1570846833">
    <w:abstractNumId w:val="13"/>
  </w:num>
  <w:num w:numId="39" w16cid:durableId="126244237">
    <w:abstractNumId w:val="10"/>
  </w:num>
  <w:num w:numId="40" w16cid:durableId="82189516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A587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1B2"/>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BE8"/>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AF4"/>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3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874"/>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17BD3"/>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A86"/>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C5D7C"/>
  <w15:chartTrackingRefBased/>
  <w15:docId w15:val="{C867EE94-0515-4307-9C83-569F3672A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09729">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A26DFB402D44C79387CC5C7851E1CF"/>
        <w:category>
          <w:name w:val="Allmänt"/>
          <w:gallery w:val="placeholder"/>
        </w:category>
        <w:types>
          <w:type w:val="bbPlcHdr"/>
        </w:types>
        <w:behaviors>
          <w:behavior w:val="content"/>
        </w:behaviors>
        <w:guid w:val="{0BB75D1F-3FB7-4E5E-93A6-5F310F6BE7F0}"/>
      </w:docPartPr>
      <w:docPartBody>
        <w:p w:rsidR="00EA1BE6" w:rsidRDefault="00EA01BB">
          <w:pPr>
            <w:pStyle w:val="9DA26DFB402D44C79387CC5C7851E1CF"/>
          </w:pPr>
          <w:r w:rsidRPr="005A0A93">
            <w:rPr>
              <w:rStyle w:val="Platshllartext"/>
            </w:rPr>
            <w:t>Förslag till riksdagsbeslut</w:t>
          </w:r>
        </w:p>
      </w:docPartBody>
    </w:docPart>
    <w:docPart>
      <w:docPartPr>
        <w:name w:val="43C15505310F45B78986493C33D6AEAE"/>
        <w:category>
          <w:name w:val="Allmänt"/>
          <w:gallery w:val="placeholder"/>
        </w:category>
        <w:types>
          <w:type w:val="bbPlcHdr"/>
        </w:types>
        <w:behaviors>
          <w:behavior w:val="content"/>
        </w:behaviors>
        <w:guid w:val="{EF4AB0EA-5ADA-4C7C-BE23-449926AC5D66}"/>
      </w:docPartPr>
      <w:docPartBody>
        <w:p w:rsidR="00EA1BE6" w:rsidRDefault="00EA01BB">
          <w:pPr>
            <w:pStyle w:val="43C15505310F45B78986493C33D6AEAE"/>
          </w:pPr>
          <w:r w:rsidRPr="005A0A93">
            <w:rPr>
              <w:rStyle w:val="Platshllartext"/>
            </w:rPr>
            <w:t>Motivering</w:t>
          </w:r>
        </w:p>
      </w:docPartBody>
    </w:docPart>
    <w:docPart>
      <w:docPartPr>
        <w:name w:val="1B312CC204674C5FB6686D53325F6CF9"/>
        <w:category>
          <w:name w:val="Allmänt"/>
          <w:gallery w:val="placeholder"/>
        </w:category>
        <w:types>
          <w:type w:val="bbPlcHdr"/>
        </w:types>
        <w:behaviors>
          <w:behavior w:val="content"/>
        </w:behaviors>
        <w:guid w:val="{F707F9EA-9C73-46CD-9EA4-E9FA34F06F31}"/>
      </w:docPartPr>
      <w:docPartBody>
        <w:p w:rsidR="00EA1BE6" w:rsidRDefault="00EA01BB">
          <w:pPr>
            <w:pStyle w:val="1B312CC204674C5FB6686D53325F6CF9"/>
          </w:pPr>
          <w:r>
            <w:rPr>
              <w:rStyle w:val="Platshllartext"/>
            </w:rPr>
            <w:t xml:space="preserve"> </w:t>
          </w:r>
        </w:p>
      </w:docPartBody>
    </w:docPart>
    <w:docPart>
      <w:docPartPr>
        <w:name w:val="9ADA15144AAF46B99484134E890D6AFE"/>
        <w:category>
          <w:name w:val="Allmänt"/>
          <w:gallery w:val="placeholder"/>
        </w:category>
        <w:types>
          <w:type w:val="bbPlcHdr"/>
        </w:types>
        <w:behaviors>
          <w:behavior w:val="content"/>
        </w:behaviors>
        <w:guid w:val="{75C36FAA-812A-44F8-B3E4-AEFD6FE7884C}"/>
      </w:docPartPr>
      <w:docPartBody>
        <w:p w:rsidR="00EA1BE6" w:rsidRDefault="00EA01BB">
          <w:pPr>
            <w:pStyle w:val="9ADA15144AAF46B99484134E890D6AFE"/>
          </w:pPr>
          <w:r>
            <w:t xml:space="preserve"> </w:t>
          </w:r>
        </w:p>
      </w:docPartBody>
    </w:docPart>
    <w:docPart>
      <w:docPartPr>
        <w:name w:val="88D5C8B007954FE0A9470A5655231F81"/>
        <w:category>
          <w:name w:val="Allmänt"/>
          <w:gallery w:val="placeholder"/>
        </w:category>
        <w:types>
          <w:type w:val="bbPlcHdr"/>
        </w:types>
        <w:behaviors>
          <w:behavior w:val="content"/>
        </w:behaviors>
        <w:guid w:val="{A4D348F3-5A51-4822-97B9-185B9EC100D5}"/>
      </w:docPartPr>
      <w:docPartBody>
        <w:p w:rsidR="00EA1BE6" w:rsidRDefault="00EA01BB">
          <w:r w:rsidRPr="00BA4C70">
            <w:rPr>
              <w:rStyle w:val="Platshllartext"/>
            </w:rPr>
            <w:t>[ange din text här]</w:t>
          </w:r>
        </w:p>
      </w:docPartBody>
    </w:docPart>
    <w:docPart>
      <w:docPartPr>
        <w:name w:val="011C4F79FE164E529BE643D9A4728B0C"/>
        <w:category>
          <w:name w:val="Allmänt"/>
          <w:gallery w:val="placeholder"/>
        </w:category>
        <w:types>
          <w:type w:val="bbPlcHdr"/>
        </w:types>
        <w:behaviors>
          <w:behavior w:val="content"/>
        </w:behaviors>
        <w:guid w:val="{04FDF408-C28A-46D9-934E-8976FB444262}"/>
      </w:docPartPr>
      <w:docPartBody>
        <w:p w:rsidR="00E6231C" w:rsidRDefault="00E623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1BB"/>
    <w:rsid w:val="00BC33CA"/>
    <w:rsid w:val="00E6231C"/>
    <w:rsid w:val="00EA01BB"/>
    <w:rsid w:val="00EA1B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A01BB"/>
    <w:rPr>
      <w:color w:val="F1A983" w:themeColor="accent2" w:themeTint="99"/>
    </w:rPr>
  </w:style>
  <w:style w:type="paragraph" w:customStyle="1" w:styleId="9DA26DFB402D44C79387CC5C7851E1CF">
    <w:name w:val="9DA26DFB402D44C79387CC5C7851E1CF"/>
  </w:style>
  <w:style w:type="paragraph" w:customStyle="1" w:styleId="EBDF05F7DCD64CFA9FD9326162AEABF2">
    <w:name w:val="EBDF05F7DCD64CFA9FD9326162AEABF2"/>
  </w:style>
  <w:style w:type="paragraph" w:customStyle="1" w:styleId="43C15505310F45B78986493C33D6AEAE">
    <w:name w:val="43C15505310F45B78986493C33D6AEAE"/>
  </w:style>
  <w:style w:type="paragraph" w:customStyle="1" w:styleId="3EF4D9EC4451418A845D011618ACB3E8">
    <w:name w:val="3EF4D9EC4451418A845D011618ACB3E8"/>
  </w:style>
  <w:style w:type="paragraph" w:customStyle="1" w:styleId="1B312CC204674C5FB6686D53325F6CF9">
    <w:name w:val="1B312CC204674C5FB6686D53325F6CF9"/>
  </w:style>
  <w:style w:type="paragraph" w:customStyle="1" w:styleId="9ADA15144AAF46B99484134E890D6AFE">
    <w:name w:val="9ADA15144AAF46B99484134E890D6A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6F9141-F99E-47AE-BC6E-D7D23A53F66B}"/>
</file>

<file path=customXml/itemProps2.xml><?xml version="1.0" encoding="utf-8"?>
<ds:datastoreItem xmlns:ds="http://schemas.openxmlformats.org/officeDocument/2006/customXml" ds:itemID="{70B0A4C6-BDB6-471C-A120-F4B8E09ED91C}"/>
</file>

<file path=customXml/itemProps3.xml><?xml version="1.0" encoding="utf-8"?>
<ds:datastoreItem xmlns:ds="http://schemas.openxmlformats.org/officeDocument/2006/customXml" ds:itemID="{0137097B-389C-4AC5-839B-42EF69598D62}"/>
</file>

<file path=docProps/app.xml><?xml version="1.0" encoding="utf-8"?>
<Properties xmlns="http://schemas.openxmlformats.org/officeDocument/2006/extended-properties" xmlns:vt="http://schemas.openxmlformats.org/officeDocument/2006/docPropsVTypes">
  <Template>Normal</Template>
  <TotalTime>7</TotalTime>
  <Pages>2</Pages>
  <Words>402</Words>
  <Characters>2412</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