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25E7BD54EA94022BF496A157C739A59"/>
        </w:placeholder>
        <w15:appearance w15:val="hidden"/>
        <w:text/>
      </w:sdtPr>
      <w:sdtEndPr/>
      <w:sdtContent>
        <w:p w:rsidRPr="009B062B" w:rsidR="00AF30DD" w:rsidP="009B062B" w:rsidRDefault="00AF30DD" w14:paraId="212DBEC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2330f4f-7ad9-4dcf-87d2-127fe73fcd48"/>
        <w:id w:val="2111009044"/>
        <w:lock w:val="sdtLocked"/>
      </w:sdtPr>
      <w:sdtEndPr/>
      <w:sdtContent>
        <w:p w:rsidR="002C52C3" w:rsidRDefault="0020731E" w14:paraId="212DBEC4" w14:textId="41441C3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undersöka möjligheten för polisen att genomföra salivtester i trafiken,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0D9DEDDFF9A4C87BE9041E6408AF619"/>
        </w:placeholder>
        <w15:appearance w15:val="hidden"/>
        <w:text/>
      </w:sdtPr>
      <w:sdtEndPr/>
      <w:sdtContent>
        <w:p w:rsidRPr="009B062B" w:rsidR="006D79C9" w:rsidP="00333E95" w:rsidRDefault="006D79C9" w14:paraId="212DBEC5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707A1A" w14:paraId="212DBEC6" w14:textId="3C3CD70D">
      <w:pPr>
        <w:pStyle w:val="Normalutanindragellerluft"/>
      </w:pPr>
      <w:r w:rsidRPr="00707A1A">
        <w:t>Drograttfylleri är förbjudet i trafiken. I många av våra grannländer och även inom andra E</w:t>
      </w:r>
      <w:r w:rsidR="008F256F">
        <w:t>U-länder har polisen möjlighet</w:t>
      </w:r>
      <w:r w:rsidRPr="00707A1A">
        <w:t xml:space="preserve"> att regelbundet göra kontroller med salivtester även om man inte misstänker personen i fråga för drograttfylleri. </w:t>
      </w:r>
    </w:p>
    <w:p w:rsidR="00707A1A" w:rsidP="00707A1A" w:rsidRDefault="00707A1A" w14:paraId="212DBEC7" w14:textId="1DB7433C">
      <w:r w:rsidRPr="00707A1A">
        <w:t>Gällande trafiksäkerhet har Sverige ett bra rykt</w:t>
      </w:r>
      <w:r w:rsidR="008F256F">
        <w:t xml:space="preserve">e. Vi har med effektiva </w:t>
      </w:r>
      <w:r w:rsidRPr="00707A1A">
        <w:t xml:space="preserve">metoder </w:t>
      </w:r>
      <w:r w:rsidR="008F256F">
        <w:t xml:space="preserve">för kontroller </w:t>
      </w:r>
      <w:r w:rsidRPr="00707A1A">
        <w:t>av förare kunnat förebygga många katastrofala olyckor. Sverige är också idag ett av de länderna i världen med lägsta antalet dödade i trafiken i förhållande till vår folkmängd.</w:t>
      </w:r>
    </w:p>
    <w:p w:rsidR="00707A1A" w:rsidP="00707A1A" w:rsidRDefault="00707A1A" w14:paraId="212DBEC8" w14:textId="73849052">
      <w:r w:rsidRPr="00707A1A">
        <w:t>Dock har svenska myndigheter halkat efter i utveckling och fo</w:t>
      </w:r>
      <w:r w:rsidR="008F256F">
        <w:t>rtsätter med gamla metoder för</w:t>
      </w:r>
      <w:r w:rsidRPr="00707A1A">
        <w:t xml:space="preserve"> k</w:t>
      </w:r>
      <w:r w:rsidR="008F256F">
        <w:t>ontroller</w:t>
      </w:r>
      <w:r w:rsidRPr="00707A1A">
        <w:t xml:space="preserve"> av drogpåverkade förare i trafiken. I </w:t>
      </w:r>
      <w:r w:rsidRPr="00707A1A">
        <w:lastRenderedPageBreak/>
        <w:t xml:space="preserve">våra nordiska grannländer och i många andra EU-länder kan polisen göra regelbundna kontroller med salivtest utan föregående misstanke. Det har lett till att fler påverkade förare har kunnat upptäckas i tid och lagföras. </w:t>
      </w:r>
    </w:p>
    <w:p w:rsidR="00707A1A" w:rsidP="00707A1A" w:rsidRDefault="00707A1A" w14:paraId="212DBEC9" w14:textId="6375D34E">
      <w:r w:rsidRPr="00707A1A">
        <w:t xml:space="preserve">Det blir därför viktigt att polisen skyndsamt får i uppdrag att genomföra salivtester på förare utan att ha en skälig misstanke om drograttfylleri. </w:t>
      </w:r>
    </w:p>
    <w:bookmarkStart w:name="_GoBack" w:id="1"/>
    <w:bookmarkEnd w:id="1"/>
    <w:p w:rsidRPr="00707A1A" w:rsidR="008F256F" w:rsidP="00707A1A" w:rsidRDefault="008F256F" w14:paraId="3A383213" w14:textId="77777777"/>
    <w:sdt>
      <w:sdtPr>
        <w:alias w:val="CC_Underskrifter"/>
        <w:tag w:val="CC_Underskrifter"/>
        <w:id w:val="583496634"/>
        <w:lock w:val="sdtContentLocked"/>
        <w:placeholder>
          <w:docPart w:val="5261DCF197C04BFCB1F29396B6365560"/>
        </w:placeholder>
        <w15:appearance w15:val="hidden"/>
      </w:sdtPr>
      <w:sdtEndPr/>
      <w:sdtContent>
        <w:p w:rsidR="004801AC" w:rsidP="0053006C" w:rsidRDefault="008F256F" w14:paraId="212DBE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Cederbratt (M)</w:t>
            </w:r>
          </w:p>
        </w:tc>
      </w:tr>
    </w:tbl>
    <w:p w:rsidR="0091248E" w:rsidRDefault="0091248E" w14:paraId="212DBECE" w14:textId="77777777"/>
    <w:sectPr w:rsidR="0091248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DBED0" w14:textId="77777777" w:rsidR="00E54F0D" w:rsidRDefault="00E54F0D" w:rsidP="000C1CAD">
      <w:pPr>
        <w:spacing w:line="240" w:lineRule="auto"/>
      </w:pPr>
      <w:r>
        <w:separator/>
      </w:r>
    </w:p>
  </w:endnote>
  <w:endnote w:type="continuationSeparator" w:id="0">
    <w:p w14:paraId="212DBED1" w14:textId="77777777" w:rsidR="00E54F0D" w:rsidRDefault="00E54F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BED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BED7" w14:textId="613C5AD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25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DBECE" w14:textId="77777777" w:rsidR="00E54F0D" w:rsidRDefault="00E54F0D" w:rsidP="000C1CAD">
      <w:pPr>
        <w:spacing w:line="240" w:lineRule="auto"/>
      </w:pPr>
      <w:r>
        <w:separator/>
      </w:r>
    </w:p>
  </w:footnote>
  <w:footnote w:type="continuationSeparator" w:id="0">
    <w:p w14:paraId="212DBECF" w14:textId="77777777" w:rsidR="00E54F0D" w:rsidRDefault="00E54F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12DBE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2DBEE1" wp14:anchorId="212DBE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F256F" w14:paraId="212DBEE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D3093BAFD84433AF071002473DBABA"/>
                              </w:placeholder>
                              <w:text/>
                            </w:sdtPr>
                            <w:sdtEndPr/>
                            <w:sdtContent>
                              <w:r w:rsidR="00707A1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2C60346F054F8982DF62C03CD1DD63"/>
                              </w:placeholder>
                              <w:text/>
                            </w:sdtPr>
                            <w:sdtEndPr/>
                            <w:sdtContent>
                              <w:r w:rsidR="00B702D3">
                                <w:t>1110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2DBE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F256F" w14:paraId="212DBEE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D3093BAFD84433AF071002473DBABA"/>
                        </w:placeholder>
                        <w:text/>
                      </w:sdtPr>
                      <w:sdtEndPr/>
                      <w:sdtContent>
                        <w:r w:rsidR="00707A1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2C60346F054F8982DF62C03CD1DD63"/>
                        </w:placeholder>
                        <w:text/>
                      </w:sdtPr>
                      <w:sdtEndPr/>
                      <w:sdtContent>
                        <w:r w:rsidR="00B702D3">
                          <w:t>1110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12DBE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F256F" w14:paraId="212DBED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72C60346F054F8982DF62C03CD1DD63"/>
        </w:placeholder>
        <w:text/>
      </w:sdtPr>
      <w:sdtEndPr/>
      <w:sdtContent>
        <w:r w:rsidR="00707A1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702D3">
          <w:t>1110</w:t>
        </w:r>
      </w:sdtContent>
    </w:sdt>
  </w:p>
  <w:p w:rsidR="004F35FE" w:rsidP="00776B74" w:rsidRDefault="004F35FE" w14:paraId="212DBE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F256F" w14:paraId="212DBED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07A1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702D3">
          <w:t>1110</w:t>
        </w:r>
      </w:sdtContent>
    </w:sdt>
  </w:p>
  <w:p w:rsidR="004F35FE" w:rsidP="00A314CF" w:rsidRDefault="008F256F" w14:paraId="212DBE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F256F" w14:paraId="212DBE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F256F" w14:paraId="212DBE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:986</w:t>
        </w:r>
      </w:sdtContent>
    </w:sdt>
  </w:p>
  <w:p w:rsidR="004F35FE" w:rsidP="00E03A3D" w:rsidRDefault="008F256F" w14:paraId="212DBE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Finnborg och Mikael Cederbratt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07A1A" w14:paraId="212DBEDD" w14:textId="77777777">
        <w:pPr>
          <w:pStyle w:val="FSHRub2"/>
        </w:pPr>
        <w:r>
          <w:t xml:space="preserve">Salivtester vid poliskontroll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12DBE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1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31E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2C3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46FE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031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06C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07A1A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56F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48E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E1F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2D3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306C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0F68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0D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6A8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2DBEC2"/>
  <w15:chartTrackingRefBased/>
  <w15:docId w15:val="{55F6E6AD-F51F-4E95-8C95-F7ADCF6F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5E7BD54EA94022BF496A157C739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297F6-A7C0-41F8-B0DF-381BA9C23BD4}"/>
      </w:docPartPr>
      <w:docPartBody>
        <w:p w:rsidR="00DC0374" w:rsidRDefault="00E604CE">
          <w:pPr>
            <w:pStyle w:val="A25E7BD54EA94022BF496A157C739A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D9DEDDFF9A4C87BE9041E6408AF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3C1B1-A4AF-4473-BE8B-CC80BE6BAAD5}"/>
      </w:docPartPr>
      <w:docPartBody>
        <w:p w:rsidR="00DC0374" w:rsidRDefault="00E604CE">
          <w:pPr>
            <w:pStyle w:val="90D9DEDDFF9A4C87BE9041E6408AF6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61DCF197C04BFCB1F29396B6365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6E857-6E3E-4E2E-A480-EE3F32155C6F}"/>
      </w:docPartPr>
      <w:docPartBody>
        <w:p w:rsidR="00DC0374" w:rsidRDefault="00E604CE">
          <w:pPr>
            <w:pStyle w:val="5261DCF197C04BFCB1F29396B636556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CD3093BAFD84433AF071002473DB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69AA82-24CA-4048-8B50-C4CB371FF33A}"/>
      </w:docPartPr>
      <w:docPartBody>
        <w:p w:rsidR="00DC0374" w:rsidRDefault="00E604CE">
          <w:pPr>
            <w:pStyle w:val="4CD3093BAFD84433AF071002473DBA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2C60346F054F8982DF62C03CD1D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E2752-0303-4C2B-8F36-D05278807730}"/>
      </w:docPartPr>
      <w:docPartBody>
        <w:p w:rsidR="00DC0374" w:rsidRDefault="00E604CE">
          <w:pPr>
            <w:pStyle w:val="472C60346F054F8982DF62C03CD1DD6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CE"/>
    <w:rsid w:val="00335C04"/>
    <w:rsid w:val="00DC0374"/>
    <w:rsid w:val="00E6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5E7BD54EA94022BF496A157C739A59">
    <w:name w:val="A25E7BD54EA94022BF496A157C739A59"/>
  </w:style>
  <w:style w:type="paragraph" w:customStyle="1" w:styleId="5904CCB5578B46C1A3CF6C50DF293422">
    <w:name w:val="5904CCB5578B46C1A3CF6C50DF293422"/>
  </w:style>
  <w:style w:type="paragraph" w:customStyle="1" w:styleId="8CE3CF313D6645E884EE5AD0194D971C">
    <w:name w:val="8CE3CF313D6645E884EE5AD0194D971C"/>
  </w:style>
  <w:style w:type="paragraph" w:customStyle="1" w:styleId="90D9DEDDFF9A4C87BE9041E6408AF619">
    <w:name w:val="90D9DEDDFF9A4C87BE9041E6408AF619"/>
  </w:style>
  <w:style w:type="paragraph" w:customStyle="1" w:styleId="5261DCF197C04BFCB1F29396B6365560">
    <w:name w:val="5261DCF197C04BFCB1F29396B6365560"/>
  </w:style>
  <w:style w:type="paragraph" w:customStyle="1" w:styleId="4CD3093BAFD84433AF071002473DBABA">
    <w:name w:val="4CD3093BAFD84433AF071002473DBABA"/>
  </w:style>
  <w:style w:type="paragraph" w:customStyle="1" w:styleId="472C60346F054F8982DF62C03CD1DD63">
    <w:name w:val="472C60346F054F8982DF62C03CD1D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49912-9280-4F5D-A2A6-1ECB0FCD2533}"/>
</file>

<file path=customXml/itemProps2.xml><?xml version="1.0" encoding="utf-8"?>
<ds:datastoreItem xmlns:ds="http://schemas.openxmlformats.org/officeDocument/2006/customXml" ds:itemID="{B826010F-EB33-41DA-A6A9-768D740AA79F}"/>
</file>

<file path=customXml/itemProps3.xml><?xml version="1.0" encoding="utf-8"?>
<ds:datastoreItem xmlns:ds="http://schemas.openxmlformats.org/officeDocument/2006/customXml" ds:itemID="{F2143790-4568-46C2-BB4A-B02B0D1EE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1125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M1110 Salivtester vid poliskontroll</vt:lpstr>
      <vt:lpstr>
      </vt:lpstr>
    </vt:vector>
  </TitlesOfParts>
  <Company>Sveriges riksdag</Company>
  <LinksUpToDate>false</LinksUpToDate>
  <CharactersWithSpaces>1307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