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7777777" w:rsidR="00DF1630" w:rsidRPr="00321ABF" w:rsidRDefault="00DF1630" w:rsidP="006975BF">
            <w:pPr>
              <w:spacing w:line="252" w:lineRule="auto"/>
              <w:rPr>
                <w:b/>
                <w:lang w:eastAsia="en-US"/>
              </w:rPr>
            </w:pPr>
            <w:bookmarkStart w:id="0" w:name="_Hlk18497434"/>
            <w:bookmarkStart w:id="1" w:name="_GoBack"/>
            <w:bookmarkEnd w:id="1"/>
            <w:r w:rsidRPr="00321ABF">
              <w:rPr>
                <w:lang w:eastAsia="en-US"/>
              </w:rPr>
              <w:t xml:space="preserve">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549EBA61"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5B7E19">
              <w:rPr>
                <w:b/>
                <w:lang w:eastAsia="en-US"/>
              </w:rPr>
              <w:t>1</w:t>
            </w:r>
            <w:r w:rsidR="007844F6">
              <w:rPr>
                <w:b/>
                <w:lang w:eastAsia="en-US"/>
              </w:rPr>
              <w:t>3</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671B714E" w:rsidR="00DF1630" w:rsidRPr="00DF4413" w:rsidRDefault="003A1AC8" w:rsidP="00236428">
            <w:pPr>
              <w:spacing w:line="252" w:lineRule="auto"/>
              <w:rPr>
                <w:lang w:eastAsia="en-US"/>
              </w:rPr>
            </w:pPr>
            <w:r>
              <w:rPr>
                <w:lang w:eastAsia="en-US"/>
              </w:rPr>
              <w:t>2019-</w:t>
            </w:r>
            <w:r w:rsidR="005B7E19">
              <w:rPr>
                <w:lang w:eastAsia="en-US"/>
              </w:rPr>
              <w:t>11-</w:t>
            </w:r>
            <w:r w:rsidR="007844F6">
              <w:rPr>
                <w:lang w:eastAsia="en-US"/>
              </w:rPr>
              <w:t>15</w:t>
            </w:r>
          </w:p>
        </w:tc>
      </w:tr>
      <w:tr w:rsidR="00DF1630" w:rsidRPr="00DF4413" w14:paraId="56D831AD" w14:textId="77777777" w:rsidTr="0053200B">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09D42278" w:rsidR="00DF4413" w:rsidRPr="00DF4413" w:rsidRDefault="002850B4" w:rsidP="00012A1D">
            <w:pPr>
              <w:spacing w:line="252" w:lineRule="auto"/>
              <w:rPr>
                <w:color w:val="000000" w:themeColor="text1"/>
                <w:lang w:eastAsia="en-US"/>
              </w:rPr>
            </w:pPr>
            <w:r w:rsidRPr="00C4522B">
              <w:rPr>
                <w:color w:val="000000" w:themeColor="text1"/>
                <w:lang w:eastAsia="en-US"/>
              </w:rPr>
              <w:t>10</w:t>
            </w:r>
            <w:r w:rsidR="005B7E19" w:rsidRPr="00C4522B">
              <w:rPr>
                <w:color w:val="000000" w:themeColor="text1"/>
                <w:lang w:eastAsia="en-US"/>
              </w:rPr>
              <w:t>.00</w:t>
            </w:r>
            <w:r w:rsidR="009415F4" w:rsidRPr="00C4522B">
              <w:rPr>
                <w:color w:val="000000" w:themeColor="text1"/>
                <w:lang w:eastAsia="en-US"/>
              </w:rPr>
              <w:t xml:space="preserve"> </w:t>
            </w:r>
            <w:r w:rsidR="00012A1D" w:rsidRPr="00C4522B">
              <w:rPr>
                <w:color w:val="000000" w:themeColor="text1"/>
                <w:lang w:eastAsia="en-US"/>
              </w:rPr>
              <w:t>–</w:t>
            </w:r>
            <w:r w:rsidR="009415F4">
              <w:rPr>
                <w:color w:val="000000" w:themeColor="text1"/>
                <w:lang w:eastAsia="en-US"/>
              </w:rPr>
              <w:t xml:space="preserve"> </w:t>
            </w:r>
            <w:r w:rsidR="004505CF">
              <w:rPr>
                <w:color w:val="000000" w:themeColor="text1"/>
                <w:lang w:eastAsia="en-US"/>
              </w:rPr>
              <w:t>12.10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DF1630" w:rsidRPr="00DF4413" w14:paraId="124896CA" w14:textId="77777777" w:rsidTr="0053200B">
        <w:tc>
          <w:tcPr>
            <w:tcW w:w="2197" w:type="dxa"/>
          </w:tcPr>
          <w:p w14:paraId="00433B34" w14:textId="77777777" w:rsidR="00DF1630" w:rsidRPr="00DF4413" w:rsidRDefault="00DF1630" w:rsidP="006975BF">
            <w:pPr>
              <w:spacing w:line="252" w:lineRule="auto"/>
              <w:rPr>
                <w:lang w:eastAsia="en-US"/>
              </w:rPr>
            </w:pPr>
          </w:p>
          <w:p w14:paraId="2E42EA39" w14:textId="77777777" w:rsidR="00DF1630" w:rsidRPr="00DF4413" w:rsidRDefault="00DF1630" w:rsidP="006975BF">
            <w:pPr>
              <w:spacing w:line="252" w:lineRule="auto"/>
              <w:rPr>
                <w:lang w:eastAsia="en-US"/>
              </w:rPr>
            </w:pPr>
          </w:p>
          <w:p w14:paraId="58204641" w14:textId="77777777" w:rsidR="00DF1630" w:rsidRPr="00DF4413" w:rsidRDefault="00DF1630" w:rsidP="006975BF">
            <w:pPr>
              <w:spacing w:line="252" w:lineRule="auto"/>
              <w:rPr>
                <w:lang w:eastAsia="en-US"/>
              </w:rPr>
            </w:pPr>
          </w:p>
          <w:p w14:paraId="693400A8" w14:textId="77777777" w:rsidR="00DF1630" w:rsidRPr="00DF4413" w:rsidRDefault="00DF1630" w:rsidP="006975BF">
            <w:pPr>
              <w:spacing w:line="252" w:lineRule="auto"/>
              <w:rPr>
                <w:lang w:eastAsia="en-US"/>
              </w:rPr>
            </w:pPr>
          </w:p>
          <w:p w14:paraId="0B0A0D18" w14:textId="77777777" w:rsidR="00DF1630" w:rsidRPr="00DF4413" w:rsidRDefault="00DF1630" w:rsidP="006975BF">
            <w:pPr>
              <w:spacing w:line="252" w:lineRule="auto"/>
              <w:rPr>
                <w:lang w:eastAsia="en-US"/>
              </w:rPr>
            </w:pPr>
          </w:p>
        </w:tc>
        <w:tc>
          <w:tcPr>
            <w:tcW w:w="6463" w:type="dxa"/>
          </w:tcPr>
          <w:p w14:paraId="705A9546" w14:textId="77777777" w:rsidR="00C35845" w:rsidRDefault="00C35845" w:rsidP="006975BF">
            <w:pPr>
              <w:spacing w:line="252" w:lineRule="auto"/>
              <w:rPr>
                <w:b/>
                <w:lang w:eastAsia="en-US"/>
              </w:rPr>
            </w:pPr>
          </w:p>
          <w:p w14:paraId="23FBE9E4" w14:textId="540C20FE" w:rsidR="00DF1630" w:rsidRPr="00DF4413" w:rsidRDefault="00C35845"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inte finns, anmärks detta med</w:t>
            </w:r>
            <w:r w:rsidRPr="00DF4413">
              <w:rPr>
                <w:b/>
                <w:lang w:eastAsia="en-US"/>
              </w:rPr>
              <w:t xml:space="preserve"> *</w:t>
            </w:r>
            <w:r w:rsidRPr="00DF4413">
              <w:rPr>
                <w:lang w:eastAsia="en-US"/>
              </w:rPr>
              <w:t>.</w:t>
            </w:r>
          </w:p>
        </w:tc>
      </w:tr>
    </w:tbl>
    <w:p w14:paraId="05CD7763" w14:textId="77777777" w:rsidR="006546C2" w:rsidRPr="00DF4413" w:rsidRDefault="006546C2"/>
    <w:tbl>
      <w:tblPr>
        <w:tblW w:w="7513" w:type="dxa"/>
        <w:tblInd w:w="1418" w:type="dxa"/>
        <w:tblCellMar>
          <w:left w:w="70" w:type="dxa"/>
          <w:right w:w="70" w:type="dxa"/>
        </w:tblCellMar>
        <w:tblLook w:val="00A0" w:firstRow="1" w:lastRow="0" w:firstColumn="1" w:lastColumn="0" w:noHBand="0" w:noVBand="0"/>
      </w:tblPr>
      <w:tblGrid>
        <w:gridCol w:w="567"/>
        <w:gridCol w:w="6946"/>
      </w:tblGrid>
      <w:tr w:rsidR="00BB3655" w:rsidRPr="00DF4413" w14:paraId="1FCABFE4" w14:textId="77777777" w:rsidTr="00E80105">
        <w:tc>
          <w:tcPr>
            <w:tcW w:w="567" w:type="dxa"/>
          </w:tcPr>
          <w:p w14:paraId="3669C6B0" w14:textId="77777777" w:rsidR="00BB3655" w:rsidRPr="00DF4413" w:rsidRDefault="00BB3655" w:rsidP="00BB3655">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6946" w:type="dxa"/>
          </w:tcPr>
          <w:p w14:paraId="12F830D9" w14:textId="09E7BF1C" w:rsidR="00BB3655" w:rsidRPr="00DF4413" w:rsidRDefault="00BB3655" w:rsidP="00BB3655">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14:paraId="56769F51" w14:textId="63643345" w:rsidR="00BB3655" w:rsidRPr="00DF4413" w:rsidRDefault="00BB3655" w:rsidP="00BB3655">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den</w:t>
            </w:r>
            <w:r w:rsidR="007753D5">
              <w:rPr>
                <w:snapToGrid w:val="0"/>
                <w:color w:val="000000" w:themeColor="text1"/>
                <w:lang w:eastAsia="en-US"/>
              </w:rPr>
              <w:t xml:space="preserve"> </w:t>
            </w:r>
            <w:r w:rsidR="007844F6">
              <w:rPr>
                <w:snapToGrid w:val="0"/>
                <w:color w:val="000000" w:themeColor="text1"/>
                <w:lang w:eastAsia="en-US"/>
              </w:rPr>
              <w:t>8</w:t>
            </w:r>
            <w:r w:rsidR="00FC0DCC">
              <w:rPr>
                <w:snapToGrid w:val="0"/>
                <w:color w:val="000000" w:themeColor="text1"/>
                <w:lang w:eastAsia="en-US"/>
              </w:rPr>
              <w:t xml:space="preserve"> november</w:t>
            </w:r>
            <w:r w:rsidR="00B13295">
              <w:rPr>
                <w:snapToGrid w:val="0"/>
                <w:color w:val="000000" w:themeColor="text1"/>
                <w:lang w:eastAsia="en-US"/>
              </w:rPr>
              <w:t xml:space="preserve"> </w:t>
            </w:r>
            <w:r w:rsidR="00CE4EC1">
              <w:rPr>
                <w:snapToGrid w:val="0"/>
                <w:color w:val="000000" w:themeColor="text1"/>
                <w:lang w:eastAsia="en-US"/>
              </w:rPr>
              <w:t>2019</w:t>
            </w:r>
            <w:r w:rsidRPr="00CE4EC1">
              <w:rPr>
                <w:snapToGrid w:val="0"/>
                <w:color w:val="000000" w:themeColor="text1"/>
                <w:lang w:eastAsia="en-US"/>
              </w:rPr>
              <w:t xml:space="preserve"> </w:t>
            </w:r>
            <w:r w:rsidRPr="00DF4413">
              <w:rPr>
                <w:snapToGrid w:val="0"/>
                <w:color w:val="000000" w:themeColor="text1"/>
                <w:lang w:eastAsia="en-US"/>
              </w:rPr>
              <w:t>återfinns i bilaga 2.</w:t>
            </w:r>
            <w:r w:rsidRPr="00DF4413">
              <w:rPr>
                <w:snapToGrid w:val="0"/>
                <w:color w:val="000000" w:themeColor="text1"/>
                <w:lang w:eastAsia="en-US"/>
              </w:rPr>
              <w:br/>
            </w:r>
          </w:p>
        </w:tc>
      </w:tr>
      <w:tr w:rsidR="00711B6C" w:rsidRPr="00DF4413" w14:paraId="1323E98E" w14:textId="77777777" w:rsidTr="00E80105">
        <w:tc>
          <w:tcPr>
            <w:tcW w:w="567" w:type="dxa"/>
          </w:tcPr>
          <w:p w14:paraId="113C31A6" w14:textId="61047CB4" w:rsidR="00711B6C" w:rsidRPr="005B5C58" w:rsidRDefault="00711B6C" w:rsidP="00BB3655">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6946" w:type="dxa"/>
          </w:tcPr>
          <w:p w14:paraId="666D1876" w14:textId="43361F6B" w:rsidR="00004023" w:rsidRPr="00004023" w:rsidRDefault="007844F6" w:rsidP="00004023">
            <w:pPr>
              <w:tabs>
                <w:tab w:val="left" w:pos="1701"/>
              </w:tabs>
              <w:spacing w:line="252" w:lineRule="auto"/>
              <w:rPr>
                <w:rFonts w:eastAsiaTheme="minorHAnsi"/>
                <w:color w:val="000000"/>
                <w:lang w:eastAsia="en-US"/>
              </w:rPr>
            </w:pPr>
            <w:r>
              <w:rPr>
                <w:rFonts w:eastAsiaTheme="minorHAnsi"/>
                <w:b/>
                <w:bCs/>
                <w:color w:val="000000"/>
                <w:lang w:eastAsia="en-US"/>
              </w:rPr>
              <w:t>Allmänna frågor</w:t>
            </w:r>
            <w:r>
              <w:rPr>
                <w:rFonts w:eastAsiaTheme="minorHAnsi"/>
                <w:color w:val="000000"/>
                <w:lang w:eastAsia="en-US"/>
              </w:rPr>
              <w:br/>
              <w:t>Statsrådet Hans Dahlgren</w:t>
            </w:r>
            <w:r w:rsidR="00FC0DCC">
              <w:rPr>
                <w:rFonts w:eastAsiaTheme="minorHAnsi"/>
                <w:color w:val="000000"/>
                <w:lang w:eastAsia="en-US"/>
              </w:rPr>
              <w:t xml:space="preserve"> </w:t>
            </w:r>
            <w:r w:rsidR="00791DB8">
              <w:rPr>
                <w:rFonts w:eastAsiaTheme="minorHAnsi"/>
                <w:color w:val="000000"/>
                <w:lang w:eastAsia="en-US"/>
              </w:rPr>
              <w:t xml:space="preserve">m.fl. </w:t>
            </w:r>
            <w:r w:rsidR="00004023">
              <w:rPr>
                <w:rFonts w:eastAsiaTheme="minorHAnsi"/>
                <w:color w:val="000000"/>
                <w:lang w:eastAsia="en-US"/>
              </w:rPr>
              <w:t>från Statsrådsberedningen</w:t>
            </w:r>
            <w:r w:rsidR="00C4522B">
              <w:rPr>
                <w:rFonts w:eastAsiaTheme="minorHAnsi"/>
                <w:color w:val="000000"/>
                <w:lang w:eastAsia="en-US"/>
              </w:rPr>
              <w:t xml:space="preserve"> samt medarbetare från Utrikesdepartementet</w:t>
            </w:r>
            <w:r w:rsidR="00004023">
              <w:rPr>
                <w:rFonts w:eastAsiaTheme="minorHAnsi"/>
                <w:color w:val="000000"/>
                <w:lang w:eastAsia="en-US"/>
              </w:rPr>
              <w:t xml:space="preserve">, informerade och samrådde inför möte i rådet den </w:t>
            </w:r>
            <w:r w:rsidR="00FC0DCC">
              <w:rPr>
                <w:rFonts w:eastAsiaTheme="minorHAnsi"/>
                <w:color w:val="000000"/>
                <w:lang w:eastAsia="en-US"/>
              </w:rPr>
              <w:t>1</w:t>
            </w:r>
            <w:r>
              <w:rPr>
                <w:rFonts w:eastAsiaTheme="minorHAnsi"/>
                <w:color w:val="000000"/>
                <w:lang w:eastAsia="en-US"/>
              </w:rPr>
              <w:t>9</w:t>
            </w:r>
            <w:r w:rsidR="00E7205C">
              <w:rPr>
                <w:rFonts w:eastAsiaTheme="minorHAnsi"/>
                <w:color w:val="000000"/>
                <w:lang w:eastAsia="en-US"/>
              </w:rPr>
              <w:t xml:space="preserve"> november</w:t>
            </w:r>
            <w:r w:rsidR="00004023">
              <w:rPr>
                <w:rFonts w:eastAsiaTheme="minorHAnsi"/>
                <w:color w:val="000000"/>
                <w:lang w:eastAsia="en-US"/>
              </w:rPr>
              <w:t xml:space="preserve"> 2019. </w:t>
            </w:r>
            <w:r w:rsidR="00004023">
              <w:rPr>
                <w:rFonts w:eastAsiaTheme="minorHAnsi"/>
                <w:color w:val="000000"/>
                <w:lang w:eastAsia="en-US"/>
              </w:rPr>
              <w:br/>
            </w:r>
          </w:p>
          <w:p w14:paraId="4D49613B" w14:textId="17A54AAD" w:rsidR="005F3FBB" w:rsidRPr="00004023" w:rsidRDefault="00004023" w:rsidP="007844F6">
            <w:pPr>
              <w:tabs>
                <w:tab w:val="left" w:pos="1701"/>
              </w:tabs>
              <w:spacing w:line="252" w:lineRule="auto"/>
              <w:rPr>
                <w:snapToGrid w:val="0"/>
                <w:color w:val="000000"/>
                <w:lang w:eastAsia="en-US"/>
              </w:rPr>
            </w:pPr>
            <w:r w:rsidRPr="00944D43">
              <w:rPr>
                <w:rFonts w:eastAsiaTheme="minorHAnsi"/>
                <w:b/>
                <w:color w:val="000000"/>
                <w:lang w:eastAsia="en-US"/>
              </w:rPr>
              <w:t>Ämnen:</w:t>
            </w:r>
            <w:r>
              <w:rPr>
                <w:b/>
                <w:color w:val="000000"/>
                <w:lang w:eastAsia="en-US"/>
              </w:rPr>
              <w:br/>
              <w:t xml:space="preserve">- </w:t>
            </w:r>
            <w:r w:rsidR="007844F6">
              <w:rPr>
                <w:rFonts w:eastAsiaTheme="minorHAnsi"/>
                <w:color w:val="000000"/>
                <w:lang w:eastAsia="en-US"/>
              </w:rPr>
              <w:t>Återrapport från möte i rådet den 15 oktober 2019</w:t>
            </w:r>
            <w:r w:rsidR="00FC0DCC">
              <w:rPr>
                <w:rFonts w:eastAsiaTheme="minorHAnsi"/>
                <w:color w:val="000000"/>
                <w:lang w:eastAsia="en-US"/>
              </w:rPr>
              <w:br/>
            </w:r>
            <w:r w:rsidR="007844F6">
              <w:rPr>
                <w:rFonts w:eastAsiaTheme="minorHAnsi"/>
                <w:color w:val="000000"/>
                <w:lang w:eastAsia="en-US"/>
              </w:rPr>
              <w:t>- Den fleråriga budgetramen 2021–2027</w:t>
            </w:r>
            <w:r w:rsidR="007844F6">
              <w:rPr>
                <w:rFonts w:eastAsiaTheme="minorHAnsi"/>
                <w:color w:val="000000"/>
                <w:lang w:eastAsia="en-US"/>
              </w:rPr>
              <w:br/>
            </w:r>
            <w:r w:rsidR="007844F6">
              <w:rPr>
                <w:snapToGrid w:val="0"/>
                <w:color w:val="000000"/>
                <w:lang w:eastAsia="en-US"/>
              </w:rPr>
              <w:t xml:space="preserve">- </w:t>
            </w:r>
            <w:r w:rsidR="007844F6">
              <w:rPr>
                <w:rFonts w:eastAsiaTheme="minorHAnsi"/>
                <w:color w:val="000000"/>
                <w:lang w:eastAsia="en-US"/>
              </w:rPr>
              <w:t>Förberedelser inför Europeiska rådet den 12–13 december 2019: utkast till kommenterad dagordning</w:t>
            </w:r>
            <w:r w:rsidR="00DF6927">
              <w:rPr>
                <w:rFonts w:eastAsiaTheme="minorHAnsi"/>
                <w:color w:val="000000"/>
                <w:lang w:eastAsia="en-US"/>
              </w:rPr>
              <w:t xml:space="preserve"> </w:t>
            </w:r>
            <w:r w:rsidR="00DF6927" w:rsidRPr="00DF6927">
              <w:rPr>
                <w:rFonts w:eastAsiaTheme="minorHAnsi"/>
                <w:b/>
                <w:color w:val="000000"/>
                <w:lang w:eastAsia="en-US"/>
              </w:rPr>
              <w:t>II</w:t>
            </w:r>
            <w:r w:rsidR="007844F6">
              <w:rPr>
                <w:rFonts w:eastAsiaTheme="minorHAnsi"/>
                <w:color w:val="000000"/>
                <w:lang w:eastAsia="en-US"/>
              </w:rPr>
              <w:br/>
            </w:r>
            <w:r w:rsidR="007844F6">
              <w:rPr>
                <w:snapToGrid w:val="0"/>
                <w:color w:val="000000"/>
                <w:lang w:eastAsia="en-US"/>
              </w:rPr>
              <w:t xml:space="preserve">- </w:t>
            </w:r>
            <w:r w:rsidR="007844F6">
              <w:rPr>
                <w:rFonts w:eastAsiaTheme="minorHAnsi"/>
                <w:color w:val="000000"/>
                <w:lang w:eastAsia="en-US"/>
              </w:rPr>
              <w:t>Större respekt för rättsstatsprincipen i unionen</w:t>
            </w:r>
            <w:r w:rsidR="00097C01">
              <w:rPr>
                <w:rFonts w:eastAsiaTheme="minorHAnsi"/>
                <w:color w:val="000000"/>
                <w:lang w:eastAsia="en-US"/>
              </w:rPr>
              <w:t xml:space="preserve"> </w:t>
            </w:r>
            <w:r w:rsidR="00E5366B" w:rsidRPr="00E5366B">
              <w:rPr>
                <w:rFonts w:eastAsiaTheme="minorHAnsi"/>
                <w:b/>
                <w:color w:val="000000"/>
                <w:lang w:eastAsia="en-US"/>
              </w:rPr>
              <w:t>I</w:t>
            </w:r>
            <w:r w:rsidR="007844F6">
              <w:rPr>
                <w:rFonts w:eastAsiaTheme="minorHAnsi"/>
                <w:color w:val="000000"/>
                <w:lang w:eastAsia="en-US"/>
              </w:rPr>
              <w:br/>
              <w:t>a) Diskussion med direktören för byrån för grundläggande rättigheter (FRA)</w:t>
            </w:r>
            <w:r w:rsidR="007844F6">
              <w:rPr>
                <w:rFonts w:eastAsiaTheme="minorHAnsi"/>
                <w:color w:val="000000"/>
                <w:lang w:eastAsia="en-US"/>
              </w:rPr>
              <w:br/>
              <w:t>b) Slutsatser om utvärderingen av rättsstatsdialogen</w:t>
            </w:r>
            <w:r w:rsidR="00E5366B">
              <w:rPr>
                <w:rFonts w:eastAsiaTheme="minorHAnsi"/>
                <w:color w:val="000000"/>
                <w:lang w:eastAsia="en-US"/>
              </w:rPr>
              <w:t xml:space="preserve"> </w:t>
            </w:r>
            <w:r w:rsidR="007844F6">
              <w:rPr>
                <w:rFonts w:eastAsiaTheme="minorHAnsi"/>
                <w:color w:val="000000"/>
                <w:lang w:eastAsia="en-US"/>
              </w:rPr>
              <w:br/>
            </w:r>
            <w:r w:rsidR="007844F6">
              <w:rPr>
                <w:color w:val="000000"/>
                <w:lang w:eastAsia="en-US"/>
              </w:rPr>
              <w:t xml:space="preserve">- </w:t>
            </w:r>
            <w:r w:rsidR="007844F6">
              <w:rPr>
                <w:rFonts w:eastAsiaTheme="minorHAnsi"/>
                <w:color w:val="000000"/>
                <w:lang w:eastAsia="en-US"/>
              </w:rPr>
              <w:t>Utvidgningen och stabiliserings- och associeringsprocessen</w:t>
            </w:r>
            <w:r w:rsidR="00E5366B" w:rsidRPr="001572B8">
              <w:rPr>
                <w:rFonts w:eastAsiaTheme="minorHAnsi"/>
                <w:b/>
                <w:color w:val="000000"/>
                <w:lang w:eastAsia="en-US"/>
              </w:rPr>
              <w:t xml:space="preserve"> </w:t>
            </w:r>
            <w:r w:rsidR="001572B8" w:rsidRPr="001572B8">
              <w:rPr>
                <w:rFonts w:eastAsiaTheme="minorHAnsi"/>
                <w:b/>
                <w:color w:val="000000"/>
                <w:lang w:eastAsia="en-US"/>
              </w:rPr>
              <w:t>II</w:t>
            </w:r>
            <w:r w:rsidR="00A16DC6">
              <w:rPr>
                <w:rFonts w:eastAsiaTheme="minorHAnsi"/>
                <w:b/>
                <w:color w:val="000000"/>
                <w:lang w:eastAsia="en-US"/>
              </w:rPr>
              <w:t xml:space="preserve"> AM (SD)</w:t>
            </w:r>
            <w:r w:rsidR="007844F6">
              <w:rPr>
                <w:rFonts w:eastAsiaTheme="minorHAnsi"/>
                <w:color w:val="000000"/>
                <w:lang w:eastAsia="en-US"/>
              </w:rPr>
              <w:br/>
            </w:r>
            <w:r w:rsidR="007844F6">
              <w:rPr>
                <w:color w:val="000000"/>
                <w:lang w:eastAsia="en-US"/>
              </w:rPr>
              <w:t xml:space="preserve">- </w:t>
            </w:r>
            <w:r w:rsidR="007844F6">
              <w:rPr>
                <w:rFonts w:eastAsiaTheme="minorHAnsi"/>
                <w:color w:val="000000"/>
                <w:lang w:eastAsia="en-US"/>
              </w:rPr>
              <w:t>Övriga frågor</w:t>
            </w:r>
            <w:r w:rsidR="006C79A9">
              <w:rPr>
                <w:rFonts w:eastAsiaTheme="minorHAnsi"/>
                <w:color w:val="000000"/>
                <w:lang w:eastAsia="en-US"/>
              </w:rPr>
              <w:br/>
              <w:t xml:space="preserve">  Periodisk självgranskning</w:t>
            </w:r>
            <w:r w:rsidR="006C79A9">
              <w:rPr>
                <w:rFonts w:eastAsiaTheme="minorHAnsi"/>
                <w:color w:val="000000"/>
                <w:lang w:eastAsia="en-US"/>
              </w:rPr>
              <w:br/>
              <w:t xml:space="preserve">  Informell lunch multilaterala program</w:t>
            </w:r>
            <w:r w:rsidR="006C79A9">
              <w:rPr>
                <w:rFonts w:eastAsiaTheme="minorHAnsi"/>
                <w:color w:val="000000"/>
                <w:lang w:eastAsia="en-US"/>
              </w:rPr>
              <w:br/>
              <w:t xml:space="preserve">  Informell frukost MFF   </w:t>
            </w:r>
            <w:r w:rsidR="007844F6">
              <w:rPr>
                <w:rFonts w:eastAsiaTheme="minorHAnsi"/>
                <w:color w:val="000000"/>
                <w:lang w:eastAsia="en-US"/>
              </w:rPr>
              <w:br/>
            </w:r>
          </w:p>
        </w:tc>
      </w:tr>
      <w:tr w:rsidR="00401976" w:rsidRPr="00DF4413" w14:paraId="1067C73D" w14:textId="77777777" w:rsidTr="00E80105">
        <w:tc>
          <w:tcPr>
            <w:tcW w:w="567" w:type="dxa"/>
          </w:tcPr>
          <w:p w14:paraId="5CBAA5DF" w14:textId="05B54F7A" w:rsidR="005E385B" w:rsidRPr="005B5C58" w:rsidRDefault="00FA3028" w:rsidP="00BB3655">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6946" w:type="dxa"/>
          </w:tcPr>
          <w:p w14:paraId="7F7A42F6" w14:textId="1B8D7208" w:rsidR="00B13295" w:rsidRPr="001A5EBB" w:rsidRDefault="007844F6" w:rsidP="00C4522B">
            <w:pPr>
              <w:tabs>
                <w:tab w:val="left" w:pos="1701"/>
              </w:tabs>
              <w:spacing w:line="252" w:lineRule="auto"/>
              <w:rPr>
                <w:rFonts w:eastAsiaTheme="minorHAnsi"/>
                <w:color w:val="000000"/>
                <w:lang w:eastAsia="en-US"/>
              </w:rPr>
            </w:pPr>
            <w:r>
              <w:rPr>
                <w:rFonts w:eastAsiaTheme="minorHAnsi"/>
                <w:b/>
                <w:bCs/>
                <w:color w:val="000000"/>
                <w:lang w:eastAsia="en-US"/>
              </w:rPr>
              <w:t>Jordbruk och fiske</w:t>
            </w:r>
            <w:r w:rsidR="00FC0DCC">
              <w:rPr>
                <w:rFonts w:eastAsiaTheme="minorHAnsi"/>
                <w:b/>
                <w:bCs/>
                <w:color w:val="000000"/>
                <w:lang w:eastAsia="en-US"/>
              </w:rPr>
              <w:br/>
            </w:r>
            <w:r>
              <w:rPr>
                <w:rFonts w:eastAsiaTheme="minorHAnsi"/>
                <w:color w:val="000000"/>
                <w:lang w:eastAsia="en-US"/>
              </w:rPr>
              <w:t xml:space="preserve">Statsrådet Jennie Nilsson </w:t>
            </w:r>
            <w:r w:rsidR="001A5EBB">
              <w:rPr>
                <w:rFonts w:eastAsiaTheme="minorHAnsi"/>
                <w:color w:val="000000"/>
                <w:lang w:eastAsia="en-US"/>
              </w:rPr>
              <w:t xml:space="preserve">m.fl. från </w:t>
            </w:r>
            <w:r>
              <w:rPr>
                <w:rFonts w:eastAsiaTheme="minorHAnsi"/>
                <w:color w:val="000000"/>
                <w:lang w:eastAsia="en-US"/>
              </w:rPr>
              <w:t>Närings</w:t>
            </w:r>
            <w:r w:rsidR="001A5EBB">
              <w:rPr>
                <w:rFonts w:eastAsiaTheme="minorHAnsi"/>
                <w:color w:val="000000"/>
                <w:lang w:eastAsia="en-US"/>
              </w:rPr>
              <w:t>departementet</w:t>
            </w:r>
            <w:r w:rsidR="000F61E0">
              <w:rPr>
                <w:rFonts w:eastAsiaTheme="minorHAnsi"/>
                <w:color w:val="000000"/>
                <w:lang w:eastAsia="en-US"/>
              </w:rPr>
              <w:t xml:space="preserve"> samt medarbetare från Statsrådsberedningen, informerade och samrådde inför möte i rådet den </w:t>
            </w:r>
            <w:r w:rsidR="00FC0DCC">
              <w:rPr>
                <w:rFonts w:eastAsiaTheme="minorHAnsi"/>
                <w:color w:val="000000"/>
                <w:lang w:eastAsia="en-US"/>
              </w:rPr>
              <w:t>1</w:t>
            </w:r>
            <w:r>
              <w:rPr>
                <w:rFonts w:eastAsiaTheme="minorHAnsi"/>
                <w:color w:val="000000"/>
                <w:lang w:eastAsia="en-US"/>
              </w:rPr>
              <w:t xml:space="preserve">8 </w:t>
            </w:r>
            <w:r w:rsidR="000F61E0">
              <w:rPr>
                <w:rFonts w:eastAsiaTheme="minorHAnsi"/>
                <w:color w:val="000000"/>
                <w:lang w:eastAsia="en-US"/>
              </w:rPr>
              <w:t xml:space="preserve">november 2019. </w:t>
            </w:r>
            <w:r w:rsidR="000F61E0">
              <w:rPr>
                <w:rFonts w:eastAsiaTheme="minorHAnsi"/>
                <w:color w:val="000000"/>
                <w:lang w:eastAsia="en-US"/>
              </w:rPr>
              <w:br/>
            </w:r>
            <w:r w:rsidR="000F61E0">
              <w:rPr>
                <w:rFonts w:eastAsiaTheme="minorHAnsi"/>
                <w:color w:val="000000"/>
                <w:lang w:eastAsia="en-US"/>
              </w:rPr>
              <w:br/>
            </w:r>
            <w:r w:rsidR="000F61E0" w:rsidRPr="00944D43">
              <w:rPr>
                <w:rFonts w:eastAsiaTheme="minorHAnsi"/>
                <w:b/>
                <w:color w:val="000000"/>
                <w:lang w:eastAsia="en-US"/>
              </w:rPr>
              <w:t>Ämnen:</w:t>
            </w:r>
            <w:r w:rsidR="000F61E0">
              <w:rPr>
                <w:rFonts w:eastAsiaTheme="minorHAnsi"/>
                <w:b/>
                <w:color w:val="000000"/>
                <w:lang w:eastAsia="en-US"/>
              </w:rPr>
              <w:br/>
            </w:r>
            <w:r w:rsidR="000F61E0">
              <w:rPr>
                <w:rFonts w:eastAsiaTheme="minorHAnsi"/>
                <w:color w:val="000000"/>
                <w:lang w:eastAsia="en-US"/>
              </w:rPr>
              <w:t xml:space="preserve">- </w:t>
            </w:r>
            <w:r w:rsidR="00FC0DCC">
              <w:rPr>
                <w:rFonts w:eastAsiaTheme="minorHAnsi"/>
                <w:color w:val="000000"/>
                <w:lang w:eastAsia="en-US"/>
              </w:rPr>
              <w:t xml:space="preserve">Återrapport från möte i rådet den </w:t>
            </w:r>
            <w:proofErr w:type="gramStart"/>
            <w:r w:rsidR="00FC0DCC">
              <w:rPr>
                <w:rFonts w:eastAsiaTheme="minorHAnsi"/>
                <w:color w:val="000000"/>
                <w:lang w:eastAsia="en-US"/>
              </w:rPr>
              <w:t>14</w:t>
            </w:r>
            <w:r>
              <w:rPr>
                <w:rFonts w:eastAsiaTheme="minorHAnsi"/>
                <w:color w:val="000000"/>
                <w:lang w:eastAsia="en-US"/>
              </w:rPr>
              <w:t>-15</w:t>
            </w:r>
            <w:proofErr w:type="gramEnd"/>
            <w:r w:rsidR="00FC0DCC">
              <w:rPr>
                <w:rFonts w:eastAsiaTheme="minorHAnsi"/>
                <w:color w:val="000000"/>
                <w:lang w:eastAsia="en-US"/>
              </w:rPr>
              <w:t xml:space="preserve"> oktober 2019</w:t>
            </w:r>
            <w:r w:rsidR="000F61E0">
              <w:rPr>
                <w:rFonts w:eastAsiaTheme="minorHAnsi"/>
                <w:color w:val="000000"/>
                <w:lang w:eastAsia="en-US"/>
              </w:rPr>
              <w:br/>
            </w:r>
            <w:r w:rsidR="000F61E0">
              <w:rPr>
                <w:rFonts w:eastAsiaTheme="minorHAnsi"/>
                <w:color w:val="000000"/>
                <w:lang w:eastAsia="en-US"/>
              </w:rPr>
              <w:lastRenderedPageBreak/>
              <w:t xml:space="preserve">- </w:t>
            </w:r>
            <w:r>
              <w:rPr>
                <w:rFonts w:eastAsiaTheme="minorHAnsi"/>
                <w:color w:val="000000"/>
                <w:lang w:eastAsia="en-US"/>
              </w:rPr>
              <w:t>Reformpaketet för GJP efter 2020</w:t>
            </w:r>
            <w:r w:rsidR="003058A2">
              <w:rPr>
                <w:rFonts w:eastAsiaTheme="minorHAnsi"/>
                <w:color w:val="000000"/>
                <w:lang w:eastAsia="en-US"/>
              </w:rPr>
              <w:t xml:space="preserve"> </w:t>
            </w:r>
            <w:r w:rsidR="003058A2" w:rsidRPr="003058A2">
              <w:rPr>
                <w:rFonts w:eastAsiaTheme="minorHAnsi"/>
                <w:b/>
                <w:color w:val="000000"/>
                <w:lang w:eastAsia="en-US"/>
              </w:rPr>
              <w:t>II</w:t>
            </w:r>
            <w:r>
              <w:rPr>
                <w:rFonts w:eastAsiaTheme="minorHAnsi"/>
                <w:color w:val="000000"/>
                <w:lang w:eastAsia="en-US"/>
              </w:rPr>
              <w:br/>
              <w:t>a) Förordningen om strategiska GJP-planer</w:t>
            </w:r>
            <w:r>
              <w:rPr>
                <w:rFonts w:eastAsiaTheme="minorHAnsi"/>
                <w:color w:val="000000"/>
                <w:lang w:eastAsia="en-US"/>
              </w:rPr>
              <w:br/>
              <w:t>b) Förordningen om finansiering, förvaltning och övervakning av den gemensamma jordbrukspolitiken</w:t>
            </w:r>
            <w:r>
              <w:rPr>
                <w:rFonts w:eastAsiaTheme="minorHAnsi"/>
                <w:color w:val="000000"/>
                <w:lang w:eastAsia="en-US"/>
              </w:rPr>
              <w:br/>
              <w:t>c) Förordningen om en samlad marknadsordning för jordbruksprodukter</w:t>
            </w:r>
            <w:r>
              <w:rPr>
                <w:rFonts w:eastAsiaTheme="minorHAnsi"/>
                <w:color w:val="000000"/>
                <w:lang w:eastAsia="en-US"/>
              </w:rPr>
              <w:br/>
            </w:r>
            <w:r w:rsidR="00FC0DCC">
              <w:rPr>
                <w:rFonts w:eastAsiaTheme="minorHAnsi"/>
                <w:color w:val="000000"/>
                <w:lang w:eastAsia="en-US"/>
              </w:rPr>
              <w:t xml:space="preserve">- </w:t>
            </w:r>
            <w:r>
              <w:rPr>
                <w:rFonts w:eastAsiaTheme="minorHAnsi"/>
                <w:color w:val="000000"/>
                <w:lang w:eastAsia="en-US"/>
              </w:rPr>
              <w:t>Förordningar om övergångsbestämmelserna för GJP</w:t>
            </w:r>
            <w:r w:rsidR="00CB36D6">
              <w:rPr>
                <w:rFonts w:eastAsiaTheme="minorHAnsi"/>
                <w:color w:val="000000"/>
                <w:lang w:eastAsia="en-US"/>
              </w:rPr>
              <w:t xml:space="preserve"> </w:t>
            </w:r>
            <w:r w:rsidR="00CB36D6" w:rsidRPr="00CB36D6">
              <w:rPr>
                <w:rFonts w:eastAsiaTheme="minorHAnsi"/>
                <w:b/>
                <w:color w:val="000000"/>
                <w:lang w:eastAsia="en-US"/>
              </w:rPr>
              <w:t>II</w:t>
            </w:r>
            <w:r w:rsidR="00FC0DCC">
              <w:rPr>
                <w:rFonts w:eastAsiaTheme="minorHAnsi"/>
                <w:color w:val="000000"/>
                <w:lang w:eastAsia="en-US"/>
              </w:rPr>
              <w:br/>
            </w:r>
          </w:p>
        </w:tc>
      </w:tr>
      <w:tr w:rsidR="008807AF" w:rsidRPr="00944D43" w14:paraId="72E68BE9" w14:textId="77777777" w:rsidTr="00E80105">
        <w:tc>
          <w:tcPr>
            <w:tcW w:w="567" w:type="dxa"/>
          </w:tcPr>
          <w:p w14:paraId="40306306" w14:textId="2A3E0331" w:rsidR="008807AF" w:rsidRPr="005B5C58" w:rsidRDefault="00FA3028" w:rsidP="00BB3655">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6946" w:type="dxa"/>
          </w:tcPr>
          <w:p w14:paraId="1B53A4D0" w14:textId="2F5CECAA" w:rsidR="005B255D" w:rsidRPr="003175BB" w:rsidRDefault="007844F6" w:rsidP="003175BB">
            <w:pPr>
              <w:tabs>
                <w:tab w:val="left" w:pos="1701"/>
              </w:tabs>
              <w:spacing w:line="252" w:lineRule="auto"/>
              <w:rPr>
                <w:rFonts w:eastAsiaTheme="minorHAnsi"/>
                <w:b/>
                <w:color w:val="000000"/>
                <w:lang w:eastAsia="en-US"/>
              </w:rPr>
            </w:pPr>
            <w:r>
              <w:rPr>
                <w:rFonts w:eastAsiaTheme="minorHAnsi"/>
                <w:b/>
                <w:bCs/>
                <w:color w:val="000000"/>
                <w:lang w:eastAsia="en-US"/>
              </w:rPr>
              <w:t xml:space="preserve">Utbildning, </w:t>
            </w:r>
            <w:r>
              <w:rPr>
                <w:rFonts w:eastAsiaTheme="minorHAnsi"/>
                <w:b/>
                <w:bCs/>
                <w:color w:val="000000"/>
                <w:u w:val="single"/>
                <w:lang w:eastAsia="en-US"/>
              </w:rPr>
              <w:t>ungdom, kultur och idrott</w:t>
            </w:r>
            <w:r>
              <w:rPr>
                <w:rFonts w:eastAsiaTheme="minorHAnsi"/>
                <w:b/>
                <w:bCs/>
                <w:color w:val="000000"/>
                <w:u w:val="single"/>
                <w:lang w:eastAsia="en-US"/>
              </w:rPr>
              <w:br/>
            </w:r>
            <w:r>
              <w:rPr>
                <w:rFonts w:eastAsiaTheme="minorHAnsi"/>
                <w:color w:val="000000"/>
                <w:lang w:eastAsia="en-US"/>
              </w:rPr>
              <w:t xml:space="preserve">Kultur- och demokratiminister Amanda Lind m.fl. från Kulturdepartementet samt medarbetare från Statsrådsberedningen, informerade och samrådde inför möte i rådet den </w:t>
            </w:r>
            <w:proofErr w:type="gramStart"/>
            <w:r>
              <w:rPr>
                <w:rFonts w:eastAsiaTheme="minorHAnsi"/>
                <w:color w:val="000000"/>
                <w:lang w:eastAsia="en-US"/>
              </w:rPr>
              <w:t>21-22</w:t>
            </w:r>
            <w:proofErr w:type="gramEnd"/>
            <w:r>
              <w:rPr>
                <w:rFonts w:eastAsiaTheme="minorHAnsi"/>
                <w:color w:val="000000"/>
                <w:lang w:eastAsia="en-US"/>
              </w:rPr>
              <w:t xml:space="preserve"> november 2019. </w:t>
            </w:r>
            <w:r>
              <w:rPr>
                <w:rFonts w:eastAsiaTheme="minorHAnsi"/>
                <w:color w:val="000000"/>
                <w:lang w:eastAsia="en-US"/>
              </w:rPr>
              <w:br/>
            </w:r>
            <w:r>
              <w:rPr>
                <w:rFonts w:eastAsiaTheme="minorHAnsi"/>
                <w:color w:val="000000"/>
                <w:lang w:eastAsia="en-US"/>
              </w:rPr>
              <w:br/>
            </w:r>
            <w:r w:rsidRPr="00944D43">
              <w:rPr>
                <w:rFonts w:eastAsiaTheme="minorHAnsi"/>
                <w:b/>
                <w:color w:val="000000"/>
                <w:lang w:eastAsia="en-US"/>
              </w:rPr>
              <w:t>Ämnen:</w:t>
            </w:r>
            <w:r>
              <w:rPr>
                <w:b/>
                <w:color w:val="000000"/>
                <w:lang w:eastAsia="en-US"/>
              </w:rPr>
              <w:br/>
            </w:r>
            <w:r>
              <w:rPr>
                <w:rFonts w:eastAsiaTheme="minorHAnsi"/>
                <w:color w:val="000000"/>
                <w:lang w:eastAsia="en-US"/>
              </w:rPr>
              <w:t>- Återrapport från möte i rådet 23 maj 2019</w:t>
            </w:r>
            <w:r>
              <w:rPr>
                <w:rFonts w:eastAsiaTheme="minorHAnsi"/>
                <w:color w:val="000000"/>
                <w:lang w:eastAsia="en-US"/>
              </w:rPr>
              <w:br/>
              <w:t>- Resolution om den hållbara utvecklingens kulturella dimension</w:t>
            </w:r>
            <w:r w:rsidR="00A16DC6">
              <w:rPr>
                <w:rFonts w:eastAsiaTheme="minorHAnsi"/>
                <w:color w:val="000000"/>
                <w:lang w:eastAsia="en-US"/>
              </w:rPr>
              <w:t xml:space="preserve"> </w:t>
            </w:r>
            <w:r w:rsidR="00A16DC6" w:rsidRPr="00A16DC6">
              <w:rPr>
                <w:rFonts w:eastAsiaTheme="minorHAnsi"/>
                <w:b/>
                <w:color w:val="000000"/>
                <w:lang w:eastAsia="en-US"/>
              </w:rPr>
              <w:t>I AM</w:t>
            </w:r>
            <w:r w:rsidR="00A16DC6">
              <w:rPr>
                <w:rFonts w:eastAsiaTheme="minorHAnsi"/>
                <w:color w:val="000000"/>
                <w:lang w:eastAsia="en-US"/>
              </w:rPr>
              <w:t xml:space="preserve"> </w:t>
            </w:r>
            <w:r w:rsidR="00A16DC6" w:rsidRPr="00A16DC6">
              <w:rPr>
                <w:rFonts w:eastAsiaTheme="minorHAnsi"/>
                <w:b/>
                <w:color w:val="000000"/>
                <w:lang w:eastAsia="en-US"/>
              </w:rPr>
              <w:t>(SD)</w:t>
            </w:r>
            <w:r w:rsidR="00A16DC6">
              <w:rPr>
                <w:rFonts w:eastAsiaTheme="minorHAnsi"/>
                <w:color w:val="000000"/>
                <w:lang w:eastAsia="en-US"/>
              </w:rPr>
              <w:br/>
            </w:r>
            <w:r>
              <w:rPr>
                <w:rFonts w:eastAsiaTheme="minorHAnsi"/>
                <w:color w:val="000000"/>
                <w:lang w:eastAsia="en-US"/>
              </w:rPr>
              <w:t>- Den europeiska kulturella, kreativa och audiovisuella industrins starka sidor, innovationspotential och globala konkurrenskraft</w:t>
            </w:r>
            <w:r w:rsidR="00CB36D6">
              <w:rPr>
                <w:rFonts w:eastAsiaTheme="minorHAnsi"/>
                <w:color w:val="000000"/>
                <w:lang w:eastAsia="en-US"/>
              </w:rPr>
              <w:t xml:space="preserve"> </w:t>
            </w:r>
            <w:r w:rsidR="00A16DC6" w:rsidRPr="00A16DC6">
              <w:rPr>
                <w:rFonts w:eastAsiaTheme="minorHAnsi"/>
                <w:b/>
                <w:color w:val="000000"/>
                <w:lang w:eastAsia="en-US"/>
              </w:rPr>
              <w:t>II</w:t>
            </w:r>
            <w:r>
              <w:rPr>
                <w:rFonts w:eastAsiaTheme="minorHAnsi"/>
                <w:color w:val="000000"/>
                <w:lang w:eastAsia="en-US"/>
              </w:rPr>
              <w:br/>
              <w:t>- Slutsatser om bekämpning av korruption inom idrotten</w:t>
            </w:r>
            <w:r w:rsidR="00A16DC6">
              <w:rPr>
                <w:rFonts w:eastAsiaTheme="minorHAnsi"/>
                <w:color w:val="000000"/>
                <w:lang w:eastAsia="en-US"/>
              </w:rPr>
              <w:t xml:space="preserve"> </w:t>
            </w:r>
            <w:r w:rsidR="00A16DC6" w:rsidRPr="00A16DC6">
              <w:rPr>
                <w:rFonts w:eastAsiaTheme="minorHAnsi"/>
                <w:b/>
                <w:color w:val="000000"/>
                <w:lang w:eastAsia="en-US"/>
              </w:rPr>
              <w:t>I</w:t>
            </w:r>
            <w:r>
              <w:rPr>
                <w:rFonts w:eastAsiaTheme="minorHAnsi"/>
                <w:color w:val="000000"/>
                <w:lang w:eastAsia="en-US"/>
              </w:rPr>
              <w:br/>
              <w:t>- Slutsatser om skydd av barn inom idrotten</w:t>
            </w:r>
            <w:r w:rsidR="00A16DC6">
              <w:rPr>
                <w:rFonts w:eastAsiaTheme="minorHAnsi"/>
                <w:color w:val="000000"/>
                <w:lang w:eastAsia="en-US"/>
              </w:rPr>
              <w:t xml:space="preserve"> </w:t>
            </w:r>
            <w:r w:rsidR="00A16DC6" w:rsidRPr="00A16DC6">
              <w:rPr>
                <w:rFonts w:eastAsiaTheme="minorHAnsi"/>
                <w:b/>
                <w:color w:val="000000"/>
                <w:lang w:eastAsia="en-US"/>
              </w:rPr>
              <w:t>I</w:t>
            </w:r>
            <w:r>
              <w:rPr>
                <w:rFonts w:eastAsiaTheme="minorHAnsi"/>
                <w:color w:val="000000"/>
                <w:lang w:eastAsia="en-US"/>
              </w:rPr>
              <w:br/>
              <w:t>- Främjande av goda styrelseformer inom idrotten</w:t>
            </w:r>
            <w:r w:rsidR="00A16DC6">
              <w:rPr>
                <w:rFonts w:eastAsiaTheme="minorHAnsi"/>
                <w:color w:val="000000"/>
                <w:lang w:eastAsia="en-US"/>
              </w:rPr>
              <w:t xml:space="preserve"> </w:t>
            </w:r>
            <w:r w:rsidR="00A16DC6" w:rsidRPr="00A16DC6">
              <w:rPr>
                <w:rFonts w:eastAsiaTheme="minorHAnsi"/>
                <w:b/>
                <w:color w:val="000000"/>
                <w:lang w:eastAsia="en-US"/>
              </w:rPr>
              <w:t>II</w:t>
            </w:r>
            <w:r w:rsidR="001C26B0">
              <w:rPr>
                <w:rFonts w:eastAsiaTheme="minorHAnsi"/>
                <w:color w:val="000000"/>
                <w:lang w:eastAsia="en-US"/>
              </w:rPr>
              <w:br/>
              <w:t>- Rådets slutsatser om digitalt ungdomsarbete</w:t>
            </w:r>
            <w:r w:rsidR="00A16DC6">
              <w:rPr>
                <w:rFonts w:eastAsiaTheme="minorHAnsi"/>
                <w:color w:val="000000"/>
                <w:lang w:eastAsia="en-US"/>
              </w:rPr>
              <w:t xml:space="preserve"> </w:t>
            </w:r>
            <w:r w:rsidR="00D92820" w:rsidRPr="00D92820">
              <w:rPr>
                <w:rFonts w:eastAsiaTheme="minorHAnsi"/>
                <w:b/>
                <w:color w:val="000000"/>
                <w:lang w:eastAsia="en-US"/>
              </w:rPr>
              <w:t>I AM (SD)</w:t>
            </w:r>
            <w:r w:rsidR="001C26B0">
              <w:rPr>
                <w:rFonts w:eastAsiaTheme="minorHAnsi"/>
                <w:color w:val="000000"/>
                <w:lang w:eastAsia="en-US"/>
              </w:rPr>
              <w:br/>
              <w:t>- Rådets slutsatser om utbildning av ungdomsarbetare</w:t>
            </w:r>
            <w:r w:rsidR="00D92820">
              <w:rPr>
                <w:rFonts w:eastAsiaTheme="minorHAnsi"/>
                <w:color w:val="000000"/>
                <w:lang w:eastAsia="en-US"/>
              </w:rPr>
              <w:t xml:space="preserve"> </w:t>
            </w:r>
            <w:r w:rsidR="00D92820" w:rsidRPr="00D92820">
              <w:rPr>
                <w:rFonts w:eastAsiaTheme="minorHAnsi"/>
                <w:b/>
                <w:color w:val="000000"/>
                <w:lang w:eastAsia="en-US"/>
              </w:rPr>
              <w:t>I AM (SD)</w:t>
            </w:r>
            <w:r w:rsidR="001C26B0">
              <w:rPr>
                <w:rFonts w:eastAsiaTheme="minorHAnsi"/>
                <w:color w:val="000000"/>
                <w:lang w:eastAsia="en-US"/>
              </w:rPr>
              <w:br/>
              <w:t>- En vision för ungdomsarbetet i Europa – klimatförändringar, ungdomar och ungdomsarbete</w:t>
            </w:r>
            <w:r w:rsidR="00B206D1">
              <w:rPr>
                <w:rFonts w:eastAsiaTheme="minorHAnsi"/>
                <w:color w:val="000000"/>
                <w:lang w:eastAsia="en-US"/>
              </w:rPr>
              <w:t xml:space="preserve"> </w:t>
            </w:r>
            <w:r w:rsidR="00B206D1" w:rsidRPr="00AE5A9C">
              <w:rPr>
                <w:rFonts w:eastAsiaTheme="minorHAnsi"/>
                <w:b/>
                <w:color w:val="000000"/>
                <w:lang w:eastAsia="en-US"/>
              </w:rPr>
              <w:t>II</w:t>
            </w:r>
            <w:r>
              <w:rPr>
                <w:rFonts w:eastAsiaTheme="minorHAnsi"/>
                <w:color w:val="000000"/>
                <w:lang w:eastAsia="en-US"/>
              </w:rPr>
              <w:br/>
            </w:r>
          </w:p>
        </w:tc>
      </w:tr>
      <w:tr w:rsidR="001C26B0" w:rsidRPr="00944D43" w14:paraId="32539765" w14:textId="77777777" w:rsidTr="00E80105">
        <w:tc>
          <w:tcPr>
            <w:tcW w:w="567" w:type="dxa"/>
          </w:tcPr>
          <w:p w14:paraId="3EF920FA" w14:textId="243C3219" w:rsidR="001C26B0" w:rsidRDefault="001C26B0" w:rsidP="007844F6">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6946" w:type="dxa"/>
          </w:tcPr>
          <w:p w14:paraId="65BEDBA7" w14:textId="77777777" w:rsidR="00B33F54" w:rsidRDefault="001C26B0" w:rsidP="007844F6">
            <w:pPr>
              <w:tabs>
                <w:tab w:val="left" w:pos="1701"/>
              </w:tabs>
              <w:spacing w:line="252" w:lineRule="auto"/>
              <w:rPr>
                <w:rFonts w:eastAsiaTheme="minorHAnsi"/>
                <w:color w:val="000000"/>
                <w:lang w:eastAsia="en-US"/>
              </w:rPr>
            </w:pPr>
            <w:r>
              <w:rPr>
                <w:rFonts w:eastAsiaTheme="minorHAnsi"/>
                <w:b/>
                <w:bCs/>
                <w:color w:val="000000"/>
                <w:lang w:eastAsia="en-US"/>
              </w:rPr>
              <w:t>Utrikes frågor – Handel</w:t>
            </w:r>
            <w:r>
              <w:rPr>
                <w:rFonts w:eastAsiaTheme="minorHAnsi"/>
                <w:b/>
                <w:bCs/>
                <w:color w:val="000000"/>
                <w:lang w:eastAsia="en-US"/>
              </w:rPr>
              <w:br/>
            </w:r>
            <w:r>
              <w:rPr>
                <w:rFonts w:eastAsiaTheme="minorHAnsi"/>
                <w:color w:val="000000"/>
                <w:lang w:eastAsia="en-US"/>
              </w:rPr>
              <w:t xml:space="preserve">Statsrådet Anna Hallberg m.fl. från Utrikesdepartementet samt medarbetare från Statsrådsberedningen, informerade och samrådde inför möte i rådet den 21 november 2019. </w:t>
            </w:r>
            <w:r>
              <w:rPr>
                <w:rFonts w:eastAsiaTheme="minorHAnsi"/>
                <w:color w:val="000000"/>
                <w:lang w:eastAsia="en-US"/>
              </w:rPr>
              <w:br/>
            </w:r>
            <w:r>
              <w:rPr>
                <w:rFonts w:eastAsiaTheme="minorHAnsi"/>
                <w:color w:val="000000"/>
                <w:lang w:eastAsia="en-US"/>
              </w:rPr>
              <w:br/>
            </w:r>
            <w:r w:rsidRPr="00944D43">
              <w:rPr>
                <w:rFonts w:eastAsiaTheme="minorHAnsi"/>
                <w:b/>
                <w:color w:val="000000"/>
                <w:lang w:eastAsia="en-US"/>
              </w:rPr>
              <w:t>Ämnen:</w:t>
            </w:r>
            <w:r>
              <w:rPr>
                <w:rFonts w:eastAsiaTheme="minorHAnsi"/>
                <w:b/>
                <w:color w:val="000000"/>
                <w:lang w:eastAsia="en-US"/>
              </w:rPr>
              <w:br/>
              <w:t xml:space="preserve">- </w:t>
            </w:r>
            <w:r>
              <w:rPr>
                <w:rFonts w:eastAsiaTheme="minorHAnsi"/>
                <w:color w:val="000000"/>
                <w:lang w:eastAsia="en-US"/>
              </w:rPr>
              <w:t>Återrapport från möte i rådet den 27 maj 2019</w:t>
            </w:r>
            <w:r>
              <w:rPr>
                <w:rFonts w:eastAsiaTheme="minorHAnsi"/>
                <w:color w:val="000000"/>
                <w:lang w:eastAsia="en-US"/>
              </w:rPr>
              <w:br/>
              <w:t>- Återrapport från informellt ministermöte den 1 oktober 2019</w:t>
            </w:r>
            <w:r>
              <w:rPr>
                <w:rFonts w:eastAsiaTheme="minorHAnsi"/>
                <w:color w:val="000000"/>
                <w:lang w:eastAsia="en-US"/>
              </w:rPr>
              <w:br/>
              <w:t>- Reformen av WTO och läget i förberedelserna inför Världshandelsorganisationens tolfte ministerkonferens</w:t>
            </w:r>
            <w:r w:rsidR="00B33F54">
              <w:rPr>
                <w:rFonts w:eastAsiaTheme="minorHAnsi"/>
                <w:color w:val="000000"/>
                <w:lang w:eastAsia="en-US"/>
              </w:rPr>
              <w:t xml:space="preserve"> </w:t>
            </w:r>
            <w:r w:rsidR="00B33F54" w:rsidRPr="00B33F54">
              <w:rPr>
                <w:rFonts w:eastAsiaTheme="minorHAnsi"/>
                <w:b/>
                <w:color w:val="000000"/>
                <w:lang w:eastAsia="en-US"/>
              </w:rPr>
              <w:t>II</w:t>
            </w:r>
            <w:r>
              <w:rPr>
                <w:rFonts w:eastAsiaTheme="minorHAnsi"/>
                <w:color w:val="000000"/>
                <w:lang w:eastAsia="en-US"/>
              </w:rPr>
              <w:br/>
              <w:t>- Handelsförbindelserna med USA</w:t>
            </w:r>
            <w:r w:rsidR="00B33F54">
              <w:rPr>
                <w:rFonts w:eastAsiaTheme="minorHAnsi"/>
                <w:color w:val="000000"/>
                <w:lang w:eastAsia="en-US"/>
              </w:rPr>
              <w:t xml:space="preserve"> </w:t>
            </w:r>
            <w:r w:rsidR="00B33F54" w:rsidRPr="00B33F54">
              <w:rPr>
                <w:rFonts w:eastAsiaTheme="minorHAnsi"/>
                <w:b/>
                <w:color w:val="000000"/>
                <w:lang w:eastAsia="en-US"/>
              </w:rPr>
              <w:t>II</w:t>
            </w:r>
            <w:r>
              <w:rPr>
                <w:rFonts w:eastAsiaTheme="minorHAnsi"/>
                <w:color w:val="000000"/>
                <w:lang w:eastAsia="en-US"/>
              </w:rPr>
              <w:br/>
              <w:t>- Genomförande av handelsavtal, inklusive den tredje årliga rapporten om genomförandet av frihandelsavtalet</w:t>
            </w:r>
            <w:r w:rsidR="00B33F54">
              <w:rPr>
                <w:rFonts w:eastAsiaTheme="minorHAnsi"/>
                <w:color w:val="000000"/>
                <w:lang w:eastAsia="en-US"/>
              </w:rPr>
              <w:t xml:space="preserve"> </w:t>
            </w:r>
            <w:r w:rsidR="00B33F54" w:rsidRPr="00B33F54">
              <w:rPr>
                <w:rFonts w:eastAsiaTheme="minorHAnsi"/>
                <w:b/>
                <w:color w:val="000000"/>
                <w:lang w:eastAsia="en-US"/>
              </w:rPr>
              <w:t>II</w:t>
            </w:r>
            <w:r>
              <w:rPr>
                <w:rFonts w:eastAsiaTheme="minorHAnsi"/>
                <w:color w:val="000000"/>
                <w:lang w:eastAsia="en-US"/>
              </w:rPr>
              <w:br/>
              <w:t>- Övriga frågor</w:t>
            </w:r>
          </w:p>
          <w:p w14:paraId="7672EF4F" w14:textId="66D0BFB7" w:rsidR="001C26B0" w:rsidRDefault="00AE3D99" w:rsidP="007844F6">
            <w:pPr>
              <w:tabs>
                <w:tab w:val="left" w:pos="1701"/>
              </w:tabs>
              <w:spacing w:line="252" w:lineRule="auto"/>
              <w:rPr>
                <w:rFonts w:eastAsiaTheme="minorHAnsi"/>
                <w:b/>
                <w:bCs/>
                <w:color w:val="000000"/>
                <w:lang w:eastAsia="en-US"/>
              </w:rPr>
            </w:pPr>
            <w:r>
              <w:rPr>
                <w:rFonts w:eastAsiaTheme="minorHAnsi"/>
                <w:color w:val="000000"/>
                <w:lang w:eastAsia="en-US"/>
              </w:rPr>
              <w:t xml:space="preserve">  </w:t>
            </w:r>
            <w:r w:rsidR="001C26B0">
              <w:rPr>
                <w:rFonts w:eastAsiaTheme="minorHAnsi"/>
                <w:color w:val="000000"/>
                <w:lang w:eastAsia="en-US"/>
              </w:rPr>
              <w:t>a) Resultatet av 2019 års Eurobarometerundersökning om</w:t>
            </w:r>
            <w:r>
              <w:rPr>
                <w:rFonts w:eastAsiaTheme="minorHAnsi"/>
                <w:color w:val="000000"/>
                <w:lang w:eastAsia="en-US"/>
              </w:rPr>
              <w:br/>
              <w:t xml:space="preserve">  internationell handel</w:t>
            </w:r>
            <w:r w:rsidR="001C26B0">
              <w:rPr>
                <w:rFonts w:eastAsiaTheme="minorHAnsi"/>
                <w:color w:val="000000"/>
                <w:lang w:eastAsia="en-US"/>
              </w:rPr>
              <w:t xml:space="preserve"> </w:t>
            </w:r>
            <w:r w:rsidR="00B33F54">
              <w:rPr>
                <w:rFonts w:eastAsiaTheme="minorHAnsi"/>
                <w:color w:val="000000"/>
                <w:lang w:eastAsia="en-US"/>
              </w:rPr>
              <w:t xml:space="preserve">   </w:t>
            </w:r>
            <w:r>
              <w:rPr>
                <w:rFonts w:eastAsiaTheme="minorHAnsi"/>
                <w:color w:val="000000"/>
                <w:lang w:eastAsia="en-US"/>
              </w:rPr>
              <w:t xml:space="preserve"> </w:t>
            </w:r>
            <w:r w:rsidR="001C26B0">
              <w:rPr>
                <w:rFonts w:eastAsiaTheme="minorHAnsi"/>
                <w:color w:val="000000"/>
                <w:lang w:eastAsia="en-US"/>
              </w:rPr>
              <w:br/>
            </w:r>
            <w:r>
              <w:rPr>
                <w:rFonts w:eastAsiaTheme="minorHAnsi"/>
                <w:color w:val="000000"/>
                <w:lang w:eastAsia="en-US"/>
              </w:rPr>
              <w:t xml:space="preserve">  </w:t>
            </w:r>
            <w:r w:rsidR="001C26B0">
              <w:rPr>
                <w:rFonts w:eastAsiaTheme="minorHAnsi"/>
                <w:color w:val="000000"/>
                <w:lang w:eastAsia="en-US"/>
              </w:rPr>
              <w:t>b) Ansvarsfullt företagande</w:t>
            </w:r>
            <w:r>
              <w:rPr>
                <w:rFonts w:eastAsiaTheme="minorHAnsi"/>
                <w:color w:val="000000"/>
                <w:lang w:eastAsia="en-US"/>
              </w:rPr>
              <w:br/>
            </w:r>
            <w:r w:rsidR="002C32E2">
              <w:rPr>
                <w:rFonts w:eastAsiaTheme="minorHAnsi"/>
                <w:color w:val="000000"/>
                <w:lang w:eastAsia="en-US"/>
              </w:rPr>
              <w:t xml:space="preserve">- </w:t>
            </w:r>
            <w:r>
              <w:rPr>
                <w:rFonts w:eastAsiaTheme="minorHAnsi"/>
                <w:color w:val="000000"/>
                <w:lang w:eastAsia="en-US"/>
              </w:rPr>
              <w:t>Informell lunchdiskussion om handelsförbindelserna EU-Kina och</w:t>
            </w:r>
            <w:r>
              <w:rPr>
                <w:rFonts w:eastAsiaTheme="minorHAnsi"/>
                <w:color w:val="000000"/>
                <w:lang w:eastAsia="en-US"/>
              </w:rPr>
              <w:br/>
              <w:t xml:space="preserve">  andra bilaterala handelsförhandlingar  </w:t>
            </w:r>
            <w:r>
              <w:rPr>
                <w:rFonts w:eastAsiaTheme="minorHAnsi"/>
                <w:color w:val="000000"/>
                <w:lang w:eastAsia="en-US"/>
              </w:rPr>
              <w:br/>
            </w:r>
          </w:p>
        </w:tc>
      </w:tr>
      <w:tr w:rsidR="007844F6" w:rsidRPr="00944D43" w14:paraId="43732970" w14:textId="77777777" w:rsidTr="00E80105">
        <w:tc>
          <w:tcPr>
            <w:tcW w:w="567" w:type="dxa"/>
          </w:tcPr>
          <w:p w14:paraId="056C074C" w14:textId="61998F87" w:rsidR="007844F6" w:rsidRDefault="001C26B0" w:rsidP="007844F6">
            <w:pPr>
              <w:tabs>
                <w:tab w:val="left" w:pos="1701"/>
              </w:tabs>
              <w:spacing w:line="252" w:lineRule="auto"/>
              <w:rPr>
                <w:b/>
                <w:snapToGrid w:val="0"/>
                <w:color w:val="000000" w:themeColor="text1"/>
                <w:lang w:eastAsia="en-US"/>
              </w:rPr>
            </w:pPr>
            <w:r>
              <w:rPr>
                <w:b/>
                <w:snapToGrid w:val="0"/>
                <w:color w:val="000000" w:themeColor="text1"/>
                <w:lang w:eastAsia="en-US"/>
              </w:rPr>
              <w:lastRenderedPageBreak/>
              <w:t>§ 6</w:t>
            </w:r>
          </w:p>
        </w:tc>
        <w:tc>
          <w:tcPr>
            <w:tcW w:w="6946" w:type="dxa"/>
          </w:tcPr>
          <w:p w14:paraId="1C60AA54" w14:textId="31735001" w:rsidR="007844F6" w:rsidRDefault="007844F6" w:rsidP="007844F6">
            <w:pPr>
              <w:tabs>
                <w:tab w:val="left" w:pos="1701"/>
              </w:tabs>
              <w:spacing w:line="252" w:lineRule="auto"/>
              <w:rPr>
                <w:rFonts w:eastAsiaTheme="minorHAnsi"/>
                <w:b/>
                <w:bCs/>
                <w:color w:val="000000"/>
                <w:lang w:eastAsia="en-US"/>
              </w:rPr>
            </w:pPr>
            <w:r>
              <w:rPr>
                <w:rFonts w:eastAsiaTheme="minorHAnsi"/>
                <w:b/>
                <w:bCs/>
                <w:color w:val="000000"/>
                <w:lang w:eastAsia="en-US"/>
              </w:rPr>
              <w:t>Justering</w:t>
            </w:r>
            <w:r>
              <w:rPr>
                <w:rFonts w:eastAsiaTheme="minorHAnsi"/>
                <w:color w:val="000000"/>
                <w:lang w:eastAsia="en-US"/>
              </w:rPr>
              <w:br/>
              <w:t xml:space="preserve">Protokoll från sammanträdet den </w:t>
            </w:r>
            <w:r w:rsidR="001C26B0">
              <w:rPr>
                <w:rFonts w:eastAsiaTheme="minorHAnsi"/>
                <w:color w:val="000000"/>
                <w:lang w:eastAsia="en-US"/>
              </w:rPr>
              <w:t>8</w:t>
            </w:r>
            <w:r>
              <w:rPr>
                <w:rFonts w:eastAsiaTheme="minorHAnsi"/>
                <w:color w:val="000000"/>
                <w:lang w:eastAsia="en-US"/>
              </w:rPr>
              <w:t xml:space="preserve"> november 2019.</w:t>
            </w:r>
          </w:p>
        </w:tc>
      </w:tr>
      <w:bookmarkEnd w:id="0"/>
    </w:tbl>
    <w:p w14:paraId="339660E3" w14:textId="2B0FB8FD" w:rsidR="005E385B" w:rsidRDefault="005E385B">
      <w:pPr>
        <w:widowControl/>
        <w:spacing w:after="160" w:line="259" w:lineRule="auto"/>
      </w:pPr>
    </w:p>
    <w:p w14:paraId="15388832" w14:textId="34CDA82D" w:rsidR="005E385B" w:rsidRDefault="005E385B">
      <w:pPr>
        <w:widowControl/>
        <w:spacing w:after="160" w:line="259" w:lineRule="auto"/>
      </w:pPr>
    </w:p>
    <w:p w14:paraId="50B9A129" w14:textId="7C68816D" w:rsidR="005E385B" w:rsidRDefault="005E385B">
      <w:pPr>
        <w:widowControl/>
        <w:spacing w:after="160" w:line="259" w:lineRule="auto"/>
      </w:pPr>
    </w:p>
    <w:p w14:paraId="503A2324" w14:textId="6162EF52" w:rsidR="005E385B" w:rsidRDefault="005E385B">
      <w:pPr>
        <w:widowControl/>
        <w:spacing w:after="160" w:line="259" w:lineRule="auto"/>
      </w:pPr>
    </w:p>
    <w:p w14:paraId="2B84156D" w14:textId="0536BB03" w:rsidR="005E385B" w:rsidRDefault="005E385B">
      <w:pPr>
        <w:widowControl/>
        <w:spacing w:after="160" w:line="259" w:lineRule="auto"/>
      </w:pPr>
    </w:p>
    <w:p w14:paraId="1FB10F59" w14:textId="65FD8070" w:rsidR="00FC0DCC" w:rsidRDefault="00FC0DCC">
      <w:pPr>
        <w:widowControl/>
        <w:spacing w:after="160" w:line="259" w:lineRule="auto"/>
      </w:pPr>
    </w:p>
    <w:p w14:paraId="213114ED" w14:textId="77777777" w:rsidR="005E385B" w:rsidRDefault="005E385B">
      <w:pPr>
        <w:widowControl/>
        <w:spacing w:after="160" w:line="259" w:lineRule="auto"/>
      </w:pPr>
    </w:p>
    <w:p w14:paraId="202533CC" w14:textId="4E40EE9A" w:rsidR="005E385B" w:rsidRDefault="005E385B">
      <w:pPr>
        <w:widowControl/>
        <w:spacing w:after="160" w:line="259" w:lineRule="auto"/>
      </w:pPr>
    </w:p>
    <w:p w14:paraId="2C0E6D74" w14:textId="4089B702" w:rsidR="005E385B" w:rsidRDefault="005E385B">
      <w:pPr>
        <w:widowControl/>
        <w:spacing w:after="160" w:line="259" w:lineRule="auto"/>
      </w:pPr>
    </w:p>
    <w:p w14:paraId="45957417" w14:textId="77777777" w:rsidR="00BE3DE7" w:rsidRDefault="00BE3DE7">
      <w:pPr>
        <w:widowControl/>
        <w:spacing w:after="160" w:line="259" w:lineRule="auto"/>
      </w:pPr>
    </w:p>
    <w:p w14:paraId="1C9AC120" w14:textId="41B91199" w:rsidR="005E385B" w:rsidRDefault="00AE3D99">
      <w:pPr>
        <w:widowControl/>
        <w:spacing w:after="160" w:line="259" w:lineRule="auto"/>
      </w:pPr>
      <w:r>
        <w:br/>
      </w:r>
      <w:r>
        <w:br/>
      </w:r>
      <w:r>
        <w:br/>
      </w:r>
      <w:r>
        <w:br/>
      </w:r>
      <w:r>
        <w:br/>
      </w:r>
      <w:r>
        <w:br/>
      </w:r>
      <w:r>
        <w:br/>
      </w:r>
      <w:r>
        <w:br/>
      </w:r>
      <w:r>
        <w:br/>
      </w:r>
      <w:r>
        <w:br/>
      </w:r>
      <w:r>
        <w:br/>
      </w:r>
      <w:r>
        <w:br/>
      </w:r>
      <w:r>
        <w:br/>
      </w:r>
      <w:r>
        <w:br/>
      </w:r>
      <w:r>
        <w:br/>
      </w:r>
      <w:r>
        <w:br/>
      </w:r>
      <w:r>
        <w:br/>
      </w:r>
      <w:r>
        <w:br/>
      </w:r>
      <w:r>
        <w:br/>
      </w:r>
      <w:r>
        <w:br/>
      </w:r>
      <w:r>
        <w:br/>
      </w:r>
      <w:r>
        <w:br/>
      </w:r>
      <w:r>
        <w:br/>
      </w:r>
      <w:r>
        <w:br/>
      </w:r>
      <w:r>
        <w:br/>
      </w:r>
      <w:r>
        <w:br/>
      </w:r>
    </w:p>
    <w:p w14:paraId="418E9D3A" w14:textId="77777777" w:rsidR="005E385B" w:rsidRDefault="005E385B">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150EF013" w14:textId="77777777" w:rsidR="00252CE5" w:rsidRDefault="00252CE5" w:rsidP="000B2344">
            <w:pPr>
              <w:tabs>
                <w:tab w:val="left" w:pos="1701"/>
              </w:tabs>
              <w:spacing w:line="252" w:lineRule="auto"/>
              <w:rPr>
                <w:b/>
                <w:snapToGrid w:val="0"/>
                <w:color w:val="000000" w:themeColor="text1"/>
                <w:lang w:eastAsia="en-US"/>
              </w:rPr>
            </w:pPr>
          </w:p>
        </w:tc>
        <w:tc>
          <w:tcPr>
            <w:tcW w:w="6946" w:type="dxa"/>
          </w:tcPr>
          <w:p w14:paraId="791CC4D8" w14:textId="77777777" w:rsidR="00252CE5" w:rsidRDefault="00252CE5" w:rsidP="000B2344">
            <w:pPr>
              <w:tabs>
                <w:tab w:val="left" w:pos="1701"/>
              </w:tabs>
              <w:spacing w:line="252" w:lineRule="auto"/>
              <w:rPr>
                <w:b/>
                <w:snapToGrid w:val="0"/>
                <w:lang w:eastAsia="en-US"/>
              </w:rPr>
            </w:pPr>
          </w:p>
          <w:p w14:paraId="5FB8784B" w14:textId="77777777" w:rsidR="00252CE5" w:rsidRDefault="00252CE5" w:rsidP="000B2344">
            <w:pPr>
              <w:tabs>
                <w:tab w:val="left" w:pos="1701"/>
              </w:tabs>
              <w:spacing w:line="252" w:lineRule="auto"/>
              <w:rPr>
                <w:b/>
                <w:snapToGrid w:val="0"/>
                <w:lang w:eastAsia="en-US"/>
              </w:rPr>
            </w:pPr>
          </w:p>
          <w:p w14:paraId="42EBCFC1" w14:textId="77777777" w:rsidR="00252CE5" w:rsidRDefault="00252CE5" w:rsidP="000B2344">
            <w:pPr>
              <w:tabs>
                <w:tab w:val="left" w:pos="1701"/>
              </w:tabs>
              <w:spacing w:line="252" w:lineRule="auto"/>
              <w:rPr>
                <w:b/>
                <w:snapToGrid w:val="0"/>
                <w:lang w:eastAsia="en-US"/>
              </w:rPr>
            </w:pPr>
          </w:p>
          <w:p w14:paraId="407A9B7A" w14:textId="3D2CF7C2" w:rsidR="00252CE5" w:rsidRDefault="00252CE5" w:rsidP="000B2344">
            <w:pPr>
              <w:tabs>
                <w:tab w:val="left" w:pos="1701"/>
              </w:tabs>
              <w:spacing w:line="252" w:lineRule="auto"/>
              <w:rPr>
                <w:b/>
                <w:snapToGrid w:val="0"/>
                <w:lang w:eastAsia="en-US"/>
              </w:rPr>
            </w:pPr>
          </w:p>
          <w:p w14:paraId="01299DE1" w14:textId="77777777" w:rsidR="00B726BE" w:rsidRDefault="00B726BE" w:rsidP="000B2344">
            <w:pPr>
              <w:tabs>
                <w:tab w:val="left" w:pos="1701"/>
              </w:tabs>
              <w:spacing w:line="252" w:lineRule="auto"/>
              <w:rPr>
                <w:b/>
                <w:snapToGrid w:val="0"/>
                <w:lang w:eastAsia="en-US"/>
              </w:rPr>
            </w:pPr>
          </w:p>
          <w:p w14:paraId="3AAB6F83" w14:textId="77777777" w:rsidR="00252CE5" w:rsidRDefault="00252CE5" w:rsidP="000B2344">
            <w:pPr>
              <w:tabs>
                <w:tab w:val="left" w:pos="1701"/>
              </w:tabs>
              <w:spacing w:line="252" w:lineRule="auto"/>
              <w:rPr>
                <w:b/>
                <w:snapToGrid w:val="0"/>
                <w:lang w:eastAsia="en-US"/>
              </w:rPr>
            </w:pPr>
          </w:p>
          <w:p w14:paraId="5DE1C669" w14:textId="77777777" w:rsidR="00252CE5" w:rsidRDefault="00252CE5" w:rsidP="000B2344">
            <w:pPr>
              <w:tabs>
                <w:tab w:val="left" w:pos="1701"/>
              </w:tabs>
              <w:spacing w:line="252" w:lineRule="auto"/>
              <w:rPr>
                <w:b/>
                <w:snapToGrid w:val="0"/>
                <w:lang w:eastAsia="en-US"/>
              </w:rPr>
            </w:pPr>
          </w:p>
          <w:p w14:paraId="29D80CD5" w14:textId="77777777" w:rsidR="00AE3D99" w:rsidRDefault="00AE3D99" w:rsidP="000B2344">
            <w:pPr>
              <w:tabs>
                <w:tab w:val="left" w:pos="1701"/>
              </w:tabs>
              <w:spacing w:line="252" w:lineRule="auto"/>
              <w:rPr>
                <w:b/>
                <w:snapToGrid w:val="0"/>
                <w:lang w:eastAsia="en-US"/>
              </w:rPr>
            </w:pPr>
          </w:p>
          <w:p w14:paraId="48494CBC" w14:textId="77777777" w:rsidR="00AE3D99" w:rsidRDefault="00252CE5" w:rsidP="000B2344">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sidR="00AE3D99">
              <w:rPr>
                <w:b/>
                <w:snapToGrid w:val="0"/>
                <w:lang w:eastAsia="en-US"/>
              </w:rPr>
              <w:br/>
            </w:r>
            <w:r w:rsidR="00AE3D99">
              <w:rPr>
                <w:b/>
                <w:snapToGrid w:val="0"/>
                <w:lang w:eastAsia="en-US"/>
              </w:rPr>
              <w:br/>
            </w:r>
            <w:r w:rsidR="00AE3D99">
              <w:rPr>
                <w:b/>
                <w:snapToGrid w:val="0"/>
                <w:lang w:eastAsia="en-US"/>
              </w:rPr>
              <w:br/>
            </w:r>
            <w:r w:rsidR="00AE3D99">
              <w:rPr>
                <w:b/>
                <w:snapToGrid w:val="0"/>
                <w:lang w:eastAsia="en-US"/>
              </w:rPr>
              <w:br/>
            </w:r>
            <w:r w:rsidR="00AE3D99">
              <w:rPr>
                <w:b/>
                <w:snapToGrid w:val="0"/>
                <w:lang w:eastAsia="en-US"/>
              </w:rPr>
              <w:br/>
            </w:r>
            <w:r w:rsidR="00AE3D99">
              <w:rPr>
                <w:b/>
                <w:snapToGrid w:val="0"/>
                <w:lang w:eastAsia="en-US"/>
              </w:rPr>
              <w:br/>
            </w:r>
            <w:r w:rsidR="00AE3D99">
              <w:rPr>
                <w:b/>
                <w:snapToGrid w:val="0"/>
                <w:lang w:eastAsia="en-US"/>
              </w:rPr>
              <w:br/>
            </w:r>
          </w:p>
          <w:p w14:paraId="22BF67CD" w14:textId="77777777" w:rsidR="00AE3D99" w:rsidRDefault="00AE3D99" w:rsidP="000B2344">
            <w:pPr>
              <w:tabs>
                <w:tab w:val="left" w:pos="1701"/>
              </w:tabs>
              <w:spacing w:line="252" w:lineRule="auto"/>
              <w:rPr>
                <w:b/>
                <w:snapToGrid w:val="0"/>
                <w:lang w:eastAsia="en-US"/>
              </w:rPr>
            </w:pPr>
          </w:p>
          <w:p w14:paraId="7AE85A22" w14:textId="3F11A3A3" w:rsidR="00B726BE" w:rsidRDefault="00252CE5" w:rsidP="000B2344">
            <w:pPr>
              <w:tabs>
                <w:tab w:val="left" w:pos="1701"/>
              </w:tabs>
              <w:spacing w:line="252" w:lineRule="auto"/>
              <w:rPr>
                <w:b/>
                <w:snapToGrid w:val="0"/>
                <w:lang w:eastAsia="en-US"/>
              </w:rPr>
            </w:pPr>
            <w:r>
              <w:rPr>
                <w:b/>
                <w:snapToGrid w:val="0"/>
                <w:lang w:eastAsia="en-US"/>
              </w:rPr>
              <w:br/>
            </w:r>
          </w:p>
          <w:p w14:paraId="6172FF12" w14:textId="77777777" w:rsidR="00AE3D99" w:rsidRDefault="00AE3D99" w:rsidP="000B2344">
            <w:pPr>
              <w:tabs>
                <w:tab w:val="left" w:pos="1701"/>
              </w:tabs>
              <w:spacing w:line="252" w:lineRule="auto"/>
              <w:rPr>
                <w:b/>
                <w:snapToGrid w:val="0"/>
                <w:lang w:eastAsia="en-US"/>
              </w:rPr>
            </w:pPr>
          </w:p>
          <w:p w14:paraId="6D189FBD" w14:textId="77777777" w:rsidR="00AE3D99" w:rsidRDefault="00AE3D99" w:rsidP="000B2344">
            <w:pPr>
              <w:tabs>
                <w:tab w:val="left" w:pos="1701"/>
              </w:tabs>
              <w:spacing w:line="252" w:lineRule="auto"/>
              <w:rPr>
                <w:b/>
                <w:snapToGrid w:val="0"/>
                <w:lang w:eastAsia="en-US"/>
              </w:rPr>
            </w:pPr>
          </w:p>
          <w:p w14:paraId="1000C909" w14:textId="77777777" w:rsidR="00AE3D99" w:rsidRDefault="00AE3D99" w:rsidP="000B2344">
            <w:pPr>
              <w:tabs>
                <w:tab w:val="left" w:pos="1701"/>
              </w:tabs>
              <w:spacing w:line="252" w:lineRule="auto"/>
              <w:rPr>
                <w:b/>
                <w:snapToGrid w:val="0"/>
                <w:lang w:eastAsia="en-US"/>
              </w:rPr>
            </w:pPr>
          </w:p>
          <w:p w14:paraId="09DFB513" w14:textId="77777777" w:rsidR="00AE3D99" w:rsidRDefault="00AE3D99" w:rsidP="000B2344">
            <w:pPr>
              <w:tabs>
                <w:tab w:val="left" w:pos="1701"/>
              </w:tabs>
              <w:spacing w:line="252" w:lineRule="auto"/>
              <w:rPr>
                <w:b/>
                <w:snapToGrid w:val="0"/>
                <w:lang w:eastAsia="en-US"/>
              </w:rPr>
            </w:pPr>
          </w:p>
          <w:p w14:paraId="31A7413B" w14:textId="77777777" w:rsidR="00AE3D99" w:rsidRDefault="00AE3D99" w:rsidP="000B2344">
            <w:pPr>
              <w:tabs>
                <w:tab w:val="left" w:pos="1701"/>
              </w:tabs>
              <w:spacing w:line="252" w:lineRule="auto"/>
              <w:rPr>
                <w:b/>
                <w:snapToGrid w:val="0"/>
                <w:lang w:eastAsia="en-US"/>
              </w:rPr>
            </w:pPr>
          </w:p>
          <w:p w14:paraId="20DB419D" w14:textId="77777777" w:rsidR="00AE3D99" w:rsidRDefault="00AE3D99" w:rsidP="000B2344">
            <w:pPr>
              <w:tabs>
                <w:tab w:val="left" w:pos="1701"/>
              </w:tabs>
              <w:spacing w:line="252" w:lineRule="auto"/>
              <w:rPr>
                <w:b/>
                <w:snapToGrid w:val="0"/>
                <w:lang w:eastAsia="en-US"/>
              </w:rPr>
            </w:pPr>
          </w:p>
          <w:p w14:paraId="05DCD97F" w14:textId="787E504B" w:rsidR="00252CE5" w:rsidRPr="00FB792F" w:rsidRDefault="00252CE5" w:rsidP="000B2344">
            <w:pPr>
              <w:tabs>
                <w:tab w:val="left" w:pos="1701"/>
              </w:tabs>
              <w:spacing w:line="252" w:lineRule="auto"/>
              <w:rPr>
                <w:b/>
                <w:snapToGrid w:val="0"/>
                <w:lang w:eastAsia="en-US"/>
              </w:rPr>
            </w:pPr>
            <w:r w:rsidRPr="00FB792F">
              <w:rPr>
                <w:b/>
                <w:snapToGrid w:val="0"/>
                <w:lang w:eastAsia="en-US"/>
              </w:rPr>
              <w:t>Vid protokollet</w:t>
            </w:r>
          </w:p>
          <w:p w14:paraId="04908095" w14:textId="77777777" w:rsidR="00252CE5" w:rsidRPr="00FB792F" w:rsidRDefault="00252CE5" w:rsidP="000B2344">
            <w:pPr>
              <w:tabs>
                <w:tab w:val="left" w:pos="1701"/>
              </w:tabs>
              <w:spacing w:line="252" w:lineRule="auto"/>
              <w:rPr>
                <w:b/>
                <w:snapToGrid w:val="0"/>
                <w:lang w:eastAsia="en-US"/>
              </w:rPr>
            </w:pPr>
          </w:p>
          <w:p w14:paraId="36A18462" w14:textId="77777777" w:rsidR="00252CE5" w:rsidRPr="00FB792F" w:rsidRDefault="00252CE5" w:rsidP="000B2344">
            <w:pPr>
              <w:tabs>
                <w:tab w:val="left" w:pos="1701"/>
              </w:tabs>
              <w:spacing w:line="252" w:lineRule="auto"/>
              <w:rPr>
                <w:b/>
                <w:snapToGrid w:val="0"/>
                <w:lang w:eastAsia="en-US"/>
              </w:rPr>
            </w:pPr>
          </w:p>
          <w:p w14:paraId="6D607C8A" w14:textId="27D51652" w:rsidR="00252CE5" w:rsidRPr="00FB792F" w:rsidRDefault="00DA453E" w:rsidP="000B2344">
            <w:pPr>
              <w:tabs>
                <w:tab w:val="left" w:pos="1701"/>
              </w:tabs>
              <w:spacing w:line="252" w:lineRule="auto"/>
              <w:rPr>
                <w:b/>
                <w:snapToGrid w:val="0"/>
                <w:lang w:eastAsia="en-US"/>
              </w:rPr>
            </w:pPr>
            <w:r>
              <w:rPr>
                <w:b/>
                <w:snapToGrid w:val="0"/>
                <w:lang w:eastAsia="en-US"/>
              </w:rPr>
              <w:t>Maria Eriksson</w:t>
            </w:r>
          </w:p>
          <w:p w14:paraId="2996AB47" w14:textId="77777777" w:rsidR="00252CE5" w:rsidRPr="00FB792F" w:rsidRDefault="00252CE5" w:rsidP="000B2344">
            <w:pPr>
              <w:tabs>
                <w:tab w:val="left" w:pos="1701"/>
              </w:tabs>
              <w:spacing w:line="252" w:lineRule="auto"/>
              <w:rPr>
                <w:b/>
                <w:snapToGrid w:val="0"/>
                <w:lang w:eastAsia="en-US"/>
              </w:rPr>
            </w:pP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0E498F7A" w:rsidR="00252CE5" w:rsidRPr="00FB792F" w:rsidRDefault="006514E5" w:rsidP="000B2344">
            <w:pPr>
              <w:tabs>
                <w:tab w:val="left" w:pos="1701"/>
              </w:tabs>
              <w:spacing w:line="252" w:lineRule="auto"/>
              <w:rPr>
                <w:b/>
                <w:snapToGrid w:val="0"/>
                <w:lang w:eastAsia="en-US"/>
              </w:rPr>
            </w:pPr>
            <w:r>
              <w:rPr>
                <w:b/>
                <w:snapToGrid w:val="0"/>
                <w:lang w:eastAsia="en-US"/>
              </w:rPr>
              <w:t>Annika Qarlsson</w:t>
            </w:r>
          </w:p>
          <w:p w14:paraId="4028C52A" w14:textId="77777777" w:rsidR="00252CE5" w:rsidRDefault="00252CE5" w:rsidP="000B2344">
            <w:pPr>
              <w:tabs>
                <w:tab w:val="left" w:pos="1701"/>
              </w:tabs>
              <w:spacing w:line="252" w:lineRule="auto"/>
              <w:rPr>
                <w:b/>
                <w:snapToGrid w:val="0"/>
                <w:lang w:eastAsia="en-US"/>
              </w:rPr>
            </w:pPr>
          </w:p>
        </w:tc>
      </w:tr>
    </w:tbl>
    <w:p w14:paraId="1A12AB32" w14:textId="77777777" w:rsidR="00AE3D99" w:rsidRDefault="00AE3D99">
      <w:pPr>
        <w:widowControl/>
        <w:spacing w:after="160" w:line="259" w:lineRule="auto"/>
      </w:pPr>
      <w:r>
        <w:br/>
      </w:r>
    </w:p>
    <w:p w14:paraId="4B2081C7" w14:textId="77777777" w:rsidR="00AE3D99" w:rsidRDefault="00AE3D99">
      <w:pPr>
        <w:widowControl/>
        <w:spacing w:after="160" w:line="259" w:lineRule="auto"/>
      </w:pPr>
      <w:r>
        <w:br/>
      </w:r>
    </w:p>
    <w:p w14:paraId="0B359F82" w14:textId="77777777" w:rsidR="00AE3D99" w:rsidRDefault="00AE3D99">
      <w:pPr>
        <w:widowControl/>
        <w:spacing w:after="160" w:line="259" w:lineRule="auto"/>
      </w:pPr>
    </w:p>
    <w:p w14:paraId="70D574DD" w14:textId="391F9220" w:rsidR="005E385B" w:rsidRDefault="00AE3D99">
      <w:pPr>
        <w:widowControl/>
        <w:spacing w:after="160" w:line="259" w:lineRule="auto"/>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2310AEC0" w:rsidR="006B4A80" w:rsidRPr="007537E3" w:rsidRDefault="003C171B" w:rsidP="006B4A80">
            <w:pPr>
              <w:widowControl/>
            </w:pPr>
            <w:r>
              <w:lastRenderedPageBreak/>
              <w:br w:type="page"/>
            </w:r>
            <w:r w:rsidR="006B4A80"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02226FAC" w:rsidR="006B4A80" w:rsidRPr="00E739F1" w:rsidRDefault="006B4A80" w:rsidP="006B4A80">
            <w:pPr>
              <w:widowControl/>
              <w:jc w:val="right"/>
              <w:rPr>
                <w:b/>
                <w:color w:val="000000"/>
              </w:rPr>
            </w:pPr>
            <w:r w:rsidRPr="00E739F1">
              <w:rPr>
                <w:b/>
                <w:color w:val="000000"/>
                <w:lang w:eastAsia="en-US"/>
              </w:rPr>
              <w:t>Bilaga 1 till protokoll 2019/20:</w:t>
            </w:r>
            <w:r w:rsidR="003175BB">
              <w:rPr>
                <w:b/>
                <w:color w:val="000000"/>
                <w:lang w:eastAsia="en-US"/>
              </w:rPr>
              <w:t>1</w:t>
            </w:r>
            <w:r w:rsidR="001C26B0">
              <w:rPr>
                <w:b/>
                <w:color w:val="000000"/>
                <w:lang w:eastAsia="en-US"/>
              </w:rPr>
              <w:t>3</w:t>
            </w:r>
          </w:p>
        </w:tc>
      </w:tr>
      <w:tr w:rsidR="006B4A80" w:rsidRPr="006B4A80" w14:paraId="554EF5CE"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3B082ED9"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3175BB">
              <w:rPr>
                <w:b/>
                <w:color w:val="000000"/>
                <w:sz w:val="22"/>
                <w:szCs w:val="22"/>
                <w:lang w:eastAsia="en-US"/>
              </w:rPr>
              <w:t>1</w:t>
            </w:r>
            <w:r w:rsidR="00B33F54">
              <w:rPr>
                <w:b/>
                <w:color w:val="000000"/>
                <w:sz w:val="22"/>
                <w:szCs w:val="22"/>
                <w:lang w:eastAsia="en-US"/>
              </w:rPr>
              <w:t>-2</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4F3D51CD" w:rsidR="006B4A80" w:rsidRPr="008D6F19" w:rsidRDefault="00C4522B" w:rsidP="006B4A80">
            <w:pPr>
              <w:widowControl/>
              <w:rPr>
                <w:b/>
                <w:color w:val="000000"/>
                <w:sz w:val="22"/>
                <w:szCs w:val="22"/>
              </w:rPr>
            </w:pPr>
            <w:r>
              <w:rPr>
                <w:b/>
                <w:color w:val="000000"/>
                <w:sz w:val="22"/>
                <w:szCs w:val="22"/>
              </w:rPr>
              <w:t xml:space="preserve">§ </w:t>
            </w:r>
            <w:r w:rsidR="00B33F54">
              <w:rPr>
                <w:b/>
                <w:color w:val="000000"/>
                <w:sz w:val="22"/>
                <w:szCs w:val="22"/>
              </w:rPr>
              <w:t>3</w:t>
            </w: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5DE36237" w:rsidR="006B4A80" w:rsidRPr="00F2428E" w:rsidRDefault="00C4522B" w:rsidP="006B4A80">
            <w:pPr>
              <w:widowControl/>
              <w:rPr>
                <w:b/>
                <w:color w:val="000000"/>
                <w:sz w:val="22"/>
                <w:szCs w:val="22"/>
              </w:rPr>
            </w:pPr>
            <w:r>
              <w:rPr>
                <w:b/>
                <w:color w:val="000000"/>
                <w:sz w:val="22"/>
                <w:szCs w:val="22"/>
              </w:rPr>
              <w:t xml:space="preserve">§ </w:t>
            </w:r>
            <w:r w:rsidR="00B33F54">
              <w:rPr>
                <w:b/>
                <w:color w:val="000000"/>
                <w:sz w:val="22"/>
                <w:szCs w:val="22"/>
              </w:rPr>
              <w:t>4</w:t>
            </w: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32D36E15" w:rsidR="006B4A80" w:rsidRPr="00F2428E" w:rsidRDefault="00B33F54" w:rsidP="006B4A80">
            <w:pPr>
              <w:widowControl/>
              <w:rPr>
                <w:b/>
                <w:color w:val="000000"/>
                <w:sz w:val="22"/>
                <w:szCs w:val="22"/>
              </w:rPr>
            </w:pPr>
            <w:r>
              <w:rPr>
                <w:b/>
                <w:color w:val="000000"/>
                <w:sz w:val="22"/>
                <w:szCs w:val="22"/>
              </w:rPr>
              <w:t xml:space="preserve">§ </w:t>
            </w:r>
            <w:proofErr w:type="gramStart"/>
            <w:r>
              <w:rPr>
                <w:b/>
                <w:color w:val="000000"/>
                <w:sz w:val="22"/>
                <w:szCs w:val="22"/>
              </w:rPr>
              <w:t>5-6</w:t>
            </w:r>
            <w:proofErr w:type="gramEnd"/>
          </w:p>
        </w:tc>
        <w:tc>
          <w:tcPr>
            <w:tcW w:w="727" w:type="dxa"/>
            <w:tcBorders>
              <w:top w:val="single" w:sz="12" w:space="0" w:color="auto"/>
              <w:left w:val="nil"/>
              <w:bottom w:val="single" w:sz="12" w:space="0" w:color="auto"/>
              <w:right w:val="single" w:sz="4" w:space="0" w:color="auto"/>
            </w:tcBorders>
            <w:shd w:val="clear" w:color="auto" w:fill="auto"/>
            <w:noWrap/>
            <w:hideMark/>
          </w:tcPr>
          <w:p w14:paraId="5F8F5A59"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6B4A80" w:rsidRPr="006B4A80" w14:paraId="61E00E47" w14:textId="77777777" w:rsidTr="001C26B0">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71E314C1" w:rsidR="006B4A80" w:rsidRPr="00F2428E" w:rsidRDefault="001C26B0"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1C6BFFE8" w14:textId="3C53633A" w:rsidR="006B4A80" w:rsidRPr="00F2428E" w:rsidRDefault="00C4522B"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76453667" w14:textId="66128607" w:rsidR="006B4A80" w:rsidRPr="00F2428E" w:rsidRDefault="006B4A80" w:rsidP="006B4A80">
            <w:pPr>
              <w:widowControl/>
              <w:rPr>
                <w:i/>
                <w:color w:val="000000"/>
                <w:sz w:val="22"/>
                <w:szCs w:val="22"/>
              </w:rPr>
            </w:pPr>
            <w:r w:rsidRPr="00F2428E">
              <w:rPr>
                <w:i/>
                <w:color w:val="000000"/>
                <w:sz w:val="22"/>
                <w:szCs w:val="22"/>
              </w:rPr>
              <w:t> </w:t>
            </w:r>
            <w:r w:rsidR="00C4522B">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5845066D"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004023">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493542AC" w:rsidR="006B4A80" w:rsidRPr="009470D6" w:rsidRDefault="00B33F54" w:rsidP="006B4A80">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1B4B8F3D" w:rsidR="006B4A80" w:rsidRPr="00094DF3" w:rsidRDefault="00B33F54" w:rsidP="008D6F19">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3CC2C6F7" w:rsidR="006B4A80" w:rsidRPr="00001163" w:rsidRDefault="00B33F54" w:rsidP="006B4A80">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5989ED74" w14:textId="1757C73A" w:rsidR="006B4A80" w:rsidRPr="00280792" w:rsidRDefault="006B4A80" w:rsidP="006B4A80">
            <w:pPr>
              <w:widowControl/>
              <w:rPr>
                <w:color w:val="000000"/>
                <w:sz w:val="18"/>
                <w:szCs w:val="18"/>
              </w:rPr>
            </w:pPr>
            <w:r w:rsidRPr="00280792">
              <w:rPr>
                <w:color w:val="000000"/>
                <w:sz w:val="18"/>
                <w:szCs w:val="18"/>
              </w:rPr>
              <w:t> </w:t>
            </w:r>
            <w:r w:rsidR="00B33F54">
              <w:rPr>
                <w:color w:val="000000"/>
                <w:sz w:val="18"/>
                <w:szCs w:val="18"/>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1B676BFC"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7432E19C" w:rsidR="00407CC3" w:rsidRPr="00407CC3" w:rsidRDefault="00B33F54"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5F061089"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EFFA64" w14:textId="06B54325" w:rsidR="00407CC3" w:rsidRPr="0000116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1659238" w14:textId="72DDA114"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0A71130"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37BB57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18DAEAC4" w:rsidR="00407CC3" w:rsidRPr="00280792" w:rsidRDefault="00407CC3" w:rsidP="00407CC3">
            <w:pPr>
              <w:widowControl/>
              <w:rPr>
                <w:color w:val="000000"/>
                <w:sz w:val="18"/>
                <w:szCs w:val="18"/>
              </w:rPr>
            </w:pPr>
            <w:r>
              <w:rPr>
                <w:color w:val="000000"/>
                <w:sz w:val="18"/>
                <w:szCs w:val="18"/>
              </w:rPr>
              <w:t>Pål Jonson</w:t>
            </w:r>
            <w:r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3B7976C6" w:rsidR="00407CC3" w:rsidRPr="00407CC3" w:rsidRDefault="00B33F54"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3DCE632B"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EF21FC9" w14:textId="31BF4F46"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9BA5230" w14:textId="1351046D"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BEFD22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DB371B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3F541CD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07360B1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0EA266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50FD4E2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F78842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6E1CAF50" w:rsidR="00407CC3" w:rsidRPr="00280792" w:rsidRDefault="00407CC3" w:rsidP="00407CC3">
            <w:pPr>
              <w:widowControl/>
              <w:rPr>
                <w:color w:val="000000"/>
                <w:sz w:val="18"/>
                <w:szCs w:val="18"/>
              </w:rPr>
            </w:pPr>
            <w:r w:rsidRPr="00280792">
              <w:rPr>
                <w:color w:val="000000"/>
                <w:sz w:val="18"/>
                <w:szCs w:val="18"/>
              </w:rPr>
              <w:t>Jessi</w:t>
            </w:r>
            <w:r>
              <w:rPr>
                <w:color w:val="000000"/>
                <w:sz w:val="18"/>
                <w:szCs w:val="18"/>
              </w:rPr>
              <w:t>ka Roswall</w:t>
            </w:r>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13F5D59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22C7B6" w14:textId="547B71D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2777FC3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3A4C98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FB7A71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283F75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262394D4" w:rsidR="00407CC3" w:rsidRPr="00407CC3" w:rsidRDefault="00B33F54"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3E114A94"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4E3E1F9" w14:textId="3866E722"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560C522" w14:textId="5EBDD53F"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C775B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33AAC02F" w:rsidR="00407CC3" w:rsidRPr="00407CC3" w:rsidRDefault="00B33F54"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6F86D39" w14:textId="389B8CF0"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3830A23" w14:textId="427AA010"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5289FCE" w14:textId="755B6D96"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2287796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25F4608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FFD2781" w14:textId="245683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E171E8" w14:textId="66BE0F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374C66D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2179E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D03F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4F880349" w:rsidR="00407CC3" w:rsidRPr="00407CC3" w:rsidRDefault="00B33F54"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2FF2E1A9"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BB2FF1E" w14:textId="13C7D794"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CF1FF6A" w14:textId="74A611AB" w:rsidR="00407CC3" w:rsidRPr="00407CC3" w:rsidRDefault="00B33F5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AE02CF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688D576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7F94025" w14:textId="7221339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1E95E1" w14:textId="1DB0C2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6F0D28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E18AC9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2200C336" w:rsidR="00407CC3" w:rsidRPr="00407CC3" w:rsidRDefault="00B33F54"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24A2166" w14:textId="124DAC49" w:rsidR="00407CC3" w:rsidRPr="00407CC3" w:rsidRDefault="00B33F54" w:rsidP="00407CC3">
            <w:pPr>
              <w:widowControl/>
              <w:rPr>
                <w:color w:val="000000"/>
                <w:sz w:val="22"/>
                <w:szCs w:val="22"/>
              </w:rPr>
            </w:pPr>
            <w:r>
              <w:rPr>
                <w:color w:val="000000"/>
                <w:sz w:val="22"/>
                <w:szCs w:val="22"/>
              </w:rPr>
              <w:t>2</w:t>
            </w:r>
          </w:p>
        </w:tc>
        <w:tc>
          <w:tcPr>
            <w:tcW w:w="727" w:type="dxa"/>
            <w:tcBorders>
              <w:top w:val="nil"/>
              <w:left w:val="nil"/>
              <w:bottom w:val="single" w:sz="4" w:space="0" w:color="auto"/>
              <w:right w:val="single" w:sz="4" w:space="0" w:color="auto"/>
            </w:tcBorders>
            <w:shd w:val="clear" w:color="auto" w:fill="auto"/>
            <w:noWrap/>
          </w:tcPr>
          <w:p w14:paraId="00F0207F" w14:textId="31F6B739" w:rsidR="00407CC3" w:rsidRPr="00407CC3" w:rsidRDefault="00C4522B"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71B64D5" w14:textId="60DFCEFC" w:rsidR="00407CC3" w:rsidRPr="00407CC3" w:rsidRDefault="00C4522B"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0F7F7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1272D9D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DCEC80D" w14:textId="464352F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DD6FC5" w14:textId="2B27A7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781333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898E8E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6E28596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CD7021" w14:textId="4C90E8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741E618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624E68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AAC80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AC1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05148C1E" w:rsidR="00407CC3" w:rsidRPr="00407CC3" w:rsidRDefault="00C4522B"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005003F7" w:rsidR="00407CC3" w:rsidRPr="00407CC3" w:rsidRDefault="00C4522B"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06609EAE" w14:textId="60FFF876" w:rsidR="00407CC3" w:rsidRPr="00407CC3" w:rsidRDefault="00A87C49"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43B43C1F" w14:textId="56EBA773"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747352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D10C7C">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2983C5CA" w:rsidR="00407CC3" w:rsidRPr="00407CC3" w:rsidRDefault="00A87C49" w:rsidP="00407CC3">
            <w:pPr>
              <w:widowControl/>
              <w:rPr>
                <w:color w:val="000000"/>
                <w:sz w:val="22"/>
                <w:szCs w:val="22"/>
              </w:rPr>
            </w:pPr>
            <w:r>
              <w:rPr>
                <w:color w:val="000000"/>
                <w:sz w:val="22"/>
                <w:szCs w:val="22"/>
              </w:rPr>
              <w:t>X</w:t>
            </w:r>
          </w:p>
        </w:tc>
        <w:tc>
          <w:tcPr>
            <w:tcW w:w="728" w:type="dxa"/>
            <w:tcBorders>
              <w:top w:val="nil"/>
              <w:left w:val="nil"/>
              <w:bottom w:val="single" w:sz="12" w:space="0" w:color="auto"/>
              <w:right w:val="single" w:sz="4" w:space="0" w:color="auto"/>
            </w:tcBorders>
            <w:shd w:val="clear" w:color="auto" w:fill="auto"/>
            <w:noWrap/>
          </w:tcPr>
          <w:p w14:paraId="76C0255E" w14:textId="3F479626"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tcPr>
          <w:p w14:paraId="44668C5F" w14:textId="3857F963"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tcPr>
          <w:p w14:paraId="2D23F0DB" w14:textId="22070CAE"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hideMark/>
          </w:tcPr>
          <w:p w14:paraId="56DBBA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2E267B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D10C7C">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77777777" w:rsidR="00407CC3" w:rsidRPr="00280792" w:rsidRDefault="00407CC3" w:rsidP="00407CC3">
            <w:pPr>
              <w:widowControl/>
              <w:rPr>
                <w:color w:val="000000"/>
                <w:sz w:val="18"/>
                <w:szCs w:val="18"/>
              </w:rPr>
            </w:pPr>
            <w:r w:rsidRPr="00280792">
              <w:rPr>
                <w:color w:val="000000"/>
                <w:sz w:val="18"/>
                <w:szCs w:val="18"/>
              </w:rPr>
              <w:t>Kadir Kasirga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6CDF0255" w:rsidR="00407CC3" w:rsidRPr="00407CC3" w:rsidRDefault="00A87C49" w:rsidP="00407CC3">
            <w:pPr>
              <w:widowControl/>
              <w:rPr>
                <w:color w:val="000000"/>
                <w:sz w:val="22"/>
                <w:szCs w:val="22"/>
              </w:rPr>
            </w:pPr>
            <w:r>
              <w:rPr>
                <w:color w:val="000000"/>
                <w:sz w:val="22"/>
                <w:szCs w:val="22"/>
              </w:rPr>
              <w:t>O</w:t>
            </w: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42695810" w:rsidR="00407CC3" w:rsidRPr="00407CC3" w:rsidRDefault="00A87C49" w:rsidP="00407CC3">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5E6427EA" w:rsidR="00407CC3" w:rsidRPr="00407CC3" w:rsidRDefault="00A87C49" w:rsidP="00407CC3">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F1FA8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D8CDC6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B7C884" w14:textId="77777777" w:rsidR="00407CC3" w:rsidRPr="00280792" w:rsidRDefault="00407CC3" w:rsidP="00407CC3">
            <w:pPr>
              <w:widowControl/>
              <w:rPr>
                <w:color w:val="000000"/>
                <w:sz w:val="18"/>
                <w:szCs w:val="18"/>
              </w:rPr>
            </w:pPr>
            <w:r w:rsidRPr="00280792">
              <w:rPr>
                <w:color w:val="000000"/>
                <w:sz w:val="18"/>
                <w:szCs w:val="18"/>
              </w:rPr>
              <w:t>Helena Bouveng (M)</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52823AA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F9737C2" w14:textId="47E25FC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4305E4" w14:textId="1CA6D9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45AB69" w14:textId="6BBBD9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8CD9BB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AFD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407CC3" w:rsidRPr="00280792" w:rsidRDefault="00407CC3" w:rsidP="00407CC3">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718B288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1B23842" w14:textId="6320F18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690FEF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F20F3F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DF80B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4370A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407CC3" w:rsidRPr="00280792" w:rsidRDefault="00407CC3" w:rsidP="00407CC3">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1642EFD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1C5F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527DA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407CC3" w:rsidRPr="00280792" w:rsidRDefault="00407CC3" w:rsidP="00407CC3">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99141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B60F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407CC3" w:rsidRPr="00280792" w:rsidRDefault="00407CC3" w:rsidP="00407CC3">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2CDF58B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09084E3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188A34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26D6C6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82FFC1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E70F6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F89EB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407CC3" w:rsidRPr="00280792" w:rsidRDefault="00407CC3" w:rsidP="00407CC3">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3BD49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6580E9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8EACF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407CC3" w:rsidRPr="00280792" w:rsidRDefault="00407CC3" w:rsidP="00407CC3">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9C387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2F75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4B214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407CC3" w:rsidRPr="00280792" w:rsidRDefault="00407CC3" w:rsidP="00407CC3">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435C2E80" w:rsidR="00407CC3" w:rsidRPr="00407CC3" w:rsidRDefault="00A87C4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1B9B1DC" w14:textId="4270ACF5"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BE8FC85" w14:textId="77A7FF47"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42C4B9E" w14:textId="02F9438D"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725DB9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0B379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C67F7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407CC3" w:rsidRPr="00280792" w:rsidRDefault="00407CC3" w:rsidP="00407CC3">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7F45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A5B1E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796DB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407CC3" w:rsidRPr="00280792" w:rsidRDefault="00407CC3" w:rsidP="00407CC3">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2FA13C55" w:rsidR="00407CC3" w:rsidRPr="00407CC3" w:rsidRDefault="00A87C4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D342D06" w14:textId="579466FD" w:rsidR="00407CC3" w:rsidRPr="00407CC3" w:rsidRDefault="00A87C49"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65B0308B" w14:textId="733FEE25" w:rsidR="00407CC3" w:rsidRPr="00407CC3" w:rsidRDefault="00A87C49"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33433DE2" w14:textId="769FF368"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5A9C47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CE3005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DBCE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407CC3" w:rsidRPr="00280792" w:rsidRDefault="00407CC3" w:rsidP="00407CC3">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D77BD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B5325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7640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407CC3" w:rsidRPr="00280792" w:rsidRDefault="00407CC3" w:rsidP="00407CC3">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7149C142" w:rsidR="00407CC3" w:rsidRPr="00407CC3" w:rsidRDefault="00A87C49"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3ED799F3" w14:textId="3587F125" w:rsidR="00407CC3" w:rsidRPr="00407CC3" w:rsidRDefault="00A87C49"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7039E195" w14:textId="3B3AEF22"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78FF6F4" w14:textId="0BAC9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901E9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5A30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8417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407CC3" w:rsidRPr="00280792" w:rsidRDefault="00407CC3" w:rsidP="00407CC3">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4745A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49135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ED671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407CC3" w:rsidRPr="00280792" w:rsidRDefault="00407CC3" w:rsidP="00407CC3">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CD3D73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2583F95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76AA202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5CF679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7134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40A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C7D18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77777777" w:rsidR="00407CC3" w:rsidRPr="00280792" w:rsidRDefault="00407CC3" w:rsidP="00407CC3">
            <w:pPr>
              <w:widowControl/>
              <w:rPr>
                <w:color w:val="000000"/>
                <w:sz w:val="18"/>
                <w:szCs w:val="18"/>
              </w:rPr>
            </w:pPr>
            <w:r w:rsidRPr="00280792">
              <w:rPr>
                <w:color w:val="000000"/>
                <w:sz w:val="18"/>
                <w:szCs w:val="18"/>
                <w:lang w:val="en-GB"/>
              </w:rPr>
              <w:t>Jonas Eriksson (MP)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97B562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A50D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105AE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D75E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407CC3" w:rsidRPr="00280792" w:rsidRDefault="00407CC3" w:rsidP="00407CC3">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D58B81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66A9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769A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DCE41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407CC3" w:rsidRPr="00280792" w:rsidRDefault="00407CC3" w:rsidP="00407CC3">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5EF4CB42" w:rsidR="00407CC3" w:rsidRPr="00407CC3" w:rsidRDefault="00A87C4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A568C6" w14:textId="70268FFF"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EB14094" w14:textId="126F0E7E"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1076700" w14:textId="498BBE21"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40740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3448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872A78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407CC3" w:rsidRPr="00280792" w:rsidRDefault="00407CC3" w:rsidP="00407CC3">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02B422D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4A7B99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F9BE3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73515C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211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43367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4D584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407CC3" w:rsidRPr="00280792" w:rsidRDefault="00407CC3" w:rsidP="00407CC3">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7CBEB66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610AF7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5BA196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7FE0517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216D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77F5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E4BF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407CC3" w:rsidRPr="00280792" w:rsidRDefault="00407CC3" w:rsidP="00407CC3">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2C4E01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6D631ED" w14:textId="115CB30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3FAE00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3B67FD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137E8C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8EAE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FB7DB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407CC3" w:rsidRPr="00280792" w:rsidRDefault="00407CC3" w:rsidP="00407CC3">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52D0518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21AF07F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3D185A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5CC643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C03B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C59D5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4A6DB0"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407CC3" w:rsidRPr="00280792" w:rsidRDefault="00407CC3" w:rsidP="00407CC3">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1109E756" w:rsidR="00407CC3" w:rsidRPr="00407CC3" w:rsidRDefault="00A87C49" w:rsidP="00407CC3">
            <w:pPr>
              <w:widowControl/>
              <w:rPr>
                <w:color w:val="000000"/>
                <w:sz w:val="22"/>
                <w:szCs w:val="22"/>
              </w:rPr>
            </w:pPr>
            <w:r>
              <w:rPr>
                <w:color w:val="000000"/>
                <w:sz w:val="22"/>
                <w:szCs w:val="22"/>
              </w:rPr>
              <w:t>X</w:t>
            </w:r>
          </w:p>
        </w:tc>
        <w:tc>
          <w:tcPr>
            <w:tcW w:w="728" w:type="dxa"/>
            <w:tcBorders>
              <w:top w:val="nil"/>
              <w:left w:val="nil"/>
              <w:bottom w:val="single" w:sz="2" w:space="0" w:color="auto"/>
              <w:right w:val="single" w:sz="4" w:space="0" w:color="auto"/>
            </w:tcBorders>
            <w:shd w:val="clear" w:color="auto" w:fill="auto"/>
            <w:noWrap/>
          </w:tcPr>
          <w:p w14:paraId="626DFD43" w14:textId="43FC7E92"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2" w:space="0" w:color="auto"/>
              <w:right w:val="single" w:sz="4" w:space="0" w:color="auto"/>
            </w:tcBorders>
            <w:shd w:val="clear" w:color="auto" w:fill="auto"/>
            <w:noWrap/>
          </w:tcPr>
          <w:p w14:paraId="3099CD1B" w14:textId="489086F2" w:rsidR="00407CC3" w:rsidRPr="00407CC3" w:rsidRDefault="00A87C49" w:rsidP="00407CC3">
            <w:pPr>
              <w:widowControl/>
              <w:rPr>
                <w:color w:val="000000"/>
                <w:sz w:val="22"/>
                <w:szCs w:val="22"/>
              </w:rPr>
            </w:pPr>
            <w:r>
              <w:rPr>
                <w:color w:val="000000"/>
                <w:sz w:val="22"/>
                <w:szCs w:val="22"/>
              </w:rPr>
              <w:t>O</w:t>
            </w:r>
          </w:p>
        </w:tc>
        <w:tc>
          <w:tcPr>
            <w:tcW w:w="727" w:type="dxa"/>
            <w:tcBorders>
              <w:top w:val="nil"/>
              <w:left w:val="nil"/>
              <w:bottom w:val="single" w:sz="2" w:space="0" w:color="auto"/>
              <w:right w:val="single" w:sz="4" w:space="0" w:color="auto"/>
            </w:tcBorders>
            <w:shd w:val="clear" w:color="auto" w:fill="auto"/>
            <w:noWrap/>
          </w:tcPr>
          <w:p w14:paraId="175E4F84" w14:textId="6B95DEEF"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BF18F3"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407CC3" w:rsidRPr="00280792" w:rsidRDefault="00407CC3" w:rsidP="00407CC3">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3358072C"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08A907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79D837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0C84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A550A78"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407CC3" w:rsidRPr="00280792" w:rsidRDefault="00407CC3" w:rsidP="00407CC3">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0666E9B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4B2C87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479C1D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6DE53CB"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407CC3" w:rsidRPr="00280792" w:rsidRDefault="00407CC3" w:rsidP="00407CC3">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213B9F4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47ABB4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3520AC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F16B62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A68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407CC3" w:rsidRPr="00280792" w:rsidRDefault="00407CC3" w:rsidP="00407CC3">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207D28F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3F8D08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35F2D2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511BE3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22D143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FF2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1786E2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407CC3" w:rsidRPr="00280792" w:rsidRDefault="00407CC3" w:rsidP="00407CC3">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075B51C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76E60AE" w14:textId="12B95D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0539BAA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41C9CAE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7C9A2D5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FC2F5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8CC2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5C27E6C9" w:rsidR="00407CC3" w:rsidRPr="00280792" w:rsidRDefault="00407CC3" w:rsidP="00407CC3">
            <w:pPr>
              <w:widowControl/>
              <w:rPr>
                <w:color w:val="000000"/>
                <w:sz w:val="18"/>
                <w:szCs w:val="18"/>
              </w:rPr>
            </w:pPr>
            <w:r>
              <w:rPr>
                <w:color w:val="000000"/>
                <w:sz w:val="18"/>
                <w:szCs w:val="18"/>
                <w:lang w:val="en-US" w:eastAsia="en-US"/>
              </w:rPr>
              <w:t>Louise Meijer</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1E63A1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0587A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407CC3" w:rsidRPr="00280792" w:rsidRDefault="00407CC3" w:rsidP="00407CC3">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6EEC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8105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407CC3" w:rsidRPr="00280792" w:rsidRDefault="00407CC3" w:rsidP="00407CC3">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6682C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B0C093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407CC3" w:rsidRPr="00280792" w:rsidRDefault="00407CC3" w:rsidP="00407CC3">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6C73ED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1652C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407CC3" w:rsidRPr="00280792" w:rsidRDefault="00407CC3" w:rsidP="00407CC3">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6F965BAD" w:rsidR="00407CC3" w:rsidRPr="00407CC3" w:rsidRDefault="00A87C4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83401DB" w14:textId="7647E891"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E37F285" w14:textId="3FB1F218"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35FA87D" w14:textId="28A16075"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7CFAAE4" w14:textId="3C8E13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DB9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05BD8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407CC3" w:rsidRPr="00280792" w:rsidRDefault="00407CC3" w:rsidP="00407CC3">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15250A1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1DD1CF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4184C6F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F6141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9356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407CC3" w:rsidRPr="00280792" w:rsidRDefault="00407CC3" w:rsidP="00407CC3">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51FE24E5" w:rsidR="00407CC3" w:rsidRPr="00407CC3" w:rsidRDefault="00A87C49"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68D894C4" w14:textId="1DDA4E78" w:rsidR="00407CC3" w:rsidRPr="00407CC3" w:rsidRDefault="00A87C49"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57D01E4F" w14:textId="5B010CF0"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627A73F" w14:textId="525A27A2" w:rsidR="00407CC3" w:rsidRPr="00407CC3" w:rsidRDefault="00A87C49"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1A4800F8" w14:textId="4CBEF3D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59DE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B35D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407CC3" w:rsidRPr="00280792" w:rsidRDefault="00407CC3" w:rsidP="00407CC3">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ECC9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60FB49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407CC3" w:rsidRPr="00280792" w:rsidRDefault="00407CC3" w:rsidP="00407CC3">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665EBCF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508701D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0B76C8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410C2F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16F49B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F5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82C7E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407CC3" w:rsidRPr="00280792" w:rsidRDefault="00407CC3" w:rsidP="00407CC3">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5AC4EB1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B8364F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03378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4284B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77777777" w:rsidR="00407CC3" w:rsidRPr="00280792" w:rsidRDefault="00407CC3" w:rsidP="00407CC3">
            <w:pPr>
              <w:widowControl/>
              <w:rPr>
                <w:color w:val="000000"/>
                <w:sz w:val="18"/>
                <w:szCs w:val="18"/>
              </w:rPr>
            </w:pPr>
            <w:r w:rsidRPr="00280792">
              <w:rPr>
                <w:color w:val="000000"/>
                <w:sz w:val="18"/>
                <w:szCs w:val="18"/>
              </w:rPr>
              <w:t>Paula Bieler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03811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F0EB5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407CC3" w:rsidRPr="00280792" w:rsidRDefault="00407CC3" w:rsidP="00407CC3">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5A60D1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9F7A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E2793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407CC3" w:rsidRPr="00280792" w:rsidRDefault="00407CC3" w:rsidP="00407CC3">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17620D7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3E51AE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2C660A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3B00E5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6F235F0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5E836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1B876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407CC3" w:rsidRPr="00280792" w:rsidRDefault="00407CC3" w:rsidP="00407CC3">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073DDED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4CD44A9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42220F0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FBC9EB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61ACDD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44A4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32B0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407CC3" w:rsidRPr="00280792" w:rsidRDefault="00407CC3" w:rsidP="00407CC3">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6B2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7B51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407CC3" w:rsidRPr="00280792" w:rsidRDefault="00407CC3" w:rsidP="00407CC3">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D29B2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E6B6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407CC3" w:rsidRPr="00280792" w:rsidRDefault="00407CC3" w:rsidP="00407CC3">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6CF50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DDB961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407CC3" w:rsidRPr="00280792" w:rsidRDefault="00407CC3" w:rsidP="00407CC3">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521E39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6B91E8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407CC3" w:rsidRPr="00280792" w:rsidRDefault="00407CC3" w:rsidP="00407CC3">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67AF4086" w:rsidR="00407CC3" w:rsidRPr="00407CC3" w:rsidRDefault="00A87C49"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65FDE2E8" w14:textId="494B4A3E" w:rsidR="00407CC3" w:rsidRPr="00407CC3" w:rsidRDefault="00A87C49"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57F6C9E1" w14:textId="686C0623" w:rsidR="00407CC3" w:rsidRPr="00407CC3" w:rsidRDefault="00A87C49"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31AB9049" w14:textId="13344FD9"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DCB084E" w14:textId="6E9A30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10A4C4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ACA05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407CC3" w:rsidRPr="00280792" w:rsidRDefault="00407CC3" w:rsidP="00407CC3">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53D4E1A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363CC1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4900940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2145F7A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64DA2EE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23FA41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4866E3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407CC3" w:rsidRPr="00280792" w:rsidRDefault="00407CC3" w:rsidP="00407CC3">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455D5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1A0E6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407CC3" w:rsidRPr="00280792" w:rsidRDefault="00407CC3" w:rsidP="00407CC3">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58E7F738" w:rsidR="00407CC3" w:rsidRPr="00407CC3" w:rsidRDefault="00A87C4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1A8DC86" w14:textId="560412CF"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620D31A" w14:textId="699F363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423B21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7D9B19D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407CC3" w:rsidRPr="00280792" w:rsidRDefault="00407CC3" w:rsidP="00407CC3">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466BDB5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407CC3" w:rsidRPr="00280792" w:rsidRDefault="00407CC3" w:rsidP="00407CC3">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0358D29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28E20EA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407CC3" w:rsidRPr="00280792" w:rsidRDefault="00407CC3" w:rsidP="00407CC3">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75526584" w:rsidR="00407CC3" w:rsidRPr="00407CC3" w:rsidRDefault="00A87C49"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49219170" w14:textId="750D5C61" w:rsidR="00407CC3" w:rsidRPr="00407CC3" w:rsidRDefault="00A87C49" w:rsidP="00407CC3">
            <w:pPr>
              <w:widowControl/>
              <w:rPr>
                <w:color w:val="000000"/>
                <w:sz w:val="22"/>
                <w:szCs w:val="22"/>
              </w:rPr>
            </w:pPr>
            <w:r>
              <w:rPr>
                <w:color w:val="000000"/>
                <w:sz w:val="22"/>
                <w:szCs w:val="22"/>
              </w:rPr>
              <w:t>1</w:t>
            </w:r>
          </w:p>
        </w:tc>
        <w:tc>
          <w:tcPr>
            <w:tcW w:w="727" w:type="dxa"/>
            <w:tcBorders>
              <w:top w:val="nil"/>
              <w:left w:val="nil"/>
              <w:bottom w:val="single" w:sz="4" w:space="0" w:color="auto"/>
              <w:right w:val="single" w:sz="4" w:space="0" w:color="auto"/>
            </w:tcBorders>
            <w:shd w:val="clear" w:color="auto" w:fill="auto"/>
            <w:noWrap/>
          </w:tcPr>
          <w:p w14:paraId="27D55513" w14:textId="2BD047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407CC3" w:rsidRPr="00280792" w:rsidRDefault="00407CC3" w:rsidP="00407CC3">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27AAFDA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7E420B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7216FF61" w:rsidR="00407CC3" w:rsidRPr="00280792" w:rsidRDefault="00FB0539" w:rsidP="00407CC3">
            <w:pPr>
              <w:widowControl/>
              <w:rPr>
                <w:color w:val="000000"/>
                <w:sz w:val="18"/>
                <w:szCs w:val="18"/>
              </w:rPr>
            </w:pPr>
            <w:r>
              <w:rPr>
                <w:color w:val="000000"/>
                <w:sz w:val="18"/>
                <w:szCs w:val="18"/>
              </w:rPr>
              <w:t>Nina Lundström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2D1510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1CD4DC5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FC2345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407CC3" w:rsidRPr="00280792" w:rsidRDefault="00407CC3" w:rsidP="00407CC3">
            <w:pPr>
              <w:widowControl/>
              <w:rPr>
                <w:color w:val="000000"/>
                <w:sz w:val="18"/>
                <w:szCs w:val="18"/>
              </w:rPr>
            </w:pPr>
            <w:r w:rsidRPr="00280792">
              <w:rPr>
                <w:color w:val="000000"/>
                <w:sz w:val="18"/>
                <w:szCs w:val="18"/>
              </w:rPr>
              <w:t> </w:t>
            </w:r>
          </w:p>
        </w:tc>
      </w:tr>
      <w:tr w:rsidR="00C64AAF"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3849DF96" w:rsidR="00C64AAF" w:rsidRPr="00280792" w:rsidRDefault="00C64AA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C64AAF" w:rsidRPr="00407CC3" w:rsidRDefault="00C64AA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C64AAF" w:rsidRPr="00280792" w:rsidRDefault="00C64AAF" w:rsidP="00407CC3">
            <w:pPr>
              <w:widowControl/>
              <w:rPr>
                <w:color w:val="000000"/>
                <w:sz w:val="18"/>
                <w:szCs w:val="18"/>
              </w:rPr>
            </w:pPr>
          </w:p>
        </w:tc>
      </w:tr>
      <w:tr w:rsidR="00407CC3"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407CC3" w:rsidRPr="00280792" w:rsidRDefault="00407CC3" w:rsidP="00407CC3">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407CC3" w:rsidRPr="00280792" w:rsidRDefault="00407CC3" w:rsidP="00407CC3">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407CC3" w:rsidRPr="00280792" w:rsidRDefault="00407CC3" w:rsidP="00407CC3">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407CC3" w:rsidRPr="00280792" w:rsidRDefault="00407CC3" w:rsidP="00407CC3">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407CC3" w:rsidRPr="00280792" w:rsidRDefault="00407CC3" w:rsidP="00407CC3">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407CC3" w:rsidRPr="00280792" w:rsidRDefault="00407CC3" w:rsidP="00407CC3">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407CC3" w:rsidRPr="00280792" w:rsidRDefault="00407CC3" w:rsidP="00407CC3">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1C9DF6F1" w:rsidR="00407CC3" w:rsidRPr="00407CC3" w:rsidRDefault="00A87C4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03D3FE9" w14:textId="73173F35"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8C99C51" w14:textId="5DE0D547"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97EC4FD" w14:textId="1562FCE8"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F57F787" w14:textId="5B873B1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407CC3" w:rsidRPr="00280792" w:rsidRDefault="00407CC3" w:rsidP="00407CC3">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407CC3" w:rsidRPr="00280792" w:rsidRDefault="00407CC3" w:rsidP="00407CC3">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1DE079C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1C2DA35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407CC3" w:rsidRPr="00280792" w:rsidRDefault="00407CC3" w:rsidP="00407CC3">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407CC3" w:rsidRPr="00280792" w:rsidRDefault="00407CC3" w:rsidP="00407CC3">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407CC3" w:rsidRPr="00280792" w:rsidRDefault="00407CC3" w:rsidP="00407CC3">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407CC3" w:rsidRPr="00407CC3"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625546"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407CC3" w:rsidRPr="00280792" w:rsidRDefault="00407CC3" w:rsidP="00407CC3">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CB2845"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7777777" w:rsidR="00407CC3" w:rsidRPr="00280792" w:rsidRDefault="00407CC3" w:rsidP="00407CC3">
            <w:pPr>
              <w:widowControl/>
              <w:rPr>
                <w:color w:val="000000"/>
                <w:sz w:val="18"/>
                <w:szCs w:val="18"/>
              </w:rPr>
            </w:pPr>
            <w:r w:rsidRPr="00280792">
              <w:rPr>
                <w:color w:val="000000"/>
                <w:sz w:val="18"/>
                <w:szCs w:val="18"/>
              </w:rPr>
              <w:t>Arman Teimouri (L)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138E36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00A15FC"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407CC3" w:rsidRPr="00280792" w:rsidRDefault="00407CC3" w:rsidP="00407CC3">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278DE337" w:rsidR="00407CC3" w:rsidRPr="00407CC3" w:rsidRDefault="00B726B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D3AFED0" w14:textId="09528109" w:rsidR="00407CC3" w:rsidRPr="00407CC3" w:rsidRDefault="00B726BE" w:rsidP="00407CC3">
            <w:pPr>
              <w:widowControl/>
              <w:rPr>
                <w:color w:val="000000"/>
                <w:sz w:val="22"/>
                <w:szCs w:val="22"/>
              </w:rPr>
            </w:pPr>
            <w:r>
              <w:rPr>
                <w:color w:val="000000"/>
                <w:sz w:val="22"/>
                <w:szCs w:val="22"/>
              </w:rPr>
              <w:t>3</w:t>
            </w:r>
          </w:p>
        </w:tc>
        <w:tc>
          <w:tcPr>
            <w:tcW w:w="727" w:type="dxa"/>
            <w:tcBorders>
              <w:top w:val="nil"/>
              <w:left w:val="nil"/>
              <w:bottom w:val="single" w:sz="4" w:space="0" w:color="auto"/>
              <w:right w:val="single" w:sz="4" w:space="0" w:color="auto"/>
            </w:tcBorders>
            <w:shd w:val="clear" w:color="auto" w:fill="auto"/>
            <w:noWrap/>
            <w:hideMark/>
          </w:tcPr>
          <w:p w14:paraId="4B4E49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E928F34"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407CC3" w:rsidRPr="00280792" w:rsidRDefault="00407CC3" w:rsidP="00407CC3">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DC0F0A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D13F46"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64671315" w:rsidR="00407CC3" w:rsidRPr="00280792" w:rsidRDefault="00B972D1" w:rsidP="00407CC3">
            <w:pPr>
              <w:widowControl/>
              <w:rPr>
                <w:color w:val="000000"/>
                <w:sz w:val="18"/>
                <w:szCs w:val="18"/>
              </w:rPr>
            </w:pPr>
            <w:r>
              <w:rPr>
                <w:color w:val="000000"/>
                <w:sz w:val="18"/>
                <w:szCs w:val="18"/>
              </w:rPr>
              <w:t>Lars-Arne Staxäng (M)</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EA07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DCB4C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407CC3" w:rsidRPr="00280792" w:rsidRDefault="00407CC3" w:rsidP="00407CC3">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hideMark/>
          </w:tcPr>
          <w:p w14:paraId="388F3CB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A1849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47F8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CF3D72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407CC3" w:rsidRPr="00280792" w:rsidRDefault="00407CC3" w:rsidP="00407CC3">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hideMark/>
          </w:tcPr>
          <w:p w14:paraId="74066EF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35DB39A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40236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E792A2" w14:textId="77777777" w:rsidTr="00BE3DE7">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407CC3" w:rsidRPr="00280792" w:rsidRDefault="00407CC3" w:rsidP="00407CC3">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77BBEC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445B258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0C1608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E51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B91205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407CC3" w:rsidRPr="00280792" w:rsidRDefault="00407CC3" w:rsidP="00407CC3">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hideMark/>
          </w:tcPr>
          <w:p w14:paraId="7AC9D5FA" w14:textId="4AFEB6AE" w:rsidR="00407CC3" w:rsidRPr="00407CC3" w:rsidRDefault="00A87C49"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hideMark/>
          </w:tcPr>
          <w:p w14:paraId="2C22D195" w14:textId="7AE09F2E"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4ECEFB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81E4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8D44FF"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407CC3" w:rsidRPr="00280792" w:rsidRDefault="00407CC3" w:rsidP="00407CC3">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00DB8B0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43E9F1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0194C8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F52BCC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420060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9483E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9404E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29F53D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1D5F07D2" w:rsidR="00407CC3" w:rsidRPr="00280792" w:rsidRDefault="00407CC3"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77A6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30C1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803C8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F81944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407CC3" w:rsidRPr="00280792" w:rsidRDefault="00407CC3" w:rsidP="00407CC3">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0D9885B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647C3F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0170EE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D00B4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4C8DF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AEFE06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534C36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407CC3" w:rsidRPr="00280792" w:rsidRDefault="00407CC3" w:rsidP="00407CC3">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C31D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6223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FFFA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4020F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407CC3" w:rsidRPr="00280792" w:rsidRDefault="00407CC3" w:rsidP="00407CC3">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988C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57D37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58EB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9A479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407CC3" w:rsidRPr="00280792" w:rsidRDefault="00407CC3" w:rsidP="00407CC3">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8C32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85F9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D0F0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B8F98C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407CC3" w:rsidRPr="00280792" w:rsidRDefault="00407CC3" w:rsidP="00407CC3">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DB64AA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5A7E1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A45CF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E0936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407CC3" w:rsidRPr="00280792" w:rsidRDefault="00407CC3" w:rsidP="00407CC3">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BD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4ECC2C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8EF8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DBF6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407CC3" w:rsidRPr="00280792" w:rsidRDefault="00407CC3" w:rsidP="00407CC3">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5F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00D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76DCB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6D3B3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407CC3" w:rsidRPr="00280792" w:rsidRDefault="00407CC3" w:rsidP="00407CC3">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73168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782C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46490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0045F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407CC3" w:rsidRPr="00280792" w:rsidRDefault="00407CC3" w:rsidP="00407CC3">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7EF19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6F83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097AB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B6B9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02B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407CC3" w:rsidRPr="00280792" w:rsidRDefault="00407CC3" w:rsidP="00407CC3">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1647A478" w:rsidR="00407CC3" w:rsidRPr="00407CC3" w:rsidRDefault="00A87C49"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72D44163" w14:textId="557D53B4" w:rsidR="00407CC3" w:rsidRPr="00407CC3" w:rsidRDefault="00A87C49"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53DD592B" w14:textId="4400FE80" w:rsidR="00407CC3" w:rsidRPr="00407CC3" w:rsidRDefault="00A87C4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DB2972B" w14:textId="41472E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5E30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7A5D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857749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647FD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407CC3" w:rsidRPr="00280792" w:rsidRDefault="00407CC3" w:rsidP="00407CC3">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1A37393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1B735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C8F5CF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2EF10C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127B0A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407CC3" w:rsidRPr="00280792" w:rsidRDefault="00407CC3" w:rsidP="00407CC3">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43E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0EC5B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7C7F2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43707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79DA65B2" w:rsidR="00407CC3" w:rsidRPr="00280792" w:rsidRDefault="00407CC3" w:rsidP="00407CC3">
            <w:pPr>
              <w:widowControl/>
              <w:rPr>
                <w:color w:val="000000"/>
                <w:sz w:val="18"/>
                <w:szCs w:val="18"/>
              </w:rPr>
            </w:pPr>
            <w:r>
              <w:rPr>
                <w:color w:val="000000"/>
                <w:sz w:val="18"/>
                <w:szCs w:val="18"/>
              </w:rPr>
              <w:t>Andreas Lennkvist Manriquez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2F4F0A1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96C3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6E9B4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B3DD7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407CC3" w:rsidRDefault="00407CC3" w:rsidP="00407CC3">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394D0D3A"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407CC3" w:rsidRPr="00280792" w:rsidRDefault="00407CC3" w:rsidP="00407CC3">
            <w:pPr>
              <w:widowControl/>
              <w:rPr>
                <w:color w:val="000000"/>
                <w:sz w:val="18"/>
                <w:szCs w:val="18"/>
              </w:rPr>
            </w:pPr>
          </w:p>
        </w:tc>
      </w:tr>
      <w:tr w:rsidR="00407CC3"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407CC3" w:rsidRDefault="00407CC3" w:rsidP="00407CC3">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77777777"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407CC3" w:rsidRPr="00280792" w:rsidRDefault="00407CC3" w:rsidP="00407CC3">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50F7ABB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r w:rsidR="006C3466">
              <w:rPr>
                <w:color w:val="000000" w:themeColor="text1"/>
                <w:sz w:val="20"/>
                <w:lang w:eastAsia="en-US"/>
              </w:rPr>
              <w:t>11.02</w:t>
            </w:r>
          </w:p>
          <w:p w14:paraId="7D433D5A" w14:textId="682F34D8"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6C3466">
              <w:rPr>
                <w:color w:val="000000" w:themeColor="text1"/>
                <w:sz w:val="20"/>
                <w:lang w:eastAsia="en-US"/>
              </w:rPr>
              <w:t xml:space="preserve"> 11.02</w:t>
            </w:r>
            <w:r w:rsidR="00043030" w:rsidRPr="000475F8">
              <w:rPr>
                <w:color w:val="000000" w:themeColor="text1"/>
                <w:sz w:val="20"/>
                <w:lang w:eastAsia="en-US"/>
              </w:rPr>
              <w:br/>
            </w:r>
            <w:r w:rsidR="006C3466">
              <w:rPr>
                <w:color w:val="000000" w:themeColor="text1"/>
                <w:sz w:val="20"/>
                <w:lang w:eastAsia="en-US"/>
              </w:rPr>
              <w:t>3) X till kl. 10.50</w:t>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7046069D" w14:textId="77777777" w:rsidR="00C64AAF" w:rsidRDefault="00C64AAF" w:rsidP="003B5DAC">
      <w:pPr>
        <w:widowControl/>
        <w:spacing w:after="160" w:line="259" w:lineRule="auto"/>
      </w:pPr>
    </w:p>
    <w:p w14:paraId="27464676" w14:textId="77777777" w:rsidR="006C3466" w:rsidRDefault="006C3466" w:rsidP="002E17A0">
      <w:pPr>
        <w:widowControl/>
        <w:spacing w:after="160" w:line="259" w:lineRule="auto"/>
      </w:pPr>
    </w:p>
    <w:p w14:paraId="6E7598FE" w14:textId="77777777" w:rsidR="006C3466" w:rsidRDefault="006C3466" w:rsidP="002E17A0">
      <w:pPr>
        <w:widowControl/>
        <w:spacing w:after="160" w:line="259" w:lineRule="auto"/>
      </w:pPr>
    </w:p>
    <w:p w14:paraId="043C4636" w14:textId="77777777" w:rsidR="006C3466" w:rsidRDefault="006C3466" w:rsidP="002E17A0">
      <w:pPr>
        <w:widowControl/>
        <w:spacing w:after="160" w:line="259" w:lineRule="auto"/>
      </w:pPr>
    </w:p>
    <w:p w14:paraId="127F5963" w14:textId="77777777" w:rsidR="006C3466" w:rsidRDefault="006C3466" w:rsidP="002E17A0">
      <w:pPr>
        <w:widowControl/>
        <w:spacing w:after="160" w:line="259" w:lineRule="auto"/>
      </w:pPr>
    </w:p>
    <w:p w14:paraId="7F7C204F" w14:textId="77777777" w:rsidR="006C3466" w:rsidRDefault="006C3466" w:rsidP="002E17A0">
      <w:pPr>
        <w:widowControl/>
        <w:spacing w:after="160" w:line="259" w:lineRule="auto"/>
      </w:pPr>
    </w:p>
    <w:p w14:paraId="771449A0" w14:textId="3A94F4B2" w:rsidR="00B22571" w:rsidRDefault="006957EF" w:rsidP="002E17A0">
      <w:pPr>
        <w:widowControl/>
        <w:spacing w:after="160" w:line="259" w:lineRule="auto"/>
        <w:rPr>
          <w:b/>
        </w:rPr>
      </w:pPr>
      <w:r w:rsidRPr="00243D42">
        <w:lastRenderedPageBreak/>
        <w:t>EU-NÄMNDEN</w:t>
      </w:r>
      <w:r w:rsidRPr="00243D42">
        <w:rPr>
          <w:b/>
        </w:rPr>
        <w:t xml:space="preserve"> </w:t>
      </w:r>
      <w:r w:rsidRPr="00243D42">
        <w:rPr>
          <w:b/>
        </w:rPr>
        <w:tab/>
      </w:r>
      <w:r w:rsidRPr="00243D42">
        <w:rPr>
          <w:b/>
        </w:rPr>
        <w:tab/>
      </w:r>
      <w:r w:rsidRPr="00243D42">
        <w:rPr>
          <w:b/>
        </w:rPr>
        <w:tab/>
      </w:r>
      <w:r w:rsidRPr="00243D42">
        <w:rPr>
          <w:b/>
        </w:rPr>
        <w:tab/>
      </w:r>
      <w:r w:rsidRPr="00243D42">
        <w:rPr>
          <w:b/>
        </w:rPr>
        <w:tab/>
        <w:t>Bi</w:t>
      </w:r>
      <w:r w:rsidR="003C7843">
        <w:rPr>
          <w:b/>
        </w:rPr>
        <w:t>laga 2 till protokoll 2019</w:t>
      </w:r>
      <w:r w:rsidR="00CD3E1F">
        <w:rPr>
          <w:b/>
        </w:rPr>
        <w:t>/20</w:t>
      </w:r>
      <w:r w:rsidR="003C7843">
        <w:rPr>
          <w:b/>
        </w:rPr>
        <w:t>:</w:t>
      </w:r>
      <w:r w:rsidR="003175BB">
        <w:rPr>
          <w:b/>
        </w:rPr>
        <w:t>1</w:t>
      </w:r>
      <w:r w:rsidR="001C26B0">
        <w:rPr>
          <w:b/>
        </w:rPr>
        <w:t>3</w:t>
      </w:r>
    </w:p>
    <w:p w14:paraId="6414CFA8" w14:textId="0D6F596B" w:rsidR="00B22571" w:rsidRDefault="00B22571" w:rsidP="00226827">
      <w:pPr>
        <w:rPr>
          <w:b/>
        </w:rPr>
      </w:pPr>
    </w:p>
    <w:p w14:paraId="343E423F" w14:textId="77777777" w:rsidR="002E17A0" w:rsidRDefault="0056372E" w:rsidP="002E17A0">
      <w:pPr>
        <w:rPr>
          <w:sz w:val="22"/>
          <w:szCs w:val="22"/>
        </w:rPr>
      </w:pPr>
      <w:r>
        <w:rPr>
          <w:b/>
        </w:rPr>
        <w:t>Skriftligt samråd med EU-</w:t>
      </w:r>
      <w:r w:rsidRPr="00E42AD0">
        <w:rPr>
          <w:b/>
        </w:rPr>
        <w:t xml:space="preserve">nämnden </w:t>
      </w:r>
      <w:r w:rsidRPr="00B22571">
        <w:rPr>
          <w:b/>
        </w:rPr>
        <w:t>rörande</w:t>
      </w:r>
      <w:r w:rsidR="006B68EE">
        <w:rPr>
          <w:b/>
        </w:rPr>
        <w:t xml:space="preserve"> </w:t>
      </w:r>
      <w:r w:rsidR="006B68EE" w:rsidRPr="006B68EE">
        <w:rPr>
          <w:b/>
        </w:rPr>
        <w:t>troliga A-punkter v.46</w:t>
      </w:r>
      <w:r w:rsidR="002E17A0">
        <w:rPr>
          <w:b/>
        </w:rPr>
        <w:br/>
      </w:r>
      <w:r w:rsidR="002E17A0">
        <w:t xml:space="preserve">Samrådet avslutades den 14 november 2019. Det fanns stöd för regeringens ståndpunkter. </w:t>
      </w:r>
    </w:p>
    <w:p w14:paraId="7991B3FB" w14:textId="77777777" w:rsidR="002E17A0" w:rsidRDefault="002E17A0" w:rsidP="002E17A0"/>
    <w:p w14:paraId="65B2AD60" w14:textId="125F4DDB" w:rsidR="002E17A0" w:rsidRPr="002E17A0" w:rsidRDefault="002E17A0" w:rsidP="002E17A0">
      <w:pPr>
        <w:rPr>
          <w:sz w:val="22"/>
          <w:szCs w:val="22"/>
          <w:u w:val="single"/>
        </w:rPr>
      </w:pPr>
      <w:r w:rsidRPr="002E17A0">
        <w:rPr>
          <w:sz w:val="22"/>
          <w:szCs w:val="22"/>
          <w:u w:val="single"/>
        </w:rPr>
        <w:t>Följande avvikande meningar har inkommit från Centerpartiet:</w:t>
      </w:r>
    </w:p>
    <w:p w14:paraId="12B22C32" w14:textId="77777777" w:rsidR="002E17A0" w:rsidRPr="002E17A0" w:rsidRDefault="002E17A0" w:rsidP="002E17A0">
      <w:pPr>
        <w:rPr>
          <w:sz w:val="22"/>
          <w:szCs w:val="22"/>
        </w:rPr>
      </w:pPr>
      <w:r w:rsidRPr="002E17A0">
        <w:rPr>
          <w:sz w:val="22"/>
          <w:szCs w:val="22"/>
        </w:rPr>
        <w:t xml:space="preserve">”På punkt 5 </w:t>
      </w:r>
      <w:proofErr w:type="spellStart"/>
      <w:r w:rsidRPr="002E17A0">
        <w:rPr>
          <w:sz w:val="22"/>
          <w:szCs w:val="22"/>
        </w:rPr>
        <w:t>Coreper</w:t>
      </w:r>
      <w:proofErr w:type="spellEnd"/>
      <w:r w:rsidRPr="002E17A0">
        <w:rPr>
          <w:sz w:val="22"/>
          <w:szCs w:val="22"/>
        </w:rPr>
        <w:t xml:space="preserve"> l har vi avvikande mening:</w:t>
      </w:r>
    </w:p>
    <w:p w14:paraId="5856385A" w14:textId="77777777" w:rsidR="002E17A0" w:rsidRPr="002E17A0" w:rsidRDefault="002E17A0" w:rsidP="002E17A0">
      <w:pPr>
        <w:rPr>
          <w:sz w:val="22"/>
          <w:szCs w:val="22"/>
          <w:lang w:eastAsia="en-US"/>
        </w:rPr>
      </w:pPr>
      <w:r w:rsidRPr="002E17A0">
        <w:rPr>
          <w:sz w:val="22"/>
          <w:szCs w:val="22"/>
        </w:rPr>
        <w:t xml:space="preserve">För Centerpartiet är det viktigt att det är tydligt i resolutionen att CORSIA inte är det enda system som får täcka flyget, i syfte att säkerställa att även EU:s utsläppshandelssystem EU ETS kan täcka det. Om det finns minsta hot mot EU ETS integritet och möjlighet att utvidga till internationellt flyg är det viktigare än </w:t>
      </w:r>
      <w:proofErr w:type="spellStart"/>
      <w:proofErr w:type="gramStart"/>
      <w:r w:rsidRPr="002E17A0">
        <w:rPr>
          <w:sz w:val="22"/>
          <w:szCs w:val="22"/>
        </w:rPr>
        <w:t>CORSIAs</w:t>
      </w:r>
      <w:proofErr w:type="spellEnd"/>
      <w:proofErr w:type="gramEnd"/>
      <w:r w:rsidRPr="002E17A0">
        <w:rPr>
          <w:sz w:val="22"/>
          <w:szCs w:val="22"/>
        </w:rPr>
        <w:t xml:space="preserve"> utveckling eftersom EU ETS i sig själv är det viktigaste instrumentet för en omställning mot ett grönare flyg globalt. Därför bör EU understryka detta ännu tydligare. Centerpartiet anser även att det är av största vikt att reglerna för hållbara drivmedel skärps, och att listan för godkända hållbara flygdrivmedel inte innehåller några fossila drivmedel, och menar att EU tydligt bör understryka detta. Vi vill att regeringen tydligt framför detta skriftligt till kommissionen och verkar för att EU ska lämna in en skriftlig reservation mot den resolution som antogs vid förra ICAO-mötet på dessa två punkter.”</w:t>
      </w:r>
    </w:p>
    <w:p w14:paraId="7EBCCBC1" w14:textId="77777777" w:rsidR="002E17A0" w:rsidRPr="002E17A0" w:rsidRDefault="002E17A0" w:rsidP="002E17A0">
      <w:pPr>
        <w:rPr>
          <w:sz w:val="22"/>
          <w:szCs w:val="22"/>
        </w:rPr>
      </w:pPr>
    </w:p>
    <w:p w14:paraId="2BE19D01" w14:textId="77777777" w:rsidR="002E17A0" w:rsidRPr="002E17A0" w:rsidRDefault="002E17A0" w:rsidP="002E17A0">
      <w:pPr>
        <w:rPr>
          <w:sz w:val="22"/>
          <w:szCs w:val="22"/>
        </w:rPr>
      </w:pPr>
      <w:proofErr w:type="spellStart"/>
      <w:r w:rsidRPr="002E17A0">
        <w:rPr>
          <w:sz w:val="22"/>
          <w:szCs w:val="22"/>
        </w:rPr>
        <w:t>Coreper</w:t>
      </w:r>
      <w:proofErr w:type="spellEnd"/>
      <w:r w:rsidRPr="002E17A0">
        <w:rPr>
          <w:sz w:val="22"/>
          <w:szCs w:val="22"/>
        </w:rPr>
        <w:t xml:space="preserve"> I punkt 17 och </w:t>
      </w:r>
      <w:proofErr w:type="spellStart"/>
      <w:r w:rsidRPr="002E17A0">
        <w:rPr>
          <w:sz w:val="22"/>
          <w:szCs w:val="22"/>
        </w:rPr>
        <w:t>Coreper</w:t>
      </w:r>
      <w:proofErr w:type="spellEnd"/>
      <w:r w:rsidRPr="002E17A0">
        <w:rPr>
          <w:sz w:val="22"/>
          <w:szCs w:val="22"/>
        </w:rPr>
        <w:t xml:space="preserve"> II punkt 5:</w:t>
      </w:r>
    </w:p>
    <w:p w14:paraId="09510CCD" w14:textId="77777777" w:rsidR="002E17A0" w:rsidRPr="002E17A0" w:rsidRDefault="002E17A0" w:rsidP="002E17A0">
      <w:pPr>
        <w:rPr>
          <w:sz w:val="22"/>
          <w:szCs w:val="22"/>
          <w:lang w:eastAsia="en-US"/>
        </w:rPr>
      </w:pPr>
      <w:r w:rsidRPr="002E17A0">
        <w:rPr>
          <w:sz w:val="22"/>
          <w:szCs w:val="22"/>
        </w:rPr>
        <w:t>”Centerpartiet kan inte ge regeringen något mandat i denna fråga då det underlag som tillhandahållits är alltför bristfälligt eller obefintligt"</w:t>
      </w:r>
    </w:p>
    <w:p w14:paraId="0564DB5C" w14:textId="77777777" w:rsidR="002E17A0" w:rsidRDefault="002E17A0" w:rsidP="002E17A0"/>
    <w:p w14:paraId="09400575" w14:textId="1AE9A23A" w:rsidR="002E17A0" w:rsidRPr="002E17A0" w:rsidRDefault="002E17A0" w:rsidP="002E17A0">
      <w:pPr>
        <w:rPr>
          <w:sz w:val="22"/>
          <w:szCs w:val="22"/>
          <w:u w:val="single"/>
        </w:rPr>
      </w:pPr>
      <w:r w:rsidRPr="002E17A0">
        <w:rPr>
          <w:sz w:val="22"/>
          <w:szCs w:val="22"/>
          <w:u w:val="single"/>
        </w:rPr>
        <w:t>Följande avvikande mening</w:t>
      </w:r>
      <w:r>
        <w:rPr>
          <w:sz w:val="22"/>
          <w:szCs w:val="22"/>
          <w:u w:val="single"/>
        </w:rPr>
        <w:t xml:space="preserve"> </w:t>
      </w:r>
      <w:r w:rsidRPr="002E17A0">
        <w:rPr>
          <w:sz w:val="22"/>
          <w:szCs w:val="22"/>
          <w:u w:val="single"/>
        </w:rPr>
        <w:t>har inkommit från Vänsterpartiet:</w:t>
      </w:r>
    </w:p>
    <w:p w14:paraId="781E1358" w14:textId="77777777" w:rsidR="002E17A0" w:rsidRPr="002E17A0" w:rsidRDefault="002E17A0" w:rsidP="002E17A0">
      <w:pPr>
        <w:rPr>
          <w:sz w:val="22"/>
          <w:szCs w:val="22"/>
        </w:rPr>
      </w:pPr>
      <w:r w:rsidRPr="002E17A0">
        <w:rPr>
          <w:sz w:val="22"/>
          <w:szCs w:val="22"/>
        </w:rPr>
        <w:t>”Avvikande mening COR I, punkt 11, 12, 13 fiskeriavtal med Senegal</w:t>
      </w:r>
    </w:p>
    <w:p w14:paraId="34D91FDD" w14:textId="77777777" w:rsidR="002E17A0" w:rsidRPr="002E17A0" w:rsidRDefault="002E17A0" w:rsidP="002E17A0">
      <w:pPr>
        <w:rPr>
          <w:sz w:val="22"/>
          <w:szCs w:val="22"/>
        </w:rPr>
      </w:pPr>
      <w:r w:rsidRPr="002E17A0">
        <w:rPr>
          <w:sz w:val="22"/>
          <w:szCs w:val="22"/>
        </w:rPr>
        <w:t>Vänsterpartiet avviker mot besluten om fiskeriavtal med Senegal. Vi vill istället att EU verkar för att utveckla lokalt och hållbart fiske i Senegal istället för detta avtal.”</w:t>
      </w:r>
    </w:p>
    <w:p w14:paraId="08A835BC" w14:textId="77777777" w:rsidR="002E17A0" w:rsidRDefault="002E17A0" w:rsidP="002E17A0"/>
    <w:p w14:paraId="3822159C" w14:textId="014B4983" w:rsidR="002E17A0" w:rsidRDefault="002E17A0" w:rsidP="002E17A0">
      <w:pPr>
        <w:rPr>
          <w:u w:val="single"/>
        </w:rPr>
      </w:pPr>
      <w:r w:rsidRPr="002E17A0">
        <w:rPr>
          <w:sz w:val="22"/>
          <w:szCs w:val="22"/>
          <w:u w:val="single"/>
        </w:rPr>
        <w:t>Följande avvikande mening</w:t>
      </w:r>
      <w:r>
        <w:rPr>
          <w:sz w:val="22"/>
          <w:szCs w:val="22"/>
          <w:u w:val="single"/>
        </w:rPr>
        <w:t xml:space="preserve"> </w:t>
      </w:r>
      <w:r w:rsidRPr="002E17A0">
        <w:rPr>
          <w:sz w:val="22"/>
          <w:szCs w:val="22"/>
          <w:u w:val="single"/>
        </w:rPr>
        <w:t xml:space="preserve">har inkommit från </w:t>
      </w:r>
      <w:r>
        <w:rPr>
          <w:u w:val="single"/>
        </w:rPr>
        <w:t>Kristdemokraterna:</w:t>
      </w:r>
    </w:p>
    <w:p w14:paraId="0EA3D0E0" w14:textId="77777777" w:rsidR="002E17A0" w:rsidRPr="002E17A0" w:rsidRDefault="002E17A0" w:rsidP="002E17A0">
      <w:pPr>
        <w:rPr>
          <w:sz w:val="22"/>
          <w:szCs w:val="22"/>
        </w:rPr>
      </w:pPr>
      <w:r w:rsidRPr="002E17A0">
        <w:rPr>
          <w:sz w:val="22"/>
          <w:szCs w:val="22"/>
        </w:rPr>
        <w:t xml:space="preserve">”Kristdemokraterna stödjer Centerpartiets avvikande mening gällande punkt 5.” (Gäller </w:t>
      </w:r>
      <w:proofErr w:type="spellStart"/>
      <w:r w:rsidRPr="002E17A0">
        <w:rPr>
          <w:sz w:val="22"/>
          <w:szCs w:val="22"/>
        </w:rPr>
        <w:t>Coreper</w:t>
      </w:r>
      <w:proofErr w:type="spellEnd"/>
      <w:r w:rsidRPr="002E17A0">
        <w:rPr>
          <w:sz w:val="22"/>
          <w:szCs w:val="22"/>
        </w:rPr>
        <w:t xml:space="preserve"> I, kansliets anmärkning). </w:t>
      </w:r>
    </w:p>
    <w:p w14:paraId="2E420FB1" w14:textId="3760D65D" w:rsidR="00B22571" w:rsidRDefault="00B22571" w:rsidP="00226827">
      <w:pPr>
        <w:rPr>
          <w:b/>
        </w:rPr>
      </w:pPr>
    </w:p>
    <w:p w14:paraId="190C7831" w14:textId="63786131" w:rsidR="00B22571" w:rsidRDefault="00B22571" w:rsidP="00226827">
      <w:pPr>
        <w:rPr>
          <w:b/>
        </w:rPr>
      </w:pPr>
      <w:r>
        <w:rPr>
          <w:b/>
        </w:rPr>
        <w:t>Skriftligt samråd med EU-</w:t>
      </w:r>
      <w:r w:rsidRPr="00E42AD0">
        <w:rPr>
          <w:b/>
        </w:rPr>
        <w:t xml:space="preserve">nämnden </w:t>
      </w:r>
      <w:r w:rsidRPr="00B22571">
        <w:rPr>
          <w:b/>
        </w:rPr>
        <w:t>rörande rådets beslut om restriktiva åtgärder med anledning av Turkiets otillåtna provborrningsverksamhet i östra Medelhavet</w:t>
      </w:r>
    </w:p>
    <w:p w14:paraId="1D7AF6A4" w14:textId="77777777" w:rsidR="00B22571" w:rsidRPr="00B22571" w:rsidRDefault="00B22571" w:rsidP="00B22571">
      <w:r w:rsidRPr="00B22571">
        <w:t>Samrådet avslutades den</w:t>
      </w:r>
      <w:r>
        <w:t xml:space="preserve"> 8 november 2019. </w:t>
      </w:r>
      <w:r w:rsidRPr="00B22571">
        <w:t>Det fanns stöd för regeringens ståndpunkt. Ingen avvikande mening har anmälts.</w:t>
      </w:r>
    </w:p>
    <w:p w14:paraId="18A64B7B" w14:textId="46F5D65E" w:rsidR="00B22571" w:rsidRPr="00B22571" w:rsidRDefault="00B22571" w:rsidP="00B22571"/>
    <w:p w14:paraId="35D6A21F" w14:textId="6330B2E7" w:rsidR="00E42AD0" w:rsidRPr="00E42AD0" w:rsidRDefault="00BD3870" w:rsidP="00E42AD0">
      <w:pPr>
        <w:rPr>
          <w:b/>
        </w:rPr>
      </w:pPr>
      <w:r>
        <w:rPr>
          <w:b/>
        </w:rPr>
        <w:t>Skriftligt samråd med EU-</w:t>
      </w:r>
      <w:r w:rsidRPr="00E42AD0">
        <w:rPr>
          <w:b/>
        </w:rPr>
        <w:t xml:space="preserve">nämnden </w:t>
      </w:r>
      <w:r w:rsidR="00E42AD0" w:rsidRPr="00E42AD0">
        <w:rPr>
          <w:b/>
        </w:rPr>
        <w:t xml:space="preserve">rörande rådets beslut om uppdatering av förteckning av projekt inom ramen för </w:t>
      </w:r>
      <w:proofErr w:type="spellStart"/>
      <w:r w:rsidR="00E42AD0" w:rsidRPr="00E42AD0">
        <w:rPr>
          <w:b/>
        </w:rPr>
        <w:t>Pesco</w:t>
      </w:r>
      <w:proofErr w:type="spellEnd"/>
    </w:p>
    <w:p w14:paraId="13BCAA0F" w14:textId="77777777" w:rsidR="00B22571" w:rsidRDefault="00B22571" w:rsidP="00B22571">
      <w:r w:rsidRPr="00B22571">
        <w:t>Sam</w:t>
      </w:r>
      <w:r>
        <w:t>rådet avslutades den 8 november 2019. Det fanns stöd för regeringens ståndpunkt.</w:t>
      </w:r>
    </w:p>
    <w:p w14:paraId="3DDD399E" w14:textId="7C95D9C8" w:rsidR="00DA453E" w:rsidRDefault="00DA453E" w:rsidP="001C26B0"/>
    <w:p w14:paraId="1BD0C013" w14:textId="021511B7" w:rsidR="00B22571" w:rsidRPr="00B22571" w:rsidRDefault="00B22571" w:rsidP="001C26B0">
      <w:pPr>
        <w:rPr>
          <w:sz w:val="22"/>
          <w:szCs w:val="22"/>
        </w:rPr>
      </w:pPr>
      <w:r w:rsidRPr="00B22571">
        <w:rPr>
          <w:sz w:val="22"/>
          <w:szCs w:val="22"/>
          <w:u w:val="single"/>
        </w:rPr>
        <w:t>Följande avvikande mening</w:t>
      </w:r>
      <w:r w:rsidR="002E17A0">
        <w:rPr>
          <w:sz w:val="22"/>
          <w:szCs w:val="22"/>
          <w:u w:val="single"/>
        </w:rPr>
        <w:t xml:space="preserve"> </w:t>
      </w:r>
      <w:r w:rsidRPr="00B22571">
        <w:rPr>
          <w:sz w:val="22"/>
          <w:szCs w:val="22"/>
          <w:u w:val="single"/>
        </w:rPr>
        <w:t>har inkommit från V:</w:t>
      </w:r>
    </w:p>
    <w:p w14:paraId="04899DD2" w14:textId="2B3BE8FD" w:rsidR="00B22571" w:rsidRPr="00B22571" w:rsidRDefault="002E17A0" w:rsidP="00B22571">
      <w:pPr>
        <w:rPr>
          <w:sz w:val="22"/>
          <w:szCs w:val="22"/>
        </w:rPr>
      </w:pPr>
      <w:r>
        <w:rPr>
          <w:sz w:val="22"/>
          <w:szCs w:val="22"/>
        </w:rPr>
        <w:t>”</w:t>
      </w:r>
      <w:r w:rsidR="00B22571" w:rsidRPr="00B22571">
        <w:rPr>
          <w:sz w:val="22"/>
          <w:szCs w:val="22"/>
        </w:rPr>
        <w:t xml:space="preserve">Vänsterpartiet anser att regeringen ska dra tillbaka Sveriges medverkan i </w:t>
      </w:r>
      <w:proofErr w:type="spellStart"/>
      <w:r w:rsidR="00B22571" w:rsidRPr="00B22571">
        <w:rPr>
          <w:sz w:val="22"/>
          <w:szCs w:val="22"/>
        </w:rPr>
        <w:t>Pesco</w:t>
      </w:r>
      <w:proofErr w:type="spellEnd"/>
      <w:r w:rsidR="00B22571" w:rsidRPr="00B22571">
        <w:rPr>
          <w:sz w:val="22"/>
          <w:szCs w:val="22"/>
        </w:rPr>
        <w:t xml:space="preserve"> och därmed inte heller delta i några av de listade projekten.  Europas säkerhetspolitiska utmaningar bör i stället mötas av en politik för att via förhandlingar och diplomati minska spänningsnivån och Sverige bör inte aktivt verka för ett en gemensam säkerhetspolitik inom EU.</w:t>
      </w:r>
      <w:r>
        <w:rPr>
          <w:sz w:val="22"/>
          <w:szCs w:val="22"/>
        </w:rPr>
        <w:t>”</w:t>
      </w:r>
    </w:p>
    <w:p w14:paraId="6BB7672C" w14:textId="47FFC8C6" w:rsidR="009F7055" w:rsidRPr="00243D42" w:rsidRDefault="00B22571" w:rsidP="00004023">
      <w:pPr>
        <w:rPr>
          <w:sz w:val="22"/>
          <w:szCs w:val="22"/>
        </w:rPr>
      </w:pPr>
      <w:r>
        <w:rPr>
          <w:sz w:val="22"/>
          <w:szCs w:val="22"/>
        </w:rPr>
        <w:br/>
      </w:r>
    </w:p>
    <w:sectPr w:rsidR="009F7055" w:rsidRPr="00243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6708" w14:textId="77777777" w:rsidR="006C79A9" w:rsidRDefault="006C79A9" w:rsidP="00011EB2">
      <w:r>
        <w:separator/>
      </w:r>
    </w:p>
  </w:endnote>
  <w:endnote w:type="continuationSeparator" w:id="0">
    <w:p w14:paraId="54ED0B8B" w14:textId="77777777" w:rsidR="006C79A9" w:rsidRDefault="006C79A9"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6A50" w14:textId="77777777" w:rsidR="006C79A9" w:rsidRDefault="006C79A9" w:rsidP="00011EB2">
      <w:r>
        <w:separator/>
      </w:r>
    </w:p>
  </w:footnote>
  <w:footnote w:type="continuationSeparator" w:id="0">
    <w:p w14:paraId="4B46C8F5" w14:textId="77777777" w:rsidR="006C79A9" w:rsidRDefault="006C79A9"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B55ED"/>
    <w:multiLevelType w:val="hybridMultilevel"/>
    <w:tmpl w:val="27045052"/>
    <w:lvl w:ilvl="0" w:tplc="DC54348C">
      <w:start w:val="201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A46F13"/>
    <w:multiLevelType w:val="hybridMultilevel"/>
    <w:tmpl w:val="7FF2FAF0"/>
    <w:lvl w:ilvl="0" w:tplc="F490E29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3E5EAD"/>
    <w:multiLevelType w:val="hybridMultilevel"/>
    <w:tmpl w:val="1D64F53C"/>
    <w:lvl w:ilvl="0" w:tplc="58B8F3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17"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7A86168"/>
    <w:multiLevelType w:val="multilevel"/>
    <w:tmpl w:val="20ACD4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1"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8"/>
  </w:num>
  <w:num w:numId="4">
    <w:abstractNumId w:val="7"/>
  </w:num>
  <w:num w:numId="5">
    <w:abstractNumId w:val="11"/>
  </w:num>
  <w:num w:numId="6">
    <w:abstractNumId w:val="9"/>
  </w:num>
  <w:num w:numId="7">
    <w:abstractNumId w:val="18"/>
  </w:num>
  <w:num w:numId="8">
    <w:abstractNumId w:val="16"/>
  </w:num>
  <w:num w:numId="9">
    <w:abstractNumId w:val="3"/>
  </w:num>
  <w:num w:numId="10">
    <w:abstractNumId w:val="2"/>
  </w:num>
  <w:num w:numId="11">
    <w:abstractNumId w:val="15"/>
  </w:num>
  <w:num w:numId="12">
    <w:abstractNumId w:val="17"/>
  </w:num>
  <w:num w:numId="13">
    <w:abstractNumId w:val="24"/>
  </w:num>
  <w:num w:numId="14">
    <w:abstractNumId w:val="12"/>
  </w:num>
  <w:num w:numId="15">
    <w:abstractNumId w:val="13"/>
  </w:num>
  <w:num w:numId="16">
    <w:abstractNumId w:val="10"/>
  </w:num>
  <w:num w:numId="17">
    <w:abstractNumId w:val="21"/>
  </w:num>
  <w:num w:numId="18">
    <w:abstractNumId w:val="23"/>
  </w:num>
  <w:num w:numId="19">
    <w:abstractNumId w:val="19"/>
  </w:num>
  <w:num w:numId="20">
    <w:abstractNumId w:val="0"/>
  </w:num>
  <w:num w:numId="21">
    <w:abstractNumId w:val="14"/>
  </w:num>
  <w:num w:numId="22">
    <w:abstractNumId w:val="20"/>
  </w:num>
  <w:num w:numId="23">
    <w:abstractNumId w:val="4"/>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1073C"/>
    <w:rsid w:val="00011EB2"/>
    <w:rsid w:val="00012105"/>
    <w:rsid w:val="00012752"/>
    <w:rsid w:val="000128AF"/>
    <w:rsid w:val="00012A1D"/>
    <w:rsid w:val="0001386B"/>
    <w:rsid w:val="0001579E"/>
    <w:rsid w:val="000157F3"/>
    <w:rsid w:val="00023659"/>
    <w:rsid w:val="00023D0F"/>
    <w:rsid w:val="00026E5C"/>
    <w:rsid w:val="0003112F"/>
    <w:rsid w:val="00031BD2"/>
    <w:rsid w:val="0003205F"/>
    <w:rsid w:val="00037B24"/>
    <w:rsid w:val="00041C21"/>
    <w:rsid w:val="00042158"/>
    <w:rsid w:val="00043030"/>
    <w:rsid w:val="000432AC"/>
    <w:rsid w:val="00044882"/>
    <w:rsid w:val="00044B84"/>
    <w:rsid w:val="0004539E"/>
    <w:rsid w:val="00046A5C"/>
    <w:rsid w:val="000475F8"/>
    <w:rsid w:val="00051782"/>
    <w:rsid w:val="00051D5C"/>
    <w:rsid w:val="00052D08"/>
    <w:rsid w:val="00054A58"/>
    <w:rsid w:val="0006043F"/>
    <w:rsid w:val="00064876"/>
    <w:rsid w:val="00064AF7"/>
    <w:rsid w:val="00065202"/>
    <w:rsid w:val="00066A5F"/>
    <w:rsid w:val="00067F43"/>
    <w:rsid w:val="000701C4"/>
    <w:rsid w:val="000726A5"/>
    <w:rsid w:val="00072835"/>
    <w:rsid w:val="00074FA7"/>
    <w:rsid w:val="000762EB"/>
    <w:rsid w:val="000801BB"/>
    <w:rsid w:val="00080666"/>
    <w:rsid w:val="000819A1"/>
    <w:rsid w:val="00082C5F"/>
    <w:rsid w:val="0008548D"/>
    <w:rsid w:val="00086938"/>
    <w:rsid w:val="0009179B"/>
    <w:rsid w:val="00094A50"/>
    <w:rsid w:val="00094DF3"/>
    <w:rsid w:val="00096209"/>
    <w:rsid w:val="00096707"/>
    <w:rsid w:val="000973F6"/>
    <w:rsid w:val="0009745C"/>
    <w:rsid w:val="00097C01"/>
    <w:rsid w:val="000A37D8"/>
    <w:rsid w:val="000A475A"/>
    <w:rsid w:val="000A7990"/>
    <w:rsid w:val="000B11C3"/>
    <w:rsid w:val="000B2344"/>
    <w:rsid w:val="000B2728"/>
    <w:rsid w:val="000B30BB"/>
    <w:rsid w:val="000B54EF"/>
    <w:rsid w:val="000B63C3"/>
    <w:rsid w:val="000C0E69"/>
    <w:rsid w:val="000C1655"/>
    <w:rsid w:val="000C3B4C"/>
    <w:rsid w:val="000C50CD"/>
    <w:rsid w:val="000C5437"/>
    <w:rsid w:val="000C63AA"/>
    <w:rsid w:val="000D43B8"/>
    <w:rsid w:val="000D55F4"/>
    <w:rsid w:val="000E0F4A"/>
    <w:rsid w:val="000E2060"/>
    <w:rsid w:val="000E2519"/>
    <w:rsid w:val="000F007A"/>
    <w:rsid w:val="000F0706"/>
    <w:rsid w:val="000F61E0"/>
    <w:rsid w:val="000F638C"/>
    <w:rsid w:val="00104DAD"/>
    <w:rsid w:val="00110D81"/>
    <w:rsid w:val="0011735A"/>
    <w:rsid w:val="00117D60"/>
    <w:rsid w:val="00117ECE"/>
    <w:rsid w:val="00120B18"/>
    <w:rsid w:val="00120C46"/>
    <w:rsid w:val="00122E3D"/>
    <w:rsid w:val="00123FBD"/>
    <w:rsid w:val="00125E85"/>
    <w:rsid w:val="00127526"/>
    <w:rsid w:val="001318AD"/>
    <w:rsid w:val="00131C90"/>
    <w:rsid w:val="001335A3"/>
    <w:rsid w:val="00136D22"/>
    <w:rsid w:val="001401F8"/>
    <w:rsid w:val="00141FEE"/>
    <w:rsid w:val="0014476A"/>
    <w:rsid w:val="00146609"/>
    <w:rsid w:val="00147518"/>
    <w:rsid w:val="00156698"/>
    <w:rsid w:val="00156BEE"/>
    <w:rsid w:val="00156CE2"/>
    <w:rsid w:val="001572B8"/>
    <w:rsid w:val="00163542"/>
    <w:rsid w:val="00163AD8"/>
    <w:rsid w:val="001660EC"/>
    <w:rsid w:val="00172BA4"/>
    <w:rsid w:val="001774E2"/>
    <w:rsid w:val="001821D9"/>
    <w:rsid w:val="001832E6"/>
    <w:rsid w:val="00183AB0"/>
    <w:rsid w:val="00186A7D"/>
    <w:rsid w:val="00190386"/>
    <w:rsid w:val="00194BB7"/>
    <w:rsid w:val="00196727"/>
    <w:rsid w:val="001974B7"/>
    <w:rsid w:val="001A11D1"/>
    <w:rsid w:val="001A42A0"/>
    <w:rsid w:val="001A5043"/>
    <w:rsid w:val="001A56E8"/>
    <w:rsid w:val="001A5EBB"/>
    <w:rsid w:val="001B2F6B"/>
    <w:rsid w:val="001C26B0"/>
    <w:rsid w:val="001C5A1F"/>
    <w:rsid w:val="001C5E10"/>
    <w:rsid w:val="001C6C66"/>
    <w:rsid w:val="001C7DA7"/>
    <w:rsid w:val="001E07D8"/>
    <w:rsid w:val="001E20AC"/>
    <w:rsid w:val="001E399D"/>
    <w:rsid w:val="001E7D8A"/>
    <w:rsid w:val="001F1A4A"/>
    <w:rsid w:val="001F21E7"/>
    <w:rsid w:val="001F2C0A"/>
    <w:rsid w:val="001F341D"/>
    <w:rsid w:val="001F4A81"/>
    <w:rsid w:val="001F4EED"/>
    <w:rsid w:val="001F7BE8"/>
    <w:rsid w:val="002013AB"/>
    <w:rsid w:val="002017B1"/>
    <w:rsid w:val="0020668D"/>
    <w:rsid w:val="00206A86"/>
    <w:rsid w:val="0021379E"/>
    <w:rsid w:val="00215065"/>
    <w:rsid w:val="002157D2"/>
    <w:rsid w:val="00215FF0"/>
    <w:rsid w:val="002176C3"/>
    <w:rsid w:val="00222428"/>
    <w:rsid w:val="00224CA0"/>
    <w:rsid w:val="00225289"/>
    <w:rsid w:val="00225689"/>
    <w:rsid w:val="002264E1"/>
    <w:rsid w:val="00226827"/>
    <w:rsid w:val="00227A31"/>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61E29"/>
    <w:rsid w:val="00263E06"/>
    <w:rsid w:val="00271A3E"/>
    <w:rsid w:val="00272FAC"/>
    <w:rsid w:val="002733FE"/>
    <w:rsid w:val="00273AAF"/>
    <w:rsid w:val="0028015F"/>
    <w:rsid w:val="00280556"/>
    <w:rsid w:val="00280792"/>
    <w:rsid w:val="00280BC7"/>
    <w:rsid w:val="00280E1A"/>
    <w:rsid w:val="0028155A"/>
    <w:rsid w:val="00282B87"/>
    <w:rsid w:val="002844BE"/>
    <w:rsid w:val="002847BD"/>
    <w:rsid w:val="00284FF2"/>
    <w:rsid w:val="002850B4"/>
    <w:rsid w:val="002854EF"/>
    <w:rsid w:val="0029728B"/>
    <w:rsid w:val="0029766F"/>
    <w:rsid w:val="002A2851"/>
    <w:rsid w:val="002A3049"/>
    <w:rsid w:val="002A3491"/>
    <w:rsid w:val="002A368A"/>
    <w:rsid w:val="002B0293"/>
    <w:rsid w:val="002B3A23"/>
    <w:rsid w:val="002B3B88"/>
    <w:rsid w:val="002B4671"/>
    <w:rsid w:val="002B5C95"/>
    <w:rsid w:val="002B7046"/>
    <w:rsid w:val="002C0213"/>
    <w:rsid w:val="002C1D17"/>
    <w:rsid w:val="002C32E2"/>
    <w:rsid w:val="002C5894"/>
    <w:rsid w:val="002D3BC5"/>
    <w:rsid w:val="002D5049"/>
    <w:rsid w:val="002D7526"/>
    <w:rsid w:val="002E17A0"/>
    <w:rsid w:val="002E2B18"/>
    <w:rsid w:val="002E32FF"/>
    <w:rsid w:val="002E3959"/>
    <w:rsid w:val="002E54B3"/>
    <w:rsid w:val="002F0CF1"/>
    <w:rsid w:val="002F4959"/>
    <w:rsid w:val="002F63F6"/>
    <w:rsid w:val="003007B3"/>
    <w:rsid w:val="003058A2"/>
    <w:rsid w:val="00306E2E"/>
    <w:rsid w:val="003079C6"/>
    <w:rsid w:val="0031230E"/>
    <w:rsid w:val="00312B57"/>
    <w:rsid w:val="003175BB"/>
    <w:rsid w:val="00321622"/>
    <w:rsid w:val="00321ABF"/>
    <w:rsid w:val="00326CF1"/>
    <w:rsid w:val="00330605"/>
    <w:rsid w:val="0033431B"/>
    <w:rsid w:val="003378E7"/>
    <w:rsid w:val="00340E81"/>
    <w:rsid w:val="0034360B"/>
    <w:rsid w:val="0035075A"/>
    <w:rsid w:val="003522A6"/>
    <w:rsid w:val="003533EC"/>
    <w:rsid w:val="003540C7"/>
    <w:rsid w:val="00354B71"/>
    <w:rsid w:val="003570F6"/>
    <w:rsid w:val="003655CB"/>
    <w:rsid w:val="0037052A"/>
    <w:rsid w:val="00375FE0"/>
    <w:rsid w:val="00376F09"/>
    <w:rsid w:val="00380ADB"/>
    <w:rsid w:val="003830EA"/>
    <w:rsid w:val="00383D24"/>
    <w:rsid w:val="00386CC5"/>
    <w:rsid w:val="00396A2B"/>
    <w:rsid w:val="003A0E8F"/>
    <w:rsid w:val="003A1AC8"/>
    <w:rsid w:val="003A3984"/>
    <w:rsid w:val="003A5FA3"/>
    <w:rsid w:val="003A64E2"/>
    <w:rsid w:val="003B0445"/>
    <w:rsid w:val="003B5D72"/>
    <w:rsid w:val="003B5D91"/>
    <w:rsid w:val="003B5DAC"/>
    <w:rsid w:val="003B6715"/>
    <w:rsid w:val="003C026D"/>
    <w:rsid w:val="003C1179"/>
    <w:rsid w:val="003C171B"/>
    <w:rsid w:val="003C2505"/>
    <w:rsid w:val="003C50DE"/>
    <w:rsid w:val="003C7843"/>
    <w:rsid w:val="003D1291"/>
    <w:rsid w:val="003D1863"/>
    <w:rsid w:val="003D6E70"/>
    <w:rsid w:val="003E32E5"/>
    <w:rsid w:val="003E4A3B"/>
    <w:rsid w:val="003E7311"/>
    <w:rsid w:val="003F20E8"/>
    <w:rsid w:val="003F5664"/>
    <w:rsid w:val="00400F13"/>
    <w:rsid w:val="00401976"/>
    <w:rsid w:val="00404205"/>
    <w:rsid w:val="004061F8"/>
    <w:rsid w:val="00407CC3"/>
    <w:rsid w:val="00412400"/>
    <w:rsid w:val="004144E6"/>
    <w:rsid w:val="00416382"/>
    <w:rsid w:val="004173D5"/>
    <w:rsid w:val="004240BA"/>
    <w:rsid w:val="00425D3E"/>
    <w:rsid w:val="004328CC"/>
    <w:rsid w:val="00432B37"/>
    <w:rsid w:val="00437981"/>
    <w:rsid w:val="00440FBA"/>
    <w:rsid w:val="00441607"/>
    <w:rsid w:val="00443342"/>
    <w:rsid w:val="00446E9B"/>
    <w:rsid w:val="004505CF"/>
    <w:rsid w:val="00453FEF"/>
    <w:rsid w:val="0045655D"/>
    <w:rsid w:val="00460EB1"/>
    <w:rsid w:val="00461443"/>
    <w:rsid w:val="004655F9"/>
    <w:rsid w:val="00471FDF"/>
    <w:rsid w:val="004732BB"/>
    <w:rsid w:val="00474C2D"/>
    <w:rsid w:val="004757D4"/>
    <w:rsid w:val="004770D8"/>
    <w:rsid w:val="00484A4F"/>
    <w:rsid w:val="00496A44"/>
    <w:rsid w:val="004A0C4E"/>
    <w:rsid w:val="004A1273"/>
    <w:rsid w:val="004A355B"/>
    <w:rsid w:val="004A411D"/>
    <w:rsid w:val="004A7D22"/>
    <w:rsid w:val="004B180E"/>
    <w:rsid w:val="004B30B3"/>
    <w:rsid w:val="004B32AE"/>
    <w:rsid w:val="004C4DCC"/>
    <w:rsid w:val="004C58E3"/>
    <w:rsid w:val="004C691F"/>
    <w:rsid w:val="004D2898"/>
    <w:rsid w:val="004D35EA"/>
    <w:rsid w:val="004D367E"/>
    <w:rsid w:val="004D459A"/>
    <w:rsid w:val="004D4845"/>
    <w:rsid w:val="004D7235"/>
    <w:rsid w:val="004D7352"/>
    <w:rsid w:val="004E01DE"/>
    <w:rsid w:val="004E2BFA"/>
    <w:rsid w:val="004E2E87"/>
    <w:rsid w:val="004E342F"/>
    <w:rsid w:val="004E6AD4"/>
    <w:rsid w:val="004E7C4F"/>
    <w:rsid w:val="004F20A3"/>
    <w:rsid w:val="004F25A5"/>
    <w:rsid w:val="004F667C"/>
    <w:rsid w:val="004F698F"/>
    <w:rsid w:val="004F700D"/>
    <w:rsid w:val="005030A3"/>
    <w:rsid w:val="00504BB2"/>
    <w:rsid w:val="00504D24"/>
    <w:rsid w:val="005051D3"/>
    <w:rsid w:val="0050553A"/>
    <w:rsid w:val="00505925"/>
    <w:rsid w:val="00505F9B"/>
    <w:rsid w:val="00506607"/>
    <w:rsid w:val="0051575D"/>
    <w:rsid w:val="00517CDE"/>
    <w:rsid w:val="0052351A"/>
    <w:rsid w:val="00525261"/>
    <w:rsid w:val="005256CA"/>
    <w:rsid w:val="00525F3B"/>
    <w:rsid w:val="00526C3C"/>
    <w:rsid w:val="00527D00"/>
    <w:rsid w:val="00527E56"/>
    <w:rsid w:val="005315D0"/>
    <w:rsid w:val="0053200B"/>
    <w:rsid w:val="0053334B"/>
    <w:rsid w:val="00536F39"/>
    <w:rsid w:val="0054170A"/>
    <w:rsid w:val="00543533"/>
    <w:rsid w:val="00545C55"/>
    <w:rsid w:val="00546B7E"/>
    <w:rsid w:val="00546D91"/>
    <w:rsid w:val="00553C0C"/>
    <w:rsid w:val="00557F60"/>
    <w:rsid w:val="00560CB7"/>
    <w:rsid w:val="005630DE"/>
    <w:rsid w:val="005636BC"/>
    <w:rsid w:val="0056372E"/>
    <w:rsid w:val="005669F4"/>
    <w:rsid w:val="0057013F"/>
    <w:rsid w:val="0057463C"/>
    <w:rsid w:val="00575B07"/>
    <w:rsid w:val="0058354B"/>
    <w:rsid w:val="0058488F"/>
    <w:rsid w:val="00584DB5"/>
    <w:rsid w:val="00585C22"/>
    <w:rsid w:val="00592D43"/>
    <w:rsid w:val="00593365"/>
    <w:rsid w:val="00593D39"/>
    <w:rsid w:val="00596A08"/>
    <w:rsid w:val="005A1DF2"/>
    <w:rsid w:val="005A444A"/>
    <w:rsid w:val="005B133C"/>
    <w:rsid w:val="005B1F18"/>
    <w:rsid w:val="005B255D"/>
    <w:rsid w:val="005B38E3"/>
    <w:rsid w:val="005B5C58"/>
    <w:rsid w:val="005B792F"/>
    <w:rsid w:val="005B7E19"/>
    <w:rsid w:val="005C293E"/>
    <w:rsid w:val="005C3345"/>
    <w:rsid w:val="005C57D3"/>
    <w:rsid w:val="005C656A"/>
    <w:rsid w:val="005D041A"/>
    <w:rsid w:val="005D3733"/>
    <w:rsid w:val="005D40FA"/>
    <w:rsid w:val="005D62DE"/>
    <w:rsid w:val="005D6846"/>
    <w:rsid w:val="005D7D78"/>
    <w:rsid w:val="005E22E5"/>
    <w:rsid w:val="005E23B1"/>
    <w:rsid w:val="005E385B"/>
    <w:rsid w:val="005E5F1A"/>
    <w:rsid w:val="005F0351"/>
    <w:rsid w:val="005F0CEF"/>
    <w:rsid w:val="005F2D81"/>
    <w:rsid w:val="005F3FBB"/>
    <w:rsid w:val="00601C68"/>
    <w:rsid w:val="00602F25"/>
    <w:rsid w:val="006060B0"/>
    <w:rsid w:val="0061389C"/>
    <w:rsid w:val="00617404"/>
    <w:rsid w:val="00620B12"/>
    <w:rsid w:val="00621090"/>
    <w:rsid w:val="00621CF8"/>
    <w:rsid w:val="00622F23"/>
    <w:rsid w:val="006233CF"/>
    <w:rsid w:val="00627995"/>
    <w:rsid w:val="006308D4"/>
    <w:rsid w:val="006336ED"/>
    <w:rsid w:val="00634BD2"/>
    <w:rsid w:val="00637245"/>
    <w:rsid w:val="00641A00"/>
    <w:rsid w:val="00643BB2"/>
    <w:rsid w:val="0064406F"/>
    <w:rsid w:val="00644E80"/>
    <w:rsid w:val="006514E5"/>
    <w:rsid w:val="006528FF"/>
    <w:rsid w:val="006546C2"/>
    <w:rsid w:val="00654EAA"/>
    <w:rsid w:val="00657BA6"/>
    <w:rsid w:val="00662653"/>
    <w:rsid w:val="00663670"/>
    <w:rsid w:val="00664C12"/>
    <w:rsid w:val="006652E5"/>
    <w:rsid w:val="00667DB3"/>
    <w:rsid w:val="00680CDA"/>
    <w:rsid w:val="0068219E"/>
    <w:rsid w:val="006821A1"/>
    <w:rsid w:val="00684A1D"/>
    <w:rsid w:val="00684AC5"/>
    <w:rsid w:val="006911C2"/>
    <w:rsid w:val="00691669"/>
    <w:rsid w:val="00693AF0"/>
    <w:rsid w:val="006957EF"/>
    <w:rsid w:val="006975BF"/>
    <w:rsid w:val="006A0E05"/>
    <w:rsid w:val="006A1501"/>
    <w:rsid w:val="006A192F"/>
    <w:rsid w:val="006A52B2"/>
    <w:rsid w:val="006B0072"/>
    <w:rsid w:val="006B03C3"/>
    <w:rsid w:val="006B4A80"/>
    <w:rsid w:val="006B5735"/>
    <w:rsid w:val="006B68EE"/>
    <w:rsid w:val="006C3466"/>
    <w:rsid w:val="006C3A40"/>
    <w:rsid w:val="006C4642"/>
    <w:rsid w:val="006C496B"/>
    <w:rsid w:val="006C56D9"/>
    <w:rsid w:val="006C5ACE"/>
    <w:rsid w:val="006C5FDB"/>
    <w:rsid w:val="006C682D"/>
    <w:rsid w:val="006C79A9"/>
    <w:rsid w:val="006C7F7D"/>
    <w:rsid w:val="006D096E"/>
    <w:rsid w:val="006D28EA"/>
    <w:rsid w:val="006D3AF9"/>
    <w:rsid w:val="006D4A06"/>
    <w:rsid w:val="006D5E28"/>
    <w:rsid w:val="006D7F69"/>
    <w:rsid w:val="006E0956"/>
    <w:rsid w:val="006E1D16"/>
    <w:rsid w:val="006E6E70"/>
    <w:rsid w:val="006F19BF"/>
    <w:rsid w:val="006F1C06"/>
    <w:rsid w:val="006F4051"/>
    <w:rsid w:val="006F55CF"/>
    <w:rsid w:val="006F5A80"/>
    <w:rsid w:val="006F6093"/>
    <w:rsid w:val="00701913"/>
    <w:rsid w:val="0070538F"/>
    <w:rsid w:val="00711B6C"/>
    <w:rsid w:val="00712851"/>
    <w:rsid w:val="00714898"/>
    <w:rsid w:val="007149F6"/>
    <w:rsid w:val="0071597E"/>
    <w:rsid w:val="00716F0E"/>
    <w:rsid w:val="00723829"/>
    <w:rsid w:val="00723F1B"/>
    <w:rsid w:val="0072404B"/>
    <w:rsid w:val="007370DC"/>
    <w:rsid w:val="007402A2"/>
    <w:rsid w:val="00744FB3"/>
    <w:rsid w:val="007473C4"/>
    <w:rsid w:val="00750CED"/>
    <w:rsid w:val="007537E3"/>
    <w:rsid w:val="00753A33"/>
    <w:rsid w:val="00755841"/>
    <w:rsid w:val="00760721"/>
    <w:rsid w:val="007614D1"/>
    <w:rsid w:val="00765586"/>
    <w:rsid w:val="00765B59"/>
    <w:rsid w:val="007661A0"/>
    <w:rsid w:val="00766B1F"/>
    <w:rsid w:val="00770601"/>
    <w:rsid w:val="007737CC"/>
    <w:rsid w:val="007753D5"/>
    <w:rsid w:val="00775961"/>
    <w:rsid w:val="00776758"/>
    <w:rsid w:val="00777049"/>
    <w:rsid w:val="00782202"/>
    <w:rsid w:val="007844F6"/>
    <w:rsid w:val="007903BD"/>
    <w:rsid w:val="00791DB8"/>
    <w:rsid w:val="007924FE"/>
    <w:rsid w:val="00793716"/>
    <w:rsid w:val="00794605"/>
    <w:rsid w:val="00794A31"/>
    <w:rsid w:val="0079595A"/>
    <w:rsid w:val="00795A63"/>
    <w:rsid w:val="0079685F"/>
    <w:rsid w:val="007A1658"/>
    <w:rsid w:val="007A1710"/>
    <w:rsid w:val="007A2349"/>
    <w:rsid w:val="007A49F1"/>
    <w:rsid w:val="007A716B"/>
    <w:rsid w:val="007B01D1"/>
    <w:rsid w:val="007B1ACC"/>
    <w:rsid w:val="007B2B59"/>
    <w:rsid w:val="007B34FA"/>
    <w:rsid w:val="007B3B5B"/>
    <w:rsid w:val="007B6A85"/>
    <w:rsid w:val="007B75CF"/>
    <w:rsid w:val="007C067B"/>
    <w:rsid w:val="007C280D"/>
    <w:rsid w:val="007C3868"/>
    <w:rsid w:val="007D0A0A"/>
    <w:rsid w:val="007D0A81"/>
    <w:rsid w:val="007D123E"/>
    <w:rsid w:val="007D1E67"/>
    <w:rsid w:val="007D2919"/>
    <w:rsid w:val="007D2BB6"/>
    <w:rsid w:val="007D4B30"/>
    <w:rsid w:val="007D5154"/>
    <w:rsid w:val="007D5C9F"/>
    <w:rsid w:val="007D5E41"/>
    <w:rsid w:val="007D6579"/>
    <w:rsid w:val="007D7F38"/>
    <w:rsid w:val="007E0362"/>
    <w:rsid w:val="007E67CF"/>
    <w:rsid w:val="007F02BF"/>
    <w:rsid w:val="007F0323"/>
    <w:rsid w:val="007F1F84"/>
    <w:rsid w:val="007F2947"/>
    <w:rsid w:val="007F2973"/>
    <w:rsid w:val="007F2AFE"/>
    <w:rsid w:val="007F2F96"/>
    <w:rsid w:val="00801FB7"/>
    <w:rsid w:val="0080288C"/>
    <w:rsid w:val="00805091"/>
    <w:rsid w:val="008059C3"/>
    <w:rsid w:val="0080651E"/>
    <w:rsid w:val="00810907"/>
    <w:rsid w:val="0081220F"/>
    <w:rsid w:val="00812300"/>
    <w:rsid w:val="008128CC"/>
    <w:rsid w:val="00813C8C"/>
    <w:rsid w:val="00816AE3"/>
    <w:rsid w:val="008215D4"/>
    <w:rsid w:val="00821DF5"/>
    <w:rsid w:val="008230D0"/>
    <w:rsid w:val="00830864"/>
    <w:rsid w:val="00832DD5"/>
    <w:rsid w:val="0083529A"/>
    <w:rsid w:val="008352F5"/>
    <w:rsid w:val="0083667C"/>
    <w:rsid w:val="00837D60"/>
    <w:rsid w:val="00850CB3"/>
    <w:rsid w:val="0085576F"/>
    <w:rsid w:val="00857BE0"/>
    <w:rsid w:val="00860E56"/>
    <w:rsid w:val="00862F6D"/>
    <w:rsid w:val="00874A67"/>
    <w:rsid w:val="00875376"/>
    <w:rsid w:val="008807AF"/>
    <w:rsid w:val="00882FDB"/>
    <w:rsid w:val="00883594"/>
    <w:rsid w:val="008845B6"/>
    <w:rsid w:val="0088559E"/>
    <w:rsid w:val="0089142D"/>
    <w:rsid w:val="008A32EC"/>
    <w:rsid w:val="008A3C55"/>
    <w:rsid w:val="008A502F"/>
    <w:rsid w:val="008A5D45"/>
    <w:rsid w:val="008A7A4F"/>
    <w:rsid w:val="008B1413"/>
    <w:rsid w:val="008B18A0"/>
    <w:rsid w:val="008B20F7"/>
    <w:rsid w:val="008B60FD"/>
    <w:rsid w:val="008B7943"/>
    <w:rsid w:val="008B7C2A"/>
    <w:rsid w:val="008D16FE"/>
    <w:rsid w:val="008D3BE8"/>
    <w:rsid w:val="008D40B2"/>
    <w:rsid w:val="008D5C77"/>
    <w:rsid w:val="008D6F19"/>
    <w:rsid w:val="008E14BE"/>
    <w:rsid w:val="008E190A"/>
    <w:rsid w:val="008E40E4"/>
    <w:rsid w:val="008E580B"/>
    <w:rsid w:val="008E7B53"/>
    <w:rsid w:val="008F0A14"/>
    <w:rsid w:val="008F276E"/>
    <w:rsid w:val="008F5430"/>
    <w:rsid w:val="008F5C48"/>
    <w:rsid w:val="00903C90"/>
    <w:rsid w:val="00907C0C"/>
    <w:rsid w:val="009117CD"/>
    <w:rsid w:val="00911F21"/>
    <w:rsid w:val="0091231B"/>
    <w:rsid w:val="00915B8D"/>
    <w:rsid w:val="00920488"/>
    <w:rsid w:val="009242E4"/>
    <w:rsid w:val="00925EF5"/>
    <w:rsid w:val="00926247"/>
    <w:rsid w:val="00926A16"/>
    <w:rsid w:val="0092747D"/>
    <w:rsid w:val="009310D4"/>
    <w:rsid w:val="00931BC5"/>
    <w:rsid w:val="009360C1"/>
    <w:rsid w:val="00937C29"/>
    <w:rsid w:val="00937D82"/>
    <w:rsid w:val="009415F4"/>
    <w:rsid w:val="00941829"/>
    <w:rsid w:val="00941ADF"/>
    <w:rsid w:val="00942C91"/>
    <w:rsid w:val="00944726"/>
    <w:rsid w:val="00944D43"/>
    <w:rsid w:val="00945060"/>
    <w:rsid w:val="0094630F"/>
    <w:rsid w:val="009470D6"/>
    <w:rsid w:val="00950931"/>
    <w:rsid w:val="00950D42"/>
    <w:rsid w:val="00953C65"/>
    <w:rsid w:val="0096759A"/>
    <w:rsid w:val="009679D6"/>
    <w:rsid w:val="0097043D"/>
    <w:rsid w:val="00973196"/>
    <w:rsid w:val="00975597"/>
    <w:rsid w:val="009766C9"/>
    <w:rsid w:val="00980BA4"/>
    <w:rsid w:val="00983497"/>
    <w:rsid w:val="00984482"/>
    <w:rsid w:val="009855B9"/>
    <w:rsid w:val="00985D72"/>
    <w:rsid w:val="009876D7"/>
    <w:rsid w:val="00990B40"/>
    <w:rsid w:val="009919DA"/>
    <w:rsid w:val="00992ED6"/>
    <w:rsid w:val="009936A2"/>
    <w:rsid w:val="0099398C"/>
    <w:rsid w:val="00994476"/>
    <w:rsid w:val="00994FDF"/>
    <w:rsid w:val="009A3314"/>
    <w:rsid w:val="009A38B8"/>
    <w:rsid w:val="009A3F4C"/>
    <w:rsid w:val="009A4B70"/>
    <w:rsid w:val="009A6300"/>
    <w:rsid w:val="009A6872"/>
    <w:rsid w:val="009A7347"/>
    <w:rsid w:val="009C1753"/>
    <w:rsid w:val="009C1F83"/>
    <w:rsid w:val="009C3552"/>
    <w:rsid w:val="009C3B74"/>
    <w:rsid w:val="009C4506"/>
    <w:rsid w:val="009C46E1"/>
    <w:rsid w:val="009C4F3C"/>
    <w:rsid w:val="009D07FB"/>
    <w:rsid w:val="009D2230"/>
    <w:rsid w:val="009E1362"/>
    <w:rsid w:val="009E3728"/>
    <w:rsid w:val="009F05F2"/>
    <w:rsid w:val="009F7055"/>
    <w:rsid w:val="00A03C22"/>
    <w:rsid w:val="00A0417A"/>
    <w:rsid w:val="00A04A0C"/>
    <w:rsid w:val="00A061FC"/>
    <w:rsid w:val="00A07309"/>
    <w:rsid w:val="00A104C7"/>
    <w:rsid w:val="00A117B7"/>
    <w:rsid w:val="00A15B0B"/>
    <w:rsid w:val="00A16DC6"/>
    <w:rsid w:val="00A2322B"/>
    <w:rsid w:val="00A246AE"/>
    <w:rsid w:val="00A25C92"/>
    <w:rsid w:val="00A34E63"/>
    <w:rsid w:val="00A3512E"/>
    <w:rsid w:val="00A372A4"/>
    <w:rsid w:val="00A37376"/>
    <w:rsid w:val="00A40406"/>
    <w:rsid w:val="00A41E05"/>
    <w:rsid w:val="00A42052"/>
    <w:rsid w:val="00A43AF0"/>
    <w:rsid w:val="00A44133"/>
    <w:rsid w:val="00A47A9F"/>
    <w:rsid w:val="00A47DD6"/>
    <w:rsid w:val="00A5204D"/>
    <w:rsid w:val="00A5541E"/>
    <w:rsid w:val="00A554E8"/>
    <w:rsid w:val="00A605E2"/>
    <w:rsid w:val="00A6203D"/>
    <w:rsid w:val="00A64262"/>
    <w:rsid w:val="00A66C46"/>
    <w:rsid w:val="00A67BBA"/>
    <w:rsid w:val="00A7096E"/>
    <w:rsid w:val="00A73145"/>
    <w:rsid w:val="00A81265"/>
    <w:rsid w:val="00A86403"/>
    <w:rsid w:val="00A87C49"/>
    <w:rsid w:val="00A87CA0"/>
    <w:rsid w:val="00A9229C"/>
    <w:rsid w:val="00A92A01"/>
    <w:rsid w:val="00A94505"/>
    <w:rsid w:val="00AA2174"/>
    <w:rsid w:val="00AA6922"/>
    <w:rsid w:val="00AB14CB"/>
    <w:rsid w:val="00AB2672"/>
    <w:rsid w:val="00AC376E"/>
    <w:rsid w:val="00AC49F7"/>
    <w:rsid w:val="00AC54D9"/>
    <w:rsid w:val="00AD495C"/>
    <w:rsid w:val="00AE25D1"/>
    <w:rsid w:val="00AE3D99"/>
    <w:rsid w:val="00AE4805"/>
    <w:rsid w:val="00AE5A9C"/>
    <w:rsid w:val="00AF33F1"/>
    <w:rsid w:val="00AF57AD"/>
    <w:rsid w:val="00AF7C88"/>
    <w:rsid w:val="00B01631"/>
    <w:rsid w:val="00B026D0"/>
    <w:rsid w:val="00B06F00"/>
    <w:rsid w:val="00B10E78"/>
    <w:rsid w:val="00B13295"/>
    <w:rsid w:val="00B15499"/>
    <w:rsid w:val="00B17B15"/>
    <w:rsid w:val="00B206D1"/>
    <w:rsid w:val="00B22571"/>
    <w:rsid w:val="00B24CC2"/>
    <w:rsid w:val="00B24CE9"/>
    <w:rsid w:val="00B27C31"/>
    <w:rsid w:val="00B32FFF"/>
    <w:rsid w:val="00B33F54"/>
    <w:rsid w:val="00B344DE"/>
    <w:rsid w:val="00B35B71"/>
    <w:rsid w:val="00B365AE"/>
    <w:rsid w:val="00B42C93"/>
    <w:rsid w:val="00B42D96"/>
    <w:rsid w:val="00B434CE"/>
    <w:rsid w:val="00B47109"/>
    <w:rsid w:val="00B479E7"/>
    <w:rsid w:val="00B52DE4"/>
    <w:rsid w:val="00B64150"/>
    <w:rsid w:val="00B717E1"/>
    <w:rsid w:val="00B726BE"/>
    <w:rsid w:val="00B728D6"/>
    <w:rsid w:val="00B74D1B"/>
    <w:rsid w:val="00B77021"/>
    <w:rsid w:val="00B77932"/>
    <w:rsid w:val="00B8015A"/>
    <w:rsid w:val="00B85991"/>
    <w:rsid w:val="00B86D64"/>
    <w:rsid w:val="00B87D24"/>
    <w:rsid w:val="00B90331"/>
    <w:rsid w:val="00B930E2"/>
    <w:rsid w:val="00B942E4"/>
    <w:rsid w:val="00B94479"/>
    <w:rsid w:val="00B95953"/>
    <w:rsid w:val="00B95CD5"/>
    <w:rsid w:val="00B972D1"/>
    <w:rsid w:val="00BA0BA4"/>
    <w:rsid w:val="00BA1428"/>
    <w:rsid w:val="00BA5123"/>
    <w:rsid w:val="00BA52B1"/>
    <w:rsid w:val="00BA57AE"/>
    <w:rsid w:val="00BA6083"/>
    <w:rsid w:val="00BA6806"/>
    <w:rsid w:val="00BB04BB"/>
    <w:rsid w:val="00BB0577"/>
    <w:rsid w:val="00BB05B7"/>
    <w:rsid w:val="00BB1A82"/>
    <w:rsid w:val="00BB29BF"/>
    <w:rsid w:val="00BB3355"/>
    <w:rsid w:val="00BB3655"/>
    <w:rsid w:val="00BC0393"/>
    <w:rsid w:val="00BC0AF9"/>
    <w:rsid w:val="00BC1250"/>
    <w:rsid w:val="00BC171A"/>
    <w:rsid w:val="00BC3775"/>
    <w:rsid w:val="00BC7C95"/>
    <w:rsid w:val="00BC7EB4"/>
    <w:rsid w:val="00BD07EB"/>
    <w:rsid w:val="00BD09F7"/>
    <w:rsid w:val="00BD3106"/>
    <w:rsid w:val="00BD3870"/>
    <w:rsid w:val="00BD4DBD"/>
    <w:rsid w:val="00BD4FD2"/>
    <w:rsid w:val="00BD63AE"/>
    <w:rsid w:val="00BD697D"/>
    <w:rsid w:val="00BE3DE7"/>
    <w:rsid w:val="00BE4BB7"/>
    <w:rsid w:val="00BE5A2C"/>
    <w:rsid w:val="00BF15B6"/>
    <w:rsid w:val="00BF1E60"/>
    <w:rsid w:val="00BF2646"/>
    <w:rsid w:val="00BF4F6F"/>
    <w:rsid w:val="00BF7066"/>
    <w:rsid w:val="00C006EF"/>
    <w:rsid w:val="00C03555"/>
    <w:rsid w:val="00C074E9"/>
    <w:rsid w:val="00C1284D"/>
    <w:rsid w:val="00C139EE"/>
    <w:rsid w:val="00C13E47"/>
    <w:rsid w:val="00C16DA2"/>
    <w:rsid w:val="00C20D8F"/>
    <w:rsid w:val="00C227BA"/>
    <w:rsid w:val="00C23872"/>
    <w:rsid w:val="00C250E0"/>
    <w:rsid w:val="00C329E3"/>
    <w:rsid w:val="00C32B93"/>
    <w:rsid w:val="00C332E2"/>
    <w:rsid w:val="00C34DFB"/>
    <w:rsid w:val="00C35845"/>
    <w:rsid w:val="00C361C0"/>
    <w:rsid w:val="00C36A0F"/>
    <w:rsid w:val="00C40CB2"/>
    <w:rsid w:val="00C4522B"/>
    <w:rsid w:val="00C46FA2"/>
    <w:rsid w:val="00C55888"/>
    <w:rsid w:val="00C57FEE"/>
    <w:rsid w:val="00C61E50"/>
    <w:rsid w:val="00C63345"/>
    <w:rsid w:val="00C64AAF"/>
    <w:rsid w:val="00C65D64"/>
    <w:rsid w:val="00C67A76"/>
    <w:rsid w:val="00C707C0"/>
    <w:rsid w:val="00C712D1"/>
    <w:rsid w:val="00C72744"/>
    <w:rsid w:val="00C72C90"/>
    <w:rsid w:val="00C72F39"/>
    <w:rsid w:val="00C73880"/>
    <w:rsid w:val="00C82424"/>
    <w:rsid w:val="00C82CAF"/>
    <w:rsid w:val="00C846C9"/>
    <w:rsid w:val="00C865CE"/>
    <w:rsid w:val="00C87A7D"/>
    <w:rsid w:val="00C90C35"/>
    <w:rsid w:val="00C91013"/>
    <w:rsid w:val="00C94AEB"/>
    <w:rsid w:val="00C96631"/>
    <w:rsid w:val="00CA30D5"/>
    <w:rsid w:val="00CA6887"/>
    <w:rsid w:val="00CB1683"/>
    <w:rsid w:val="00CB36D6"/>
    <w:rsid w:val="00CB5EB6"/>
    <w:rsid w:val="00CC0507"/>
    <w:rsid w:val="00CC6D97"/>
    <w:rsid w:val="00CC7CD0"/>
    <w:rsid w:val="00CD067D"/>
    <w:rsid w:val="00CD286C"/>
    <w:rsid w:val="00CD3E1F"/>
    <w:rsid w:val="00CD3EB9"/>
    <w:rsid w:val="00CD4C13"/>
    <w:rsid w:val="00CD58E4"/>
    <w:rsid w:val="00CD7E6F"/>
    <w:rsid w:val="00CE14A7"/>
    <w:rsid w:val="00CE4612"/>
    <w:rsid w:val="00CE4EC1"/>
    <w:rsid w:val="00CE5784"/>
    <w:rsid w:val="00CF073C"/>
    <w:rsid w:val="00CF18AC"/>
    <w:rsid w:val="00CF4ED3"/>
    <w:rsid w:val="00CF5F02"/>
    <w:rsid w:val="00CF708C"/>
    <w:rsid w:val="00D021A7"/>
    <w:rsid w:val="00D03DAF"/>
    <w:rsid w:val="00D04E3F"/>
    <w:rsid w:val="00D10492"/>
    <w:rsid w:val="00D10C7C"/>
    <w:rsid w:val="00D137C9"/>
    <w:rsid w:val="00D13D1F"/>
    <w:rsid w:val="00D14948"/>
    <w:rsid w:val="00D14E7A"/>
    <w:rsid w:val="00D15B27"/>
    <w:rsid w:val="00D17449"/>
    <w:rsid w:val="00D217CD"/>
    <w:rsid w:val="00D23364"/>
    <w:rsid w:val="00D24B57"/>
    <w:rsid w:val="00D24FBB"/>
    <w:rsid w:val="00D259B6"/>
    <w:rsid w:val="00D25CA8"/>
    <w:rsid w:val="00D278F0"/>
    <w:rsid w:val="00D30D6B"/>
    <w:rsid w:val="00D315AE"/>
    <w:rsid w:val="00D343F0"/>
    <w:rsid w:val="00D366E6"/>
    <w:rsid w:val="00D37752"/>
    <w:rsid w:val="00D42BA8"/>
    <w:rsid w:val="00D5349D"/>
    <w:rsid w:val="00D54128"/>
    <w:rsid w:val="00D633DD"/>
    <w:rsid w:val="00D66118"/>
    <w:rsid w:val="00D70677"/>
    <w:rsid w:val="00D7430F"/>
    <w:rsid w:val="00D7460D"/>
    <w:rsid w:val="00D77DB5"/>
    <w:rsid w:val="00D816C9"/>
    <w:rsid w:val="00D828C7"/>
    <w:rsid w:val="00D8468E"/>
    <w:rsid w:val="00D85E2A"/>
    <w:rsid w:val="00D861A8"/>
    <w:rsid w:val="00D914CA"/>
    <w:rsid w:val="00D925FC"/>
    <w:rsid w:val="00D92820"/>
    <w:rsid w:val="00D9340F"/>
    <w:rsid w:val="00D93AFF"/>
    <w:rsid w:val="00D940D9"/>
    <w:rsid w:val="00D952E3"/>
    <w:rsid w:val="00D96AE0"/>
    <w:rsid w:val="00D96B51"/>
    <w:rsid w:val="00D96F4B"/>
    <w:rsid w:val="00D973AC"/>
    <w:rsid w:val="00D97DB9"/>
    <w:rsid w:val="00DA052F"/>
    <w:rsid w:val="00DA15A4"/>
    <w:rsid w:val="00DA453E"/>
    <w:rsid w:val="00DA5B55"/>
    <w:rsid w:val="00DA7DDC"/>
    <w:rsid w:val="00DB3575"/>
    <w:rsid w:val="00DB7C5D"/>
    <w:rsid w:val="00DC1DD3"/>
    <w:rsid w:val="00DC1F61"/>
    <w:rsid w:val="00DD57AC"/>
    <w:rsid w:val="00DD700B"/>
    <w:rsid w:val="00DE2E23"/>
    <w:rsid w:val="00DE36F3"/>
    <w:rsid w:val="00DE3D8E"/>
    <w:rsid w:val="00DF04A8"/>
    <w:rsid w:val="00DF0B27"/>
    <w:rsid w:val="00DF1630"/>
    <w:rsid w:val="00DF4413"/>
    <w:rsid w:val="00DF485F"/>
    <w:rsid w:val="00DF6927"/>
    <w:rsid w:val="00DF7414"/>
    <w:rsid w:val="00E01491"/>
    <w:rsid w:val="00E02044"/>
    <w:rsid w:val="00E02456"/>
    <w:rsid w:val="00E044F7"/>
    <w:rsid w:val="00E05A7D"/>
    <w:rsid w:val="00E061AA"/>
    <w:rsid w:val="00E10F56"/>
    <w:rsid w:val="00E15ADF"/>
    <w:rsid w:val="00E17994"/>
    <w:rsid w:val="00E20653"/>
    <w:rsid w:val="00E25996"/>
    <w:rsid w:val="00E26231"/>
    <w:rsid w:val="00E27270"/>
    <w:rsid w:val="00E333AF"/>
    <w:rsid w:val="00E3547B"/>
    <w:rsid w:val="00E377AA"/>
    <w:rsid w:val="00E42AD0"/>
    <w:rsid w:val="00E51534"/>
    <w:rsid w:val="00E5366B"/>
    <w:rsid w:val="00E57137"/>
    <w:rsid w:val="00E6087B"/>
    <w:rsid w:val="00E62553"/>
    <w:rsid w:val="00E65740"/>
    <w:rsid w:val="00E66444"/>
    <w:rsid w:val="00E6770F"/>
    <w:rsid w:val="00E71D79"/>
    <w:rsid w:val="00E7205C"/>
    <w:rsid w:val="00E724CC"/>
    <w:rsid w:val="00E739F1"/>
    <w:rsid w:val="00E73E6A"/>
    <w:rsid w:val="00E74FC3"/>
    <w:rsid w:val="00E75EFF"/>
    <w:rsid w:val="00E80105"/>
    <w:rsid w:val="00E80D6E"/>
    <w:rsid w:val="00E81E7D"/>
    <w:rsid w:val="00E8214A"/>
    <w:rsid w:val="00E90D79"/>
    <w:rsid w:val="00E9233F"/>
    <w:rsid w:val="00E923D1"/>
    <w:rsid w:val="00E92E66"/>
    <w:rsid w:val="00E93D33"/>
    <w:rsid w:val="00E958A9"/>
    <w:rsid w:val="00EA319D"/>
    <w:rsid w:val="00EA566A"/>
    <w:rsid w:val="00EA6349"/>
    <w:rsid w:val="00EA664F"/>
    <w:rsid w:val="00EA683E"/>
    <w:rsid w:val="00EA70E5"/>
    <w:rsid w:val="00EA7B27"/>
    <w:rsid w:val="00EA7BAA"/>
    <w:rsid w:val="00EB0146"/>
    <w:rsid w:val="00EB7E9F"/>
    <w:rsid w:val="00EC30AB"/>
    <w:rsid w:val="00EC3EFC"/>
    <w:rsid w:val="00EC6EC7"/>
    <w:rsid w:val="00ED225F"/>
    <w:rsid w:val="00ED52B0"/>
    <w:rsid w:val="00ED6691"/>
    <w:rsid w:val="00EE18B8"/>
    <w:rsid w:val="00EE2BCA"/>
    <w:rsid w:val="00EE4154"/>
    <w:rsid w:val="00EE5736"/>
    <w:rsid w:val="00EE676F"/>
    <w:rsid w:val="00EE7EB2"/>
    <w:rsid w:val="00EF0910"/>
    <w:rsid w:val="00EF7551"/>
    <w:rsid w:val="00EF7E56"/>
    <w:rsid w:val="00F02D99"/>
    <w:rsid w:val="00F032A0"/>
    <w:rsid w:val="00F063C4"/>
    <w:rsid w:val="00F10979"/>
    <w:rsid w:val="00F200A6"/>
    <w:rsid w:val="00F20A0F"/>
    <w:rsid w:val="00F23AD4"/>
    <w:rsid w:val="00F23AEC"/>
    <w:rsid w:val="00F23E6E"/>
    <w:rsid w:val="00F2428E"/>
    <w:rsid w:val="00F30563"/>
    <w:rsid w:val="00F30A8C"/>
    <w:rsid w:val="00F31F9E"/>
    <w:rsid w:val="00F324E3"/>
    <w:rsid w:val="00F33F08"/>
    <w:rsid w:val="00F377DF"/>
    <w:rsid w:val="00F41DBE"/>
    <w:rsid w:val="00F4413D"/>
    <w:rsid w:val="00F52E08"/>
    <w:rsid w:val="00F53DBA"/>
    <w:rsid w:val="00F53F49"/>
    <w:rsid w:val="00F543A8"/>
    <w:rsid w:val="00F61BBB"/>
    <w:rsid w:val="00F6207B"/>
    <w:rsid w:val="00F63B89"/>
    <w:rsid w:val="00F63EC7"/>
    <w:rsid w:val="00F66354"/>
    <w:rsid w:val="00F66E5F"/>
    <w:rsid w:val="00F67BDB"/>
    <w:rsid w:val="00F709B8"/>
    <w:rsid w:val="00F70DB9"/>
    <w:rsid w:val="00F714D6"/>
    <w:rsid w:val="00F73AD3"/>
    <w:rsid w:val="00F77C9E"/>
    <w:rsid w:val="00F82230"/>
    <w:rsid w:val="00F91D2C"/>
    <w:rsid w:val="00F92A1C"/>
    <w:rsid w:val="00FA23CA"/>
    <w:rsid w:val="00FA3028"/>
    <w:rsid w:val="00FA4443"/>
    <w:rsid w:val="00FA598A"/>
    <w:rsid w:val="00FB0539"/>
    <w:rsid w:val="00FB14D1"/>
    <w:rsid w:val="00FB1A8A"/>
    <w:rsid w:val="00FB3990"/>
    <w:rsid w:val="00FB464C"/>
    <w:rsid w:val="00FB4C58"/>
    <w:rsid w:val="00FB5037"/>
    <w:rsid w:val="00FB6AEA"/>
    <w:rsid w:val="00FB7250"/>
    <w:rsid w:val="00FB730A"/>
    <w:rsid w:val="00FB792F"/>
    <w:rsid w:val="00FB7B17"/>
    <w:rsid w:val="00FB7DF9"/>
    <w:rsid w:val="00FC0DBD"/>
    <w:rsid w:val="00FC0DCC"/>
    <w:rsid w:val="00FC3790"/>
    <w:rsid w:val="00FC79D4"/>
    <w:rsid w:val="00FD1716"/>
    <w:rsid w:val="00FD7FE3"/>
    <w:rsid w:val="00FE1926"/>
    <w:rsid w:val="00FE40AF"/>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37651922">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99823684">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4218072">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07618277">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2776753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5760530">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71136">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5D929-0785-4A0D-9EDF-3538F58FA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8</Pages>
  <Words>1630</Words>
  <Characters>8971</Characters>
  <Application>Microsoft Office Word</Application>
  <DocSecurity>4</DocSecurity>
  <Lines>1495</Lines>
  <Paragraphs>353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2019-11-21T08:28:00Z</cp:lastPrinted>
  <dcterms:created xsi:type="dcterms:W3CDTF">2019-11-22T13:33:00Z</dcterms:created>
  <dcterms:modified xsi:type="dcterms:W3CDTF">2019-11-22T13:33:00Z</dcterms:modified>
</cp:coreProperties>
</file>