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D3468" w:rsidRDefault="00DA4EA1" w14:paraId="2C9B2CD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496C4C07A5A44C8A287A73891728E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d1c2ad8-b681-49eb-85f4-5c76175b9f1b"/>
        <w:id w:val="464014150"/>
        <w:lock w:val="sdtLocked"/>
      </w:sdtPr>
      <w:sdtEndPr/>
      <w:sdtContent>
        <w:p w:rsidR="002C6E87" w:rsidRDefault="000B2170" w14:paraId="06B3D3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staten bör ta ett större ansvar för lagerhållningen av elnätsstolpar i trä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60CB90C3394BBDBE0EF9C6055199D7"/>
        </w:placeholder>
        <w:text/>
      </w:sdtPr>
      <w:sdtEndPr/>
      <w:sdtContent>
        <w:p w:rsidRPr="009B062B" w:rsidR="006D79C9" w:rsidP="00333E95" w:rsidRDefault="006D79C9" w14:paraId="0A58427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5522" w:rsidP="00DA4EA1" w:rsidRDefault="00455522" w14:paraId="6AE20A28" w14:textId="7EC9AEF4">
      <w:pPr>
        <w:pStyle w:val="Normalutanindragellerluft"/>
      </w:pPr>
      <w:r>
        <w:t xml:space="preserve">Den föregående regeringen inrättade ett tvärsektoriellt näringslivsråd för totalförsvar och krisberedskap i syfte att utveckla det civila försvaret och stärka Sveriges viktigaste </w:t>
      </w:r>
      <w:r w:rsidRPr="00DA4EA1">
        <w:rPr>
          <w:spacing w:val="-2"/>
        </w:rPr>
        <w:t>samhällsfunktioner, till exempel livsmedelsförsörjning, transporter och energiförsörjning.</w:t>
      </w:r>
      <w:r>
        <w:t xml:space="preserve"> Det kan inte nog betonas hur viktigt detta arbete är. Min förhoppning är att nuvarande regering förvaltar detta arbete väl. Men många branscher och företag uttrycker att regeringen i rådets nuvarande form missar viktiga branscher och produkter som är betydande för Sveriges säkerhet.</w:t>
      </w:r>
    </w:p>
    <w:p w:rsidR="00455522" w:rsidP="00DA4EA1" w:rsidRDefault="00455522" w14:paraId="7CAC7DF7" w14:textId="7F0F2C40">
      <w:r>
        <w:t>Tillsammans med bl.a. järnväg och vattenförsörjning är elnätet en av våra viktigaste infrastrukturer och följaktligen något vi måste värna nogsamt. Det svenska elnätet grävs till viss del ned i marken, men behovet av elnätsstolpar i trä är ökande och en betydande del av infrastrukturen i Sverige. Fördelen med trästolpar är att de går att lagerhålla, vilket är betydande med tanke på klimatförändringar och ökande stormar. Vid en storm kan stolpar knäckas</w:t>
      </w:r>
      <w:r w:rsidR="000B2170">
        <w:t xml:space="preserve"> och</w:t>
      </w:r>
      <w:r>
        <w:t xml:space="preserve"> förstöras och behöva bytas ut. Detta såg vi exempelvis vid stormen Gudrun</w:t>
      </w:r>
      <w:r w:rsidR="000B2170">
        <w:t>;</w:t>
      </w:r>
      <w:r>
        <w:t xml:space="preserve"> inom några veckor behövdes 17</w:t>
      </w:r>
      <w:r w:rsidR="000B2170">
        <w:t> </w:t>
      </w:r>
      <w:r>
        <w:t>000 nya elstolpar av trä. Att lagerhålla stolparna är i högsta grad ett samhällsintresse.</w:t>
      </w:r>
    </w:p>
    <w:p w:rsidR="00455522" w:rsidP="00DA4EA1" w:rsidRDefault="00455522" w14:paraId="2903D133" w14:textId="77777777">
      <w:r>
        <w:t xml:space="preserve">Idag finns inget garanterat lager av trästolpar i Sverige. Här måste staten dela ansvaret för lagerhållningen tillsammans med näringslivet och på så vis undvika onödiga risker i vår infrastruktur.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A78D2609F94F91BEBF96A9BB5CF05A"/>
        </w:placeholder>
      </w:sdtPr>
      <w:sdtEndPr>
        <w:rPr>
          <w:i w:val="0"/>
          <w:noProof w:val="0"/>
        </w:rPr>
      </w:sdtEndPr>
      <w:sdtContent>
        <w:p w:rsidR="005D3468" w:rsidP="005D3468" w:rsidRDefault="005D3468" w14:paraId="6F26C1FA" w14:textId="77777777"/>
        <w:p w:rsidRPr="008E0FE2" w:rsidR="004801AC" w:rsidP="005D3468" w:rsidRDefault="00DA4EA1" w14:paraId="28BC69E0" w14:textId="2C0BBB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C6E87" w14:paraId="655F9848" w14:textId="77777777">
        <w:trPr>
          <w:cantSplit/>
        </w:trPr>
        <w:tc>
          <w:tcPr>
            <w:tcW w:w="50" w:type="pct"/>
            <w:vAlign w:val="bottom"/>
          </w:tcPr>
          <w:p w:rsidR="002C6E87" w:rsidRDefault="000B2170" w14:paraId="0A20B9F2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2C6E87" w:rsidRDefault="002C6E87" w14:paraId="248A36A8" w14:textId="77777777">
            <w:pPr>
              <w:pStyle w:val="Underskrifter"/>
              <w:spacing w:after="0"/>
            </w:pPr>
          </w:p>
        </w:tc>
      </w:tr>
    </w:tbl>
    <w:p w:rsidR="00BB36E0" w:rsidRDefault="00BB36E0" w14:paraId="4B05130F" w14:textId="77777777"/>
    <w:sectPr w:rsidR="00BB36E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5671" w14:textId="77777777" w:rsidR="00AA6109" w:rsidRDefault="00AA6109" w:rsidP="000C1CAD">
      <w:pPr>
        <w:spacing w:line="240" w:lineRule="auto"/>
      </w:pPr>
      <w:r>
        <w:separator/>
      </w:r>
    </w:p>
  </w:endnote>
  <w:endnote w:type="continuationSeparator" w:id="0">
    <w:p w14:paraId="4248C914" w14:textId="77777777" w:rsidR="00AA6109" w:rsidRDefault="00AA61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39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07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9669" w14:textId="01F14F67" w:rsidR="00262EA3" w:rsidRPr="005D3468" w:rsidRDefault="00262EA3" w:rsidP="005D34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DE72" w14:textId="77777777" w:rsidR="00AA6109" w:rsidRDefault="00AA6109" w:rsidP="000C1CAD">
      <w:pPr>
        <w:spacing w:line="240" w:lineRule="auto"/>
      </w:pPr>
      <w:r>
        <w:separator/>
      </w:r>
    </w:p>
  </w:footnote>
  <w:footnote w:type="continuationSeparator" w:id="0">
    <w:p w14:paraId="1DD2AC35" w14:textId="77777777" w:rsidR="00AA6109" w:rsidRDefault="00AA61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C5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83EB0C" wp14:editId="41DD0A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2ACCD" w14:textId="78563B7B" w:rsidR="00262EA3" w:rsidRDefault="00DA4EA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5552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55522">
                                <w:t>1398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83EB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F2ACCD" w14:textId="78563B7B" w:rsidR="00262EA3" w:rsidRDefault="00DA4E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5552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55522">
                          <w:t>1398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65D2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B83F" w14:textId="77777777" w:rsidR="00262EA3" w:rsidRDefault="00262EA3" w:rsidP="008563AC">
    <w:pPr>
      <w:jc w:val="right"/>
    </w:pPr>
  </w:p>
  <w:p w14:paraId="275209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1948" w14:textId="77777777" w:rsidR="00262EA3" w:rsidRDefault="00DA4EA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F4DD80" wp14:editId="67E24E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1FD71F" w14:textId="47C9FAE3" w:rsidR="00262EA3" w:rsidRDefault="00DA4EA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D34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552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5522">
          <w:t>1398</w:t>
        </w:r>
      </w:sdtContent>
    </w:sdt>
  </w:p>
  <w:p w14:paraId="0E8C6C53" w14:textId="77777777" w:rsidR="00262EA3" w:rsidRPr="008227B3" w:rsidRDefault="00DA4EA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245823" w14:textId="15F87349" w:rsidR="00262EA3" w:rsidRPr="008227B3" w:rsidRDefault="00DA4EA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346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3468">
          <w:t>:1824</w:t>
        </w:r>
      </w:sdtContent>
    </w:sdt>
  </w:p>
  <w:p w14:paraId="59560217" w14:textId="7B62BB6C" w:rsidR="00262EA3" w:rsidRDefault="00DA4EA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D3468"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9B2238" w14:textId="612587A5" w:rsidR="00262EA3" w:rsidRDefault="00455522" w:rsidP="00283E0F">
        <w:pPr>
          <w:pStyle w:val="FSHRub2"/>
        </w:pPr>
        <w:r>
          <w:t>Lagerhållning av elnätsstolpar i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7C8D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555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170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87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522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EFB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46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8BC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10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6D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6E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EA1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50D49B"/>
  <w15:chartTrackingRefBased/>
  <w15:docId w15:val="{1D1F282C-E09E-4139-B610-9380EAA5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6C4C07A5A44C8A287A73891728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4BBA1-4590-439E-A5D1-0BF7ADBBCE3A}"/>
      </w:docPartPr>
      <w:docPartBody>
        <w:p w:rsidR="00C10DFB" w:rsidRDefault="007678EB">
          <w:pPr>
            <w:pStyle w:val="4496C4C07A5A44C8A287A73891728E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60CB90C3394BBDBE0EF9C605519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442B9-C6F6-48AB-92F3-B11210740C05}"/>
      </w:docPartPr>
      <w:docPartBody>
        <w:p w:rsidR="00C10DFB" w:rsidRDefault="007678EB">
          <w:pPr>
            <w:pStyle w:val="5360CB90C3394BBDBE0EF9C6055199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A78D2609F94F91BEBF96A9BB5CF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DC4E7-633F-4128-B82E-0EB10213A5B4}"/>
      </w:docPartPr>
      <w:docPartBody>
        <w:p w:rsidR="00D04B41" w:rsidRDefault="00D04B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FB"/>
    <w:rsid w:val="007678EB"/>
    <w:rsid w:val="00C10DFB"/>
    <w:rsid w:val="00D0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96C4C07A5A44C8A287A73891728E70">
    <w:name w:val="4496C4C07A5A44C8A287A73891728E70"/>
  </w:style>
  <w:style w:type="paragraph" w:customStyle="1" w:styleId="5360CB90C3394BBDBE0EF9C6055199D7">
    <w:name w:val="5360CB90C3394BBDBE0EF9C605519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DDAC4-8AA8-4B98-AB8D-EFA499464369}"/>
</file>

<file path=customXml/itemProps2.xml><?xml version="1.0" encoding="utf-8"?>
<ds:datastoreItem xmlns:ds="http://schemas.openxmlformats.org/officeDocument/2006/customXml" ds:itemID="{BDD1B0E1-5760-4B6D-B6B3-316E5AAEDCCD}"/>
</file>

<file path=customXml/itemProps3.xml><?xml version="1.0" encoding="utf-8"?>
<ds:datastoreItem xmlns:ds="http://schemas.openxmlformats.org/officeDocument/2006/customXml" ds:itemID="{B4168EA7-FB37-43E2-8BF2-249682438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1433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