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6BFD3285A44F94A650F7DD17BB4E67"/>
        </w:placeholder>
        <w15:appearance w15:val="hidden"/>
        <w:text/>
      </w:sdtPr>
      <w:sdtEndPr/>
      <w:sdtContent>
        <w:p w:rsidRPr="009B062B" w:rsidR="00AF30DD" w:rsidP="009B062B" w:rsidRDefault="00AF30DD" w14:paraId="774D770A" w14:textId="77777777">
          <w:pPr>
            <w:pStyle w:val="RubrikFrslagTIllRiksdagsbeslut"/>
          </w:pPr>
          <w:r w:rsidRPr="009B062B">
            <w:t>Förslag till riksdagsbeslut</w:t>
          </w:r>
        </w:p>
      </w:sdtContent>
    </w:sdt>
    <w:sdt>
      <w:sdtPr>
        <w:alias w:val="Yrkande 1"/>
        <w:tag w:val="4c146d1d-ce61-464a-ab57-159c59342a7a"/>
        <w:id w:val="793186537"/>
        <w:lock w:val="sdtLocked"/>
      </w:sdtPr>
      <w:sdtEndPr/>
      <w:sdtContent>
        <w:p w:rsidR="00F05D7C" w:rsidRDefault="002D5EF4" w14:paraId="774D770B" w14:textId="77777777">
          <w:pPr>
            <w:pStyle w:val="Frslagstext"/>
            <w:numPr>
              <w:ilvl w:val="0"/>
              <w:numId w:val="0"/>
            </w:numPr>
          </w:pPr>
          <w:r>
            <w:t>Riksdagen ställer sig bakom det som anförs i motionen om förbättrade möjligheter att snabbt och enkelt få fungerande arbetshjälpmedel och tillkännager detta för regeringen.</w:t>
          </w:r>
        </w:p>
      </w:sdtContent>
    </w:sdt>
    <w:p w:rsidR="00AF30DD" w:rsidP="009B062B" w:rsidRDefault="000156D9" w14:paraId="774D770C" w14:textId="77777777">
      <w:pPr>
        <w:pStyle w:val="Rubrik1"/>
      </w:pPr>
      <w:bookmarkStart w:name="MotionsStart" w:id="0"/>
      <w:bookmarkEnd w:id="0"/>
      <w:r w:rsidRPr="009B062B">
        <w:t>Motivering</w:t>
      </w:r>
    </w:p>
    <w:p w:rsidR="000C3C0B" w:rsidP="00DA478E" w:rsidRDefault="000C3C0B" w14:paraId="774D770D" w14:textId="77777777">
      <w:pPr>
        <w:pStyle w:val="Normalutanindragellerluft"/>
      </w:pPr>
      <w:r>
        <w:t xml:space="preserve">För en person som har funktionsnedsättning är det oundgängligt att få tillgång till behövliga arbetshjälpmedel för att kunna klara av sitt arbete. Att systemet fungerar enkelt, bra och snabbt är också en förutsättning för att arbetsgivare ska våga anställa. </w:t>
      </w:r>
    </w:p>
    <w:p w:rsidR="000C3C0B" w:rsidP="000C3C0B" w:rsidRDefault="000C3C0B" w14:paraId="774D770E" w14:textId="77777777">
      <w:r>
        <w:t xml:space="preserve">Arbetslösheten bland personer med funktionsnedsättning är dessvärre högre än befolkningen i övrigt. Att få ett bättre system för att få och prova ut arbetshjälpmedel som fungerar smidigare än i dagsläget är en viktig pusselbit för att fler ska kunna få ett arbete som passar var och en. </w:t>
      </w:r>
    </w:p>
    <w:p w:rsidR="000D2898" w:rsidP="007B7FFB" w:rsidRDefault="000C3C0B" w14:paraId="1ACF385E" w14:textId="77777777">
      <w:r>
        <w:t xml:space="preserve">FunkA-utredningen har föreslagit förändringar på området. Jag anser att det är angeläget att förslag om förbättringar på området läggs som gör att det i realiteten blir bättre för de som berörs. </w:t>
      </w:r>
    </w:p>
    <w:p w:rsidR="000D2898" w:rsidP="007B7FFB" w:rsidRDefault="000D2898" w14:paraId="3F6A612B" w14:textId="77777777"/>
    <w:bookmarkStart w:name="_GoBack" w:id="1"/>
    <w:bookmarkEnd w:id="1"/>
    <w:p w:rsidR="004801AC" w:rsidP="007B7FFB" w:rsidRDefault="000D2898" w14:paraId="774D7710" w14:textId="1AB2260C">
      <w:sdt>
        <w:sdtPr>
          <w:rPr>
            <w:i/>
            <w:noProof/>
          </w:rPr>
          <w:alias w:val="CC_Underskrifter"/>
          <w:tag w:val="CC_Underskrifter"/>
          <w:id w:val="583496634"/>
          <w:lock w:val="sdtContentLocked"/>
          <w:placeholder>
            <w:docPart w:val="AA0BB3D8C8D3479D92DDAD565B4658C0"/>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r>
            </w:p>
          </w:tc>
        </w:tr>
      </w:tbl>
    </w:p>
    <w:p w:rsidR="00260CDC" w:rsidRDefault="00260CDC" w14:paraId="774D7714" w14:textId="77777777"/>
    <w:sectPr w:rsidR="00260C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D7716" w14:textId="77777777" w:rsidR="000C3C0B" w:rsidRDefault="000C3C0B" w:rsidP="000C1CAD">
      <w:pPr>
        <w:spacing w:line="240" w:lineRule="auto"/>
      </w:pPr>
      <w:r>
        <w:separator/>
      </w:r>
    </w:p>
  </w:endnote>
  <w:endnote w:type="continuationSeparator" w:id="0">
    <w:p w14:paraId="774D7717" w14:textId="77777777" w:rsidR="000C3C0B" w:rsidRDefault="000C3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77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77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478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D7714" w14:textId="77777777" w:rsidR="000C3C0B" w:rsidRDefault="000C3C0B" w:rsidP="000C1CAD">
      <w:pPr>
        <w:spacing w:line="240" w:lineRule="auto"/>
      </w:pPr>
      <w:r>
        <w:separator/>
      </w:r>
    </w:p>
  </w:footnote>
  <w:footnote w:type="continuationSeparator" w:id="0">
    <w:p w14:paraId="774D7715" w14:textId="77777777" w:rsidR="000C3C0B" w:rsidRDefault="000C3C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4D7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D7728" wp14:anchorId="774D7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2898" w14:paraId="774D7729" w14:textId="77777777">
                          <w:pPr>
                            <w:jc w:val="right"/>
                          </w:pPr>
                          <w:sdt>
                            <w:sdtPr>
                              <w:alias w:val="CC_Noformat_Partikod"/>
                              <w:tag w:val="CC_Noformat_Partikod"/>
                              <w:id w:val="-53464382"/>
                              <w:placeholder>
                                <w:docPart w:val="61CDA729A7B14AC3A3D434BC4C3F8103"/>
                              </w:placeholder>
                              <w:text/>
                            </w:sdtPr>
                            <w:sdtEndPr/>
                            <w:sdtContent>
                              <w:r w:rsidR="000C3C0B">
                                <w:t>MP</w:t>
                              </w:r>
                            </w:sdtContent>
                          </w:sdt>
                          <w:sdt>
                            <w:sdtPr>
                              <w:alias w:val="CC_Noformat_Partinummer"/>
                              <w:tag w:val="CC_Noformat_Partinummer"/>
                              <w:id w:val="-1709555926"/>
                              <w:placeholder>
                                <w:docPart w:val="DBB9B0C97B7E4939868DA2E1B1A1E28A"/>
                              </w:placeholder>
                              <w:text/>
                            </w:sdtPr>
                            <w:sdtEndPr/>
                            <w:sdtContent>
                              <w:r w:rsidR="0029384A">
                                <w:t>2621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D77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2898" w14:paraId="774D7729" w14:textId="77777777">
                    <w:pPr>
                      <w:jc w:val="right"/>
                    </w:pPr>
                    <w:sdt>
                      <w:sdtPr>
                        <w:alias w:val="CC_Noformat_Partikod"/>
                        <w:tag w:val="CC_Noformat_Partikod"/>
                        <w:id w:val="-53464382"/>
                        <w:placeholder>
                          <w:docPart w:val="61CDA729A7B14AC3A3D434BC4C3F8103"/>
                        </w:placeholder>
                        <w:text/>
                      </w:sdtPr>
                      <w:sdtEndPr/>
                      <w:sdtContent>
                        <w:r w:rsidR="000C3C0B">
                          <w:t>MP</w:t>
                        </w:r>
                      </w:sdtContent>
                    </w:sdt>
                    <w:sdt>
                      <w:sdtPr>
                        <w:alias w:val="CC_Noformat_Partinummer"/>
                        <w:tag w:val="CC_Noformat_Partinummer"/>
                        <w:id w:val="-1709555926"/>
                        <w:placeholder>
                          <w:docPart w:val="DBB9B0C97B7E4939868DA2E1B1A1E28A"/>
                        </w:placeholder>
                        <w:text/>
                      </w:sdtPr>
                      <w:sdtEndPr/>
                      <w:sdtContent>
                        <w:r w:rsidR="0029384A">
                          <w:t>2621</w:t>
                        </w:r>
                      </w:sdtContent>
                    </w:sdt>
                  </w:p>
                </w:txbxContent>
              </v:textbox>
              <w10:wrap anchorx="page"/>
            </v:shape>
          </w:pict>
        </mc:Fallback>
      </mc:AlternateContent>
    </w:r>
  </w:p>
  <w:p w:rsidRPr="00293C4F" w:rsidR="007A5507" w:rsidP="00776B74" w:rsidRDefault="007A5507" w14:paraId="774D77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2898" w14:paraId="774D771A" w14:textId="77777777">
    <w:pPr>
      <w:jc w:val="right"/>
    </w:pPr>
    <w:sdt>
      <w:sdtPr>
        <w:alias w:val="CC_Noformat_Partikod"/>
        <w:tag w:val="CC_Noformat_Partikod"/>
        <w:id w:val="559911109"/>
        <w:text/>
      </w:sdtPr>
      <w:sdtEndPr/>
      <w:sdtContent>
        <w:r w:rsidR="000C3C0B">
          <w:t>MP</w:t>
        </w:r>
      </w:sdtContent>
    </w:sdt>
    <w:sdt>
      <w:sdtPr>
        <w:alias w:val="CC_Noformat_Partinummer"/>
        <w:tag w:val="CC_Noformat_Partinummer"/>
        <w:id w:val="1197820850"/>
        <w:text/>
      </w:sdtPr>
      <w:sdtEndPr/>
      <w:sdtContent>
        <w:r w:rsidR="0029384A">
          <w:t>2621</w:t>
        </w:r>
      </w:sdtContent>
    </w:sdt>
  </w:p>
  <w:p w:rsidR="007A5507" w:rsidP="00776B74" w:rsidRDefault="007A5507" w14:paraId="774D77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2898" w14:paraId="774D771E" w14:textId="77777777">
    <w:pPr>
      <w:jc w:val="right"/>
    </w:pPr>
    <w:sdt>
      <w:sdtPr>
        <w:alias w:val="CC_Noformat_Partikod"/>
        <w:tag w:val="CC_Noformat_Partikod"/>
        <w:id w:val="1471015553"/>
        <w:text/>
      </w:sdtPr>
      <w:sdtEndPr/>
      <w:sdtContent>
        <w:r w:rsidR="000C3C0B">
          <w:t>MP</w:t>
        </w:r>
      </w:sdtContent>
    </w:sdt>
    <w:sdt>
      <w:sdtPr>
        <w:alias w:val="CC_Noformat_Partinummer"/>
        <w:tag w:val="CC_Noformat_Partinummer"/>
        <w:id w:val="-2014525982"/>
        <w:text/>
      </w:sdtPr>
      <w:sdtEndPr/>
      <w:sdtContent>
        <w:r w:rsidR="0029384A">
          <w:t>2621</w:t>
        </w:r>
      </w:sdtContent>
    </w:sdt>
  </w:p>
  <w:p w:rsidR="007A5507" w:rsidP="00A314CF" w:rsidRDefault="000D2898" w14:paraId="4F7069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D2898" w14:paraId="774D77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D2898" w14:paraId="774D77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:1328</w:t>
        </w:r>
      </w:sdtContent>
    </w:sdt>
  </w:p>
  <w:p w:rsidR="007A5507" w:rsidP="00E03A3D" w:rsidRDefault="000D2898" w14:paraId="774D7723"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7A5507" w:rsidP="00283E0F" w:rsidRDefault="000C3C0B" w14:paraId="774D7724" w14:textId="77777777">
        <w:pPr>
          <w:pStyle w:val="FSHRub2"/>
        </w:pPr>
        <w:r>
          <w:t>Arbetshjälpmedel för personer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74D77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3C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9FA"/>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C0B"/>
    <w:rsid w:val="000C4251"/>
    <w:rsid w:val="000D10B4"/>
    <w:rsid w:val="000D121B"/>
    <w:rsid w:val="000D23A4"/>
    <w:rsid w:val="000D2898"/>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CDC"/>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84A"/>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EF4"/>
    <w:rsid w:val="002D61FA"/>
    <w:rsid w:val="002D7A20"/>
    <w:rsid w:val="002E500B"/>
    <w:rsid w:val="002E59A6"/>
    <w:rsid w:val="002E5B01"/>
    <w:rsid w:val="002E6FF5"/>
    <w:rsid w:val="002F01E7"/>
    <w:rsid w:val="003010E0"/>
    <w:rsid w:val="00303C09"/>
    <w:rsid w:val="003053E0"/>
    <w:rsid w:val="003066F6"/>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42D"/>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0A4"/>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FF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881"/>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F13"/>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19F"/>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78E"/>
    <w:rsid w:val="00DA5731"/>
    <w:rsid w:val="00DA5854"/>
    <w:rsid w:val="00DA6396"/>
    <w:rsid w:val="00DA7F72"/>
    <w:rsid w:val="00DB2450"/>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D7C"/>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80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4D770A"/>
  <w15:chartTrackingRefBased/>
  <w15:docId w15:val="{B41070A1-4E80-4EC0-9F0C-6A3E12A0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6BFD3285A44F94A650F7DD17BB4E67"/>
        <w:category>
          <w:name w:val="Allmänt"/>
          <w:gallery w:val="placeholder"/>
        </w:category>
        <w:types>
          <w:type w:val="bbPlcHdr"/>
        </w:types>
        <w:behaviors>
          <w:behavior w:val="content"/>
        </w:behaviors>
        <w:guid w:val="{33CC8E92-EDF4-4BE4-A57F-00ABEAA35235}"/>
      </w:docPartPr>
      <w:docPartBody>
        <w:p w:rsidR="008872D2" w:rsidRDefault="008872D2">
          <w:pPr>
            <w:pStyle w:val="326BFD3285A44F94A650F7DD17BB4E67"/>
          </w:pPr>
          <w:r w:rsidRPr="009A726D">
            <w:rPr>
              <w:rStyle w:val="Platshllartext"/>
            </w:rPr>
            <w:t>Klicka här för att ange text.</w:t>
          </w:r>
        </w:p>
      </w:docPartBody>
    </w:docPart>
    <w:docPart>
      <w:docPartPr>
        <w:name w:val="AA0BB3D8C8D3479D92DDAD565B4658C0"/>
        <w:category>
          <w:name w:val="Allmänt"/>
          <w:gallery w:val="placeholder"/>
        </w:category>
        <w:types>
          <w:type w:val="bbPlcHdr"/>
        </w:types>
        <w:behaviors>
          <w:behavior w:val="content"/>
        </w:behaviors>
        <w:guid w:val="{B8D63968-EC44-4CCA-90C3-C1B051C10287}"/>
      </w:docPartPr>
      <w:docPartBody>
        <w:p w:rsidR="008872D2" w:rsidRDefault="008872D2">
          <w:pPr>
            <w:pStyle w:val="AA0BB3D8C8D3479D92DDAD565B4658C0"/>
          </w:pPr>
          <w:r w:rsidRPr="002551EA">
            <w:rPr>
              <w:rStyle w:val="Platshllartext"/>
              <w:color w:val="808080" w:themeColor="background1" w:themeShade="80"/>
            </w:rPr>
            <w:t>[Motionärernas namn]</w:t>
          </w:r>
        </w:p>
      </w:docPartBody>
    </w:docPart>
    <w:docPart>
      <w:docPartPr>
        <w:name w:val="61CDA729A7B14AC3A3D434BC4C3F8103"/>
        <w:category>
          <w:name w:val="Allmänt"/>
          <w:gallery w:val="placeholder"/>
        </w:category>
        <w:types>
          <w:type w:val="bbPlcHdr"/>
        </w:types>
        <w:behaviors>
          <w:behavior w:val="content"/>
        </w:behaviors>
        <w:guid w:val="{7AE6A8AA-6446-48C8-942C-7F9F3653E3D0}"/>
      </w:docPartPr>
      <w:docPartBody>
        <w:p w:rsidR="008872D2" w:rsidRDefault="008872D2">
          <w:pPr>
            <w:pStyle w:val="61CDA729A7B14AC3A3D434BC4C3F8103"/>
          </w:pPr>
          <w:r>
            <w:rPr>
              <w:rStyle w:val="Platshllartext"/>
            </w:rPr>
            <w:t xml:space="preserve"> </w:t>
          </w:r>
        </w:p>
      </w:docPartBody>
    </w:docPart>
    <w:docPart>
      <w:docPartPr>
        <w:name w:val="DBB9B0C97B7E4939868DA2E1B1A1E28A"/>
        <w:category>
          <w:name w:val="Allmänt"/>
          <w:gallery w:val="placeholder"/>
        </w:category>
        <w:types>
          <w:type w:val="bbPlcHdr"/>
        </w:types>
        <w:behaviors>
          <w:behavior w:val="content"/>
        </w:behaviors>
        <w:guid w:val="{A9B07A5F-BDEA-4932-869A-F4C8BE3F03E4}"/>
      </w:docPartPr>
      <w:docPartBody>
        <w:p w:rsidR="008872D2" w:rsidRDefault="008872D2">
          <w:pPr>
            <w:pStyle w:val="DBB9B0C97B7E4939868DA2E1B1A1E2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2"/>
    <w:rsid w:val="00887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6BFD3285A44F94A650F7DD17BB4E67">
    <w:name w:val="326BFD3285A44F94A650F7DD17BB4E67"/>
  </w:style>
  <w:style w:type="paragraph" w:customStyle="1" w:styleId="9822ED259F6C4C17A7BF9CFDDFD12B27">
    <w:name w:val="9822ED259F6C4C17A7BF9CFDDFD12B27"/>
  </w:style>
  <w:style w:type="paragraph" w:customStyle="1" w:styleId="B70D3BDBDA204A7AAA62D3E1F46DDD8B">
    <w:name w:val="B70D3BDBDA204A7AAA62D3E1F46DDD8B"/>
  </w:style>
  <w:style w:type="paragraph" w:customStyle="1" w:styleId="AA0BB3D8C8D3479D92DDAD565B4658C0">
    <w:name w:val="AA0BB3D8C8D3479D92DDAD565B4658C0"/>
  </w:style>
  <w:style w:type="paragraph" w:customStyle="1" w:styleId="61CDA729A7B14AC3A3D434BC4C3F8103">
    <w:name w:val="61CDA729A7B14AC3A3D434BC4C3F8103"/>
  </w:style>
  <w:style w:type="paragraph" w:customStyle="1" w:styleId="DBB9B0C97B7E4939868DA2E1B1A1E28A">
    <w:name w:val="DBB9B0C97B7E4939868DA2E1B1A1E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80B4A-2F70-4DD2-BE40-3FEBF699EFCC}"/>
</file>

<file path=customXml/itemProps2.xml><?xml version="1.0" encoding="utf-8"?>
<ds:datastoreItem xmlns:ds="http://schemas.openxmlformats.org/officeDocument/2006/customXml" ds:itemID="{A8187A06-58BE-4D88-A3EE-8BDD777034FB}"/>
</file>

<file path=customXml/itemProps3.xml><?xml version="1.0" encoding="utf-8"?>
<ds:datastoreItem xmlns:ds="http://schemas.openxmlformats.org/officeDocument/2006/customXml" ds:itemID="{5A08383A-3352-4905-842E-84E4966CBC64}"/>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836</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201617MP2621 Arbetshjälpmedel för personer med funktionsnedsättning</vt:lpstr>
      <vt:lpstr>
      </vt:lpstr>
    </vt:vector>
  </TitlesOfParts>
  <Company>Sveriges riksdag</Company>
  <LinksUpToDate>false</LinksUpToDate>
  <CharactersWithSpaces>978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