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6DBD" w:rsidRPr="00DE6DBD" w:rsidRDefault="00DE6DBD">
      <w:pPr>
        <w:pStyle w:val="Hemstlrubrik"/>
      </w:pPr>
      <w:r w:rsidRPr="00DE6DBD">
        <w:t>Förslag till riksdagsbeslut</w:t>
      </w:r>
    </w:p>
    <w:p w:rsidR="00DE6DBD" w:rsidRPr="00DE6DBD" w:rsidRDefault="00DE6DBD">
      <w:pPr>
        <w:pStyle w:val="Hemstlatt"/>
        <w:ind w:left="0"/>
      </w:pPr>
      <w:r w:rsidRPr="00DE6DBD">
        <w:t>Riksdagen tillkännager för regeringen som sin mening vad som anförs i motionen om behovet av samhällets stöd för att främja barns och ungdomars hälsa.</w:t>
      </w:r>
    </w:p>
    <w:p w:rsidR="00DE6DBD" w:rsidRPr="00DE6DBD" w:rsidRDefault="00DE6DBD">
      <w:pPr>
        <w:pStyle w:val="Rubrik1"/>
      </w:pPr>
      <w:r w:rsidRPr="00DE6DBD">
        <w:t>Motivering</w:t>
      </w:r>
    </w:p>
    <w:p w:rsidR="00DE6DBD" w:rsidRPr="00DE6DBD" w:rsidRDefault="00DE6DBD">
      <w:r w:rsidRPr="00DE6DBD">
        <w:t>Fetma hos barn riskerar att bli ett växande problem. Många barn drabbas av fetma redan i mycket unga år, och detta kan få återverkningar för hela deras framtida liv.</w:t>
      </w:r>
    </w:p>
    <w:p w:rsidR="00DE6DBD" w:rsidRPr="00DE6DBD" w:rsidRDefault="00DE6DBD">
      <w:pPr>
        <w:pStyle w:val="Normaltindrag"/>
      </w:pPr>
      <w:r w:rsidRPr="00DE6DBD">
        <w:t>På många olika sätt måste samhället, föräldrar och föreningslivet hjälpas åt för att minska barnfetman. Både skolan och de organisationer som vänder sig till barn och ungdomar måste finna former både för att informera och för att skapa alternativ som ger ett mer hälsosamt leverne.</w:t>
      </w:r>
    </w:p>
    <w:p w:rsidR="00DE6DBD" w:rsidRPr="00DE6DBD" w:rsidRDefault="00DE6DBD">
      <w:pPr>
        <w:pStyle w:val="Normaltindrag"/>
      </w:pPr>
      <w:r w:rsidRPr="00DE6DBD">
        <w:t>Att i skolan låta lek, rörelse och idrott ingå i skolans totala skoldag är en bra och relativt enkel möjlighet att främja barns hälsa. Lek och rörelse är naturligt för barn och bör i allt högre grad tas tillvara i den vanliga undervi</w:t>
      </w:r>
      <w:r w:rsidRPr="00DE6DBD">
        <w:t>s</w:t>
      </w:r>
      <w:r w:rsidRPr="00DE6DBD">
        <w:t>ningstiden. Det är också viktigt att öka medvetenheten om hur viktig en bra kost är, även denna del av en medveten satsning kan göras inom den totala undervisning</w:t>
      </w:r>
      <w:r w:rsidRPr="00DE6DBD">
        <w:t>s</w:t>
      </w:r>
      <w:r w:rsidRPr="00DE6DBD">
        <w:t>tiden i skolan.</w:t>
      </w:r>
    </w:p>
    <w:p w:rsidR="00DE6DBD" w:rsidRPr="00DE6DBD" w:rsidRDefault="00DE6DBD">
      <w:pPr>
        <w:pStyle w:val="Normaltindrag"/>
      </w:pPr>
      <w:r w:rsidRPr="00DE6DBD">
        <w:t>Fritidshem och eftermiddagshem, liksom cafeterior inom skolans ram, bör inte sälja läsk, godis och bullar till barnen. De kan, genom att medvetet välja ett mer hälsosamt sortiment, vara mer delaktiga i en förbättrad barnhälsa.</w:t>
      </w:r>
    </w:p>
    <w:p w:rsidR="00DE6DBD" w:rsidRPr="00DE6DBD" w:rsidRDefault="00DE6DBD">
      <w:pPr>
        <w:pStyle w:val="Normaltindrag"/>
      </w:pPr>
      <w:r w:rsidRPr="00DE6DBD">
        <w:t>Många frivilliga organisationer, som har barn och ungdomar som sin må</w:t>
      </w:r>
      <w:r w:rsidRPr="00DE6DBD">
        <w:t>l</w:t>
      </w:r>
      <w:r w:rsidRPr="00DE6DBD">
        <w:t>grupp, har engagerat sig i olika hälsoprojekt, och ett formaliserat samarbete mellan organisationslivet och skollivet behöver få samhällets stöd för att främja barns och ungdomars hälsa. Mot bakgrund till detta så bör regeringen skyndsamt överväga hur arbetet för att förbättra elevers hälsa bör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6DBD">
        <w:trPr>
          <w:cantSplit/>
        </w:trPr>
        <w:tc>
          <w:tcPr>
            <w:tcW w:w="3046" w:type="dxa"/>
          </w:tcPr>
          <w:p w:rsidR="00DE6DBD" w:rsidRPr="00DE6DBD" w:rsidRDefault="00DE6DBD">
            <w:pPr>
              <w:pStyle w:val="UnderskriftDatum"/>
              <w:spacing w:before="240"/>
            </w:pPr>
            <w:r w:rsidRPr="00DE6DBD">
              <w:lastRenderedPageBreak/>
              <w:t>Stockholm den 3 oktober 2008</w:t>
            </w:r>
          </w:p>
        </w:tc>
        <w:tc>
          <w:tcPr>
            <w:tcW w:w="3047" w:type="dxa"/>
          </w:tcPr>
          <w:p w:rsidR="00DE6DBD" w:rsidRPr="00DE6DBD" w:rsidRDefault="00DE6DBD">
            <w:pPr>
              <w:pStyle w:val="Underskrifter"/>
              <w:spacing w:before="240"/>
            </w:pPr>
          </w:p>
        </w:tc>
      </w:tr>
      <w:tr w:rsidR="00000000" w:rsidRPr="00DE6DBD">
        <w:trPr>
          <w:cantSplit/>
        </w:trPr>
        <w:tc>
          <w:tcPr>
            <w:tcW w:w="3046" w:type="dxa"/>
          </w:tcPr>
          <w:p w:rsidR="00DE6DBD" w:rsidRPr="00DE6DBD" w:rsidRDefault="00DE6DBD">
            <w:pPr>
              <w:pStyle w:val="Underskrifter"/>
            </w:pPr>
            <w:r w:rsidRPr="00DE6DBD">
              <w:t>Marie Nordén (s)</w:t>
            </w:r>
          </w:p>
        </w:tc>
        <w:tc>
          <w:tcPr>
            <w:tcW w:w="3046" w:type="dxa"/>
          </w:tcPr>
          <w:p w:rsidR="00DE6DBD" w:rsidRPr="00DE6DBD" w:rsidRDefault="00DE6DBD">
            <w:pPr>
              <w:pStyle w:val="Underskrifter"/>
            </w:pPr>
          </w:p>
        </w:tc>
      </w:tr>
      <w:tr w:rsidR="00000000" w:rsidRPr="00DE6DBD">
        <w:trPr>
          <w:cantSplit/>
        </w:trPr>
        <w:tc>
          <w:tcPr>
            <w:tcW w:w="3046" w:type="dxa"/>
          </w:tcPr>
          <w:p w:rsidR="00DE6DBD" w:rsidRPr="00DE6DBD" w:rsidRDefault="00DE6DBD">
            <w:pPr>
              <w:pStyle w:val="Underskrifter"/>
            </w:pPr>
            <w:r w:rsidRPr="00DE6DBD">
              <w:t>Carina Adolfsson Elgestam (s)</w:t>
            </w:r>
          </w:p>
        </w:tc>
        <w:tc>
          <w:tcPr>
            <w:tcW w:w="3046" w:type="dxa"/>
          </w:tcPr>
          <w:p w:rsidR="00DE6DBD" w:rsidRPr="00DE6DBD" w:rsidRDefault="00DE6DBD">
            <w:pPr>
              <w:pStyle w:val="Underskrifter"/>
            </w:pPr>
            <w:r w:rsidRPr="00DE6DBD">
              <w:t>Carina Ohlsson (s)</w:t>
            </w:r>
          </w:p>
        </w:tc>
      </w:tr>
      <w:tr w:rsidR="00000000" w:rsidRPr="00DE6DBD">
        <w:trPr>
          <w:cantSplit/>
        </w:trPr>
        <w:tc>
          <w:tcPr>
            <w:tcW w:w="3046" w:type="dxa"/>
          </w:tcPr>
          <w:p w:rsidR="00DE6DBD" w:rsidRPr="00DE6DBD" w:rsidRDefault="00DE6DBD">
            <w:pPr>
              <w:pStyle w:val="Underskrifter"/>
            </w:pPr>
            <w:r w:rsidRPr="00DE6DBD">
              <w:t>Désirée Liljevall (s)</w:t>
            </w:r>
          </w:p>
        </w:tc>
        <w:tc>
          <w:tcPr>
            <w:tcW w:w="3046" w:type="dxa"/>
          </w:tcPr>
          <w:p w:rsidR="00DE6DBD" w:rsidRPr="00DE6DBD" w:rsidRDefault="00DE6DBD">
            <w:pPr>
              <w:pStyle w:val="Underskrifter"/>
            </w:pPr>
            <w:r w:rsidRPr="00DE6DBD">
              <w:t>Fredrik  Lundh (s)</w:t>
            </w:r>
          </w:p>
        </w:tc>
      </w:tr>
      <w:tr w:rsidR="00000000" w:rsidRPr="00DE6DBD">
        <w:trPr>
          <w:cantSplit/>
        </w:trPr>
        <w:tc>
          <w:tcPr>
            <w:tcW w:w="3046" w:type="dxa"/>
          </w:tcPr>
          <w:p w:rsidR="00DE6DBD" w:rsidRPr="00DE6DBD" w:rsidRDefault="00DE6DBD">
            <w:pPr>
              <w:pStyle w:val="Underskrifter"/>
            </w:pPr>
            <w:r w:rsidRPr="00DE6DBD">
              <w:t>Jennie Nilsson (s)</w:t>
            </w:r>
          </w:p>
        </w:tc>
        <w:tc>
          <w:tcPr>
            <w:tcW w:w="3046" w:type="dxa"/>
          </w:tcPr>
          <w:p w:rsidR="00DE6DBD" w:rsidRPr="00DE6DBD" w:rsidRDefault="00DE6DBD">
            <w:pPr>
              <w:pStyle w:val="Underskrifter"/>
            </w:pPr>
            <w:r w:rsidRPr="00DE6DBD">
              <w:t>Kerstin Haglö (s)</w:t>
            </w:r>
          </w:p>
        </w:tc>
      </w:tr>
      <w:tr w:rsidR="00000000" w:rsidRPr="00DE6DBD">
        <w:trPr>
          <w:cantSplit/>
        </w:trPr>
        <w:tc>
          <w:tcPr>
            <w:tcW w:w="3046" w:type="dxa"/>
          </w:tcPr>
          <w:p w:rsidR="00DE6DBD" w:rsidRPr="00DE6DBD" w:rsidRDefault="00DE6DBD">
            <w:pPr>
              <w:pStyle w:val="Underskrifter"/>
            </w:pPr>
            <w:r w:rsidRPr="00DE6DBD">
              <w:t>Monica Green (s)</w:t>
            </w:r>
          </w:p>
        </w:tc>
        <w:tc>
          <w:tcPr>
            <w:tcW w:w="3046" w:type="dxa"/>
          </w:tcPr>
          <w:p w:rsidR="00DE6DBD" w:rsidRPr="00DE6DBD" w:rsidRDefault="00DE6DBD">
            <w:pPr>
              <w:pStyle w:val="Underskrifter"/>
            </w:pPr>
          </w:p>
        </w:tc>
      </w:tr>
    </w:tbl>
    <w:p w:rsidR="00DE6DBD" w:rsidRPr="00DE6DBD" w:rsidRDefault="00DE6DBD">
      <w:pPr>
        <w:pStyle w:val="Normaltindrag"/>
      </w:pPr>
    </w:p>
    <w:sectPr w:rsidR="00000000" w:rsidRPr="00DE6D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6DBD" w:rsidRPr="00DE6DBD" w:rsidRDefault="00DE6DBD">
      <w:r w:rsidRPr="00DE6DBD">
        <w:separator/>
      </w:r>
    </w:p>
  </w:endnote>
  <w:endnote w:type="continuationSeparator" w:id="0">
    <w:p w:rsidR="00DE6DBD" w:rsidRPr="00DE6DBD" w:rsidRDefault="00DE6DBD">
      <w:r w:rsidRPr="00DE6D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DBD" w:rsidRPr="00DE6DBD" w:rsidRDefault="00DE6DBD">
    <w:pPr>
      <w:pStyle w:val="Sidfot"/>
    </w:pPr>
    <w:r w:rsidRPr="00DE6D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60262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DBD" w:rsidRDefault="00DE6D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6DBD" w:rsidRDefault="00DE6D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DBD" w:rsidRPr="00DE6DBD" w:rsidRDefault="00DE6DBD">
    <w:pPr>
      <w:pStyle w:val="Sidfot"/>
    </w:pPr>
    <w:r w:rsidRPr="00DE6D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99068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DBD" w:rsidRDefault="00DE6D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6DBD" w:rsidRDefault="00DE6D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DBD" w:rsidRPr="00DE6DBD" w:rsidRDefault="00DE6DBD">
    <w:pPr>
      <w:pStyle w:val="Sidfot"/>
    </w:pPr>
    <w:r w:rsidRPr="00DE6D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80701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DBD" w:rsidRDefault="00DE6D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6DBD" w:rsidRDefault="00DE6D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6DBD" w:rsidRPr="00DE6DBD" w:rsidRDefault="00DE6DBD">
      <w:r w:rsidRPr="00DE6DBD">
        <w:separator/>
      </w:r>
    </w:p>
  </w:footnote>
  <w:footnote w:type="continuationSeparator" w:id="0">
    <w:p w:rsidR="00DE6DBD" w:rsidRPr="00DE6DBD" w:rsidRDefault="00DE6DBD">
      <w:r w:rsidRPr="00DE6D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DBD" w:rsidRPr="00DE6DBD" w:rsidRDefault="00DE6DBD">
    <w:pPr>
      <w:pStyle w:val="Sidhuvud"/>
    </w:pPr>
    <w:r w:rsidRPr="00DE6D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9449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DBD" w:rsidRDefault="00DE6D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6DBD" w:rsidRDefault="00DE6D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DBD" w:rsidRPr="00DE6DBD" w:rsidRDefault="00DE6DBD">
    <w:pPr>
      <w:pStyle w:val="Sidhuvud"/>
    </w:pPr>
    <w:r w:rsidRPr="00DE6D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61264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DBD" w:rsidRDefault="00DE6D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6DBD" w:rsidRDefault="00DE6D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DBD" w:rsidRPr="00DE6DBD" w:rsidRDefault="00DE6DBD">
    <w:pPr>
      <w:pStyle w:val="FSHNormal"/>
      <w:tabs>
        <w:tab w:val="right" w:pos="5840"/>
      </w:tabs>
    </w:pPr>
    <w:r w:rsidRPr="00DE6DBD">
      <w:br/>
    </w:r>
    <w:r w:rsidRPr="00DE6DBD">
      <w:fldChar w:fldCharType="begin" w:fldLock="1"/>
    </w:r>
    <w:r w:rsidRPr="00DE6DBD">
      <w:instrText xml:space="preserve"> DOCPROPERTY</w:instrText>
    </w:r>
    <w:r w:rsidRPr="00DE6DBD">
      <w:rPr>
        <w:sz w:val="18"/>
      </w:rPr>
      <w:instrText xml:space="preserve"> "YearUser" *\charformat </w:instrText>
    </w:r>
    <w:r w:rsidRPr="00DE6DBD">
      <w:fldChar w:fldCharType="separate"/>
    </w:r>
    <w:r w:rsidRPr="00DE6DBD">
      <w:t>2008/09</w:t>
    </w:r>
    <w:r w:rsidRPr="00DE6DBD">
      <w:fldChar w:fldCharType="end"/>
    </w:r>
    <w:r w:rsidRPr="00DE6DBD">
      <w:t xml:space="preserve"> </w:t>
    </w:r>
    <w:r w:rsidRPr="00DE6DBD">
      <w:tab/>
      <w:t xml:space="preserve">mnr: </w:t>
    </w:r>
    <w:r w:rsidRPr="00DE6DBD">
      <w:fldChar w:fldCharType="begin" w:fldLock="1"/>
    </w:r>
    <w:r w:rsidRPr="00DE6DBD">
      <w:instrText xml:space="preserve"> DOCPROPERTY</w:instrText>
    </w:r>
    <w:r w:rsidRPr="00DE6DBD">
      <w:rPr>
        <w:sz w:val="18"/>
      </w:rPr>
      <w:instrText xml:space="preserve"> "Motionsnummer" *\charformat </w:instrText>
    </w:r>
    <w:r w:rsidRPr="00DE6DBD">
      <w:fldChar w:fldCharType="separate"/>
    </w:r>
    <w:r w:rsidRPr="00DE6DBD">
      <w:t>Ub375</w:t>
    </w:r>
    <w:r w:rsidRPr="00DE6DBD">
      <w:fldChar w:fldCharType="end"/>
    </w:r>
    <w:r w:rsidRPr="00DE6DBD">
      <w:br/>
    </w:r>
    <w:r w:rsidRPr="00DE6DBD">
      <w:fldChar w:fldCharType="begin" w:fldLock="1"/>
    </w:r>
    <w:r w:rsidRPr="00DE6DBD">
      <w:instrText xml:space="preserve"> DOCPROPERTY</w:instrText>
    </w:r>
    <w:r w:rsidRPr="00DE6DBD">
      <w:rPr>
        <w:sz w:val="18"/>
      </w:rPr>
      <w:instrText xml:space="preserve"> "Samling" *\charformat </w:instrText>
    </w:r>
    <w:r w:rsidRPr="00DE6DBD">
      <w:fldChar w:fldCharType="end"/>
    </w:r>
    <w:r w:rsidRPr="00DE6DBD">
      <w:tab/>
      <w:t xml:space="preserve">pnr: </w:t>
    </w:r>
    <w:r w:rsidRPr="00DE6DBD">
      <w:fldChar w:fldCharType="begin" w:fldLock="1"/>
    </w:r>
    <w:r w:rsidRPr="00DE6DBD">
      <w:instrText xml:space="preserve"> DOCPROPERTY</w:instrText>
    </w:r>
    <w:r w:rsidRPr="00DE6DBD">
      <w:rPr>
        <w:sz w:val="18"/>
      </w:rPr>
      <w:instrText xml:space="preserve"> "Partinummer" *\charformat </w:instrText>
    </w:r>
    <w:r w:rsidRPr="00DE6DBD">
      <w:fldChar w:fldCharType="separate"/>
    </w:r>
    <w:r w:rsidRPr="00DE6DBD">
      <w:t>s6077</w:t>
    </w:r>
    <w:r w:rsidRPr="00DE6DBD">
      <w:fldChar w:fldCharType="end"/>
    </w:r>
  </w:p>
  <w:p w:rsidR="00DE6DBD" w:rsidRPr="00DE6DBD" w:rsidRDefault="00DE6DBD">
    <w:pPr>
      <w:pStyle w:val="FSHRub1"/>
    </w:pPr>
    <w:r w:rsidRPr="00DE6DBD">
      <w:t>Motion till riksdagen</w:t>
    </w:r>
    <w:r w:rsidRPr="00DE6DBD">
      <w:br/>
    </w:r>
    <w:r w:rsidRPr="00DE6DBD">
      <w:fldChar w:fldCharType="begin" w:fldLock="1"/>
    </w:r>
    <w:r w:rsidRPr="00DE6DBD">
      <w:instrText xml:space="preserve"> DOCPROPERTY "YearUser" *\charformat </w:instrText>
    </w:r>
    <w:r w:rsidRPr="00DE6DBD">
      <w:fldChar w:fldCharType="separate"/>
    </w:r>
    <w:r w:rsidRPr="00DE6DBD">
      <w:t>2008/09</w:t>
    </w:r>
    <w:r w:rsidRPr="00DE6DBD">
      <w:fldChar w:fldCharType="end"/>
    </w:r>
    <w:r w:rsidRPr="00DE6DBD">
      <w:t>:</w:t>
    </w:r>
    <w:r w:rsidRPr="00DE6DBD">
      <w:fldChar w:fldCharType="begin" w:fldLock="1"/>
    </w:r>
    <w:r w:rsidRPr="00DE6DBD">
      <w:instrText xml:space="preserve"> DOCPROPERTY "Motionsnummer" *\charformat </w:instrText>
    </w:r>
    <w:r w:rsidRPr="00DE6DBD">
      <w:fldChar w:fldCharType="separate"/>
    </w:r>
    <w:r w:rsidRPr="00DE6DBD">
      <w:t>Ub375</w:t>
    </w:r>
    <w:r w:rsidRPr="00DE6DBD">
      <w:fldChar w:fldCharType="end"/>
    </w:r>
  </w:p>
  <w:p w:rsidR="00DE6DBD" w:rsidRPr="00DE6DBD" w:rsidRDefault="00DE6DBD">
    <w:pPr>
      <w:pStyle w:val="FSHNormalS5"/>
    </w:pPr>
    <w:r w:rsidRPr="00DE6DBD">
      <w:fldChar w:fldCharType="begin" w:fldLock="1"/>
    </w:r>
    <w:r w:rsidRPr="00DE6DBD">
      <w:instrText xml:space="preserve"> DOCPROPERTY "MotionarText" *\charformat </w:instrText>
    </w:r>
    <w:r w:rsidRPr="00DE6DBD">
      <w:fldChar w:fldCharType="separate"/>
    </w:r>
    <w:r w:rsidRPr="00DE6DBD">
      <w:t>av Marie Nordén m.fl. (s)</w:t>
    </w:r>
    <w:r w:rsidRPr="00DE6DBD">
      <w:fldChar w:fldCharType="end"/>
    </w:r>
    <w:r w:rsidRPr="00DE6DBD">
      <w:br/>
    </w:r>
    <w:r w:rsidRPr="00DE6DBD">
      <w:fldChar w:fldCharType="begin" w:fldLock="1"/>
    </w:r>
    <w:r w:rsidRPr="00DE6DBD">
      <w:instrText xml:space="preserve"> DOCPROPERTY "SvarFrasKort" *\charformat </w:instrText>
    </w:r>
    <w:r w:rsidRPr="00DE6DBD">
      <w:fldChar w:fldCharType="end"/>
    </w:r>
  </w:p>
  <w:p w:rsidR="00DE6DBD" w:rsidRPr="00DE6DBD" w:rsidRDefault="00DE6DBD">
    <w:pPr>
      <w:pStyle w:val="FSHTitel"/>
    </w:pPr>
    <w:r w:rsidRPr="00DE6DBD">
      <w:fldChar w:fldCharType="begin" w:fldLock="1"/>
    </w:r>
    <w:r w:rsidRPr="00DE6DBD">
      <w:instrText xml:space="preserve"> DOCPROPERTY</w:instrText>
    </w:r>
    <w:r w:rsidRPr="00DE6DBD">
      <w:rPr>
        <w:sz w:val="18"/>
      </w:rPr>
      <w:instrText xml:space="preserve"> "RubrikSvar" *\charformat </w:instrText>
    </w:r>
    <w:r w:rsidRPr="00DE6DBD">
      <w:fldChar w:fldCharType="separate"/>
    </w:r>
    <w:r w:rsidRPr="00DE6DBD">
      <w:t>Elevernas hälsa</w:t>
    </w:r>
    <w:r w:rsidRPr="00DE6DBD">
      <w:fldChar w:fldCharType="end"/>
    </w:r>
  </w:p>
  <w:p w:rsidR="00DE6DBD" w:rsidRPr="00DE6DBD" w:rsidRDefault="00DE6DBD">
    <w:pPr>
      <w:pStyle w:val="Normal00"/>
    </w:pPr>
  </w:p>
  <w:p w:rsidR="00DE6DBD" w:rsidRPr="00DE6DBD" w:rsidRDefault="00DE6D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6491992">
    <w:abstractNumId w:val="8"/>
  </w:num>
  <w:num w:numId="2" w16cid:durableId="521096381">
    <w:abstractNumId w:val="9"/>
  </w:num>
  <w:num w:numId="3" w16cid:durableId="1055547981">
    <w:abstractNumId w:val="8"/>
  </w:num>
  <w:num w:numId="4" w16cid:durableId="2029790495">
    <w:abstractNumId w:val="9"/>
  </w:num>
  <w:num w:numId="5" w16cid:durableId="1519852054">
    <w:abstractNumId w:val="13"/>
  </w:num>
  <w:num w:numId="6" w16cid:durableId="1836610851">
    <w:abstractNumId w:val="10"/>
  </w:num>
  <w:num w:numId="7" w16cid:durableId="344982500">
    <w:abstractNumId w:val="11"/>
  </w:num>
  <w:num w:numId="8" w16cid:durableId="1585800001">
    <w:abstractNumId w:val="12"/>
  </w:num>
  <w:num w:numId="9" w16cid:durableId="144904943">
    <w:abstractNumId w:val="8"/>
  </w:num>
  <w:num w:numId="10" w16cid:durableId="14431714">
    <w:abstractNumId w:val="3"/>
  </w:num>
  <w:num w:numId="11" w16cid:durableId="1727485949">
    <w:abstractNumId w:val="2"/>
  </w:num>
  <w:num w:numId="12" w16cid:durableId="1482427168">
    <w:abstractNumId w:val="1"/>
  </w:num>
  <w:num w:numId="13" w16cid:durableId="1766027596">
    <w:abstractNumId w:val="0"/>
  </w:num>
  <w:num w:numId="14" w16cid:durableId="1256591509">
    <w:abstractNumId w:val="9"/>
  </w:num>
  <w:num w:numId="15" w16cid:durableId="1199125645">
    <w:abstractNumId w:val="7"/>
  </w:num>
  <w:num w:numId="16" w16cid:durableId="828324451">
    <w:abstractNumId w:val="6"/>
  </w:num>
  <w:num w:numId="17" w16cid:durableId="581110453">
    <w:abstractNumId w:val="5"/>
  </w:num>
  <w:num w:numId="18" w16cid:durableId="1869873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CD85B743-97BA-480E-AD21-5623D019C5CE},{B5A71645-7CE9-4CF2-9B0D-B8EF37E8CE0F},{9911A249-5F34-4F66-8E06-5194917FEC0D},{28AEF7B6-C181-439E-B668-060548FFE1DD},{662A7F07-DB1F-4AB0-A173-1D2398D4C9D4},{FC258335-FD51-44B1-819D-17145437DA00},{913ECFEA-3CBC-48C9-A9B4-3509B8B5DE6D},{1BC77BF2-1434-48AB-A11D-A22928463538}"/>
  </w:docVars>
  <w:rsids>
    <w:rsidRoot w:val="007F0A4A"/>
    <w:rsid w:val="007F0A4A"/>
    <w:rsid w:val="00DE6D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407F411-6D6D-498D-B189-635BAB0B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1556</Characters>
  <Application>Microsoft Office Word</Application>
  <DocSecurity>4</DocSecurity>
  <Lines>38</Lines>
  <Paragraphs>20</Paragraphs>
  <ScaleCrop>false</ScaleCrop>
  <HeadingPairs>
    <vt:vector size="2" baseType="variant">
      <vt:variant>
        <vt:lpstr>Rubrik</vt:lpstr>
      </vt:variant>
      <vt:variant>
        <vt:i4>1</vt:i4>
      </vt:variant>
    </vt:vector>
  </HeadingPairs>
  <TitlesOfParts>
    <vt:vector size="1" baseType="lpstr">
      <vt:lpstr>s6077</vt:lpstr>
    </vt:vector>
  </TitlesOfParts>
  <Company>Riksdagen</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s6077</dc:title>
  <dc:subject>s6077</dc:subject>
  <dc:creator>Riksdagen</dc:creator>
  <cp:keywords>Riksdagen</cp:keywords>
  <dc:description>TKG-ktrl, MSMQ4mb, PersReg-Distribution mm b-&gt;ny fplogga c-&gt;nygamla s-rosen</dc:description>
  <cp:lastModifiedBy>Lars Brink</cp:lastModifiedBy>
  <cp:revision>2</cp:revision>
  <cp:lastPrinted>2009-01-12T16:46:00Z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Elevernas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Elevernas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Nordén m.fl. (s)</vt:lpwstr>
  </property>
  <property fmtid="{D5CDD505-2E9C-101B-9397-08002B2CF9AE}" pid="26" name="MotionarLista">
    <vt:lpwstr>Nordén, Marie (s)\Adolfsson Elgestam, Carina (s)\Ohlsson, Carina (s)\Liljevall, Désirée (s)\Lundh, Fredrik  (s)\Nilsson, Jennie (s)\Haglö, Kerstin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Carina Adolfsson Elgestam (s), Carina Ohlsson (s), Désirée Liljevall (s), Fredrik Lundh (s), Jennie Nilsson (s), Kerstin Haglö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20082009000000000115000060770069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20082009000000000115000060770069</vt:lpwstr>
  </property>
  <property fmtid="{D5CDD505-2E9C-101B-9397-08002B2CF9AE}" pid="50" name="nummer">
    <vt:lpwstr>375</vt:lpwstr>
  </property>
  <property fmtid="{D5CDD505-2E9C-101B-9397-08002B2CF9AE}" pid="51" name="utskottsbeteckning">
    <vt:lpwstr>Ub</vt:lpwstr>
  </property>
  <property fmtid="{D5CDD505-2E9C-101B-9397-08002B2CF9AE}" pid="52" name="GlobalUID">
    <vt:lpwstr>{CFAD7B25-91A3-497D-A5F7-DBD75C88035D}</vt:lpwstr>
  </property>
  <property fmtid="{D5CDD505-2E9C-101B-9397-08002B2CF9AE}" pid="53" name="Överföringar">
    <vt:i4>0</vt:i4>
  </property>
  <property fmtid="{D5CDD505-2E9C-101B-9397-08002B2CF9AE}" pid="54" name="Checksum">
    <vt:lpwstr>*0018457459005*</vt:lpwstr>
  </property>
  <property fmtid="{D5CDD505-2E9C-101B-9397-08002B2CF9AE}" pid="55" name="skuggnummer">
    <vt:lpwstr>1657</vt:lpwstr>
  </property>
  <property fmtid="{D5CDD505-2E9C-101B-9397-08002B2CF9AE}" pid="56" name="urixVersion">
    <vt:lpwstr>3.2.0.8</vt:lpwstr>
  </property>
  <property fmtid="{D5CDD505-2E9C-101B-9397-08002B2CF9AE}" pid="57" name="urixOrigin">
    <vt:lpwstr>090402 09:00:35.867</vt:lpwstr>
  </property>
  <property fmtid="{D5CDD505-2E9C-101B-9397-08002B2CF9AE}" pid="58" name="urixGuid">
    <vt:lpwstr>{449A55B3-A78B-406E-B520-9B0198B8E9F0}</vt:lpwstr>
  </property>
</Properties>
</file>