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AD2B0115C74E6DA8412B7084F3AFF2"/>
        </w:placeholder>
        <w:text/>
      </w:sdtPr>
      <w:sdtEndPr/>
      <w:sdtContent>
        <w:p w:rsidRPr="009B062B" w:rsidR="00AF30DD" w:rsidP="004C30FE" w:rsidRDefault="00AF30DD" w14:paraId="0BA251F4" w14:textId="77777777">
          <w:pPr>
            <w:pStyle w:val="Rubrik1"/>
            <w:spacing w:after="300"/>
          </w:pPr>
          <w:r w:rsidRPr="009B062B">
            <w:t>Förslag till riksdagsbeslut</w:t>
          </w:r>
        </w:p>
      </w:sdtContent>
    </w:sdt>
    <w:sdt>
      <w:sdtPr>
        <w:alias w:val="Yrkande 1"/>
        <w:tag w:val="b7bdfac1-853b-4fcb-9638-648b2be77b01"/>
        <w:id w:val="1935778977"/>
        <w:lock w:val="sdtLocked"/>
      </w:sdtPr>
      <w:sdtEndPr/>
      <w:sdtContent>
        <w:p w:rsidR="00043A63" w:rsidRDefault="002A0D4D" w14:paraId="0BA251F5" w14:textId="77777777">
          <w:pPr>
            <w:pStyle w:val="Frslagstext"/>
            <w:numPr>
              <w:ilvl w:val="0"/>
              <w:numId w:val="0"/>
            </w:numPr>
          </w:pPr>
          <w:r>
            <w:t>Riksdagen ställer sig bakom det som anförs i motionen om en översyn av möjligheten att införa mellanvårdsinsatser i psykiatrin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D5363406084EBAA4D5013F0F1AD4BD"/>
        </w:placeholder>
        <w:text/>
      </w:sdtPr>
      <w:sdtEndPr/>
      <w:sdtContent>
        <w:p w:rsidRPr="009B062B" w:rsidR="006D79C9" w:rsidP="00333E95" w:rsidRDefault="006D79C9" w14:paraId="0BA251F6" w14:textId="77777777">
          <w:pPr>
            <w:pStyle w:val="Rubrik1"/>
          </w:pPr>
          <w:r>
            <w:t>Motivering</w:t>
          </w:r>
        </w:p>
      </w:sdtContent>
    </w:sdt>
    <w:p w:rsidRPr="004C30FE" w:rsidR="00EC64D2" w:rsidP="00212F1E" w:rsidRDefault="00EC64D2" w14:paraId="0BA251F7" w14:textId="77777777">
      <w:pPr>
        <w:pStyle w:val="Normalutanindragellerluft"/>
      </w:pPr>
      <w:r w:rsidRPr="004C30FE">
        <w:t>Efter utskrivning från psykiatrisk slutenvård kan steget till sjukskrivning i hemmet bli ett alltför stort steg. Det återbesök i öppenvården som erbjuds några veckor senare är inte alltid tillräckligt för att hindra återinsjuknande. Det behövs ett mellanalternativ så att patienter har någonstans att landa efter en lång sjukhusvistelse.</w:t>
      </w:r>
    </w:p>
    <w:p w:rsidRPr="00EC64D2" w:rsidR="00EC64D2" w:rsidP="00212F1E" w:rsidRDefault="00EC64D2" w14:paraId="0BA251F8" w14:textId="77777777">
      <w:r w:rsidRPr="00EC64D2">
        <w:t>Omsorgen efter slutenvården för dessa patienter förutsätter ett aktivt samarbete mellan primärvård, kommun, landsting och anhöriga. Detta fungerar många gånger inte, på grund av bristande kunskap och samordning mellan olika aktörer.</w:t>
      </w:r>
    </w:p>
    <w:p w:rsidRPr="00EC64D2" w:rsidR="00EC64D2" w:rsidP="00212F1E" w:rsidRDefault="00EC64D2" w14:paraId="0BA251F9" w14:textId="1958D31D">
      <w:r w:rsidRPr="00EC64D2">
        <w:t>Psykiatrin skulle kunna få ett uppdrag att etablera s.k. ”mellanvårdsinsatser” t.ex. i form av ett mellanvårdsteam, där det finns tillgänglig psykiatrisk kompetens. Under denna mellanvårdsperiod kan fler aktörer kopplas in för samordning mellan kommun, landsting och närstående. Dessa insatser kan förhindra återinsjuknande för patienter med t.ex. svårare depressioner eller psykosdiagnoser, som idag saknar ett mellanvårds</w:t>
      </w:r>
      <w:r w:rsidR="00212F1E">
        <w:softHyphen/>
      </w:r>
      <w:r w:rsidRPr="00EC64D2">
        <w:t xml:space="preserve">alternativ. </w:t>
      </w:r>
    </w:p>
    <w:p w:rsidRPr="00EC64D2" w:rsidR="00EC64D2" w:rsidP="00212F1E" w:rsidRDefault="00EC64D2" w14:paraId="0BA251FA" w14:textId="77777777">
      <w:r w:rsidRPr="00EC64D2">
        <w:t>Genom ett hälsofrämjande arbetssätt kan mellanvårdsteamen identifiera risker på ett tidigt stadium för att förhindra längre slutenvård. Patienterna kan även få en genomgång av alla de tunga mediciner de måste konsumera dagligen. Även närstående till patienten behöver få bättre stöd.</w:t>
      </w:r>
    </w:p>
    <w:p w:rsidRPr="00EC64D2" w:rsidR="00EC64D2" w:rsidP="00212F1E" w:rsidRDefault="00EC64D2" w14:paraId="0BA251FB" w14:textId="489A71F2">
      <w:r w:rsidRPr="00EC64D2">
        <w:t>Utveckling av eftervården för personer med psykiska sjukdomar kan öka förutsätt</w:t>
      </w:r>
      <w:r w:rsidR="00212F1E">
        <w:softHyphen/>
      </w:r>
      <w:r w:rsidRPr="00EC64D2">
        <w:t xml:space="preserve">ningarna för jämlik vård och skapa bättre tillgång till rekommenderade metoder. Med koppling till mellanvårdsteamen kan det även vara bra att ha självvald heldygnsvård för </w:t>
      </w:r>
      <w:r w:rsidRPr="00EC64D2">
        <w:lastRenderedPageBreak/>
        <w:t xml:space="preserve">tillfälligt omhändertagande för patienter med emotionell instabilitet, i syfte att minska självdestruktivitet, stressbelastning och långvariga inläggningar. </w:t>
      </w:r>
    </w:p>
    <w:sdt>
      <w:sdtPr>
        <w:alias w:val="CC_Underskrifter"/>
        <w:tag w:val="CC_Underskrifter"/>
        <w:id w:val="583496634"/>
        <w:lock w:val="sdtContentLocked"/>
        <w:placeholder>
          <w:docPart w:val="89744E4D3B0A4307B76923BDAA00152E"/>
        </w:placeholder>
      </w:sdtPr>
      <w:sdtEndPr/>
      <w:sdtContent>
        <w:p w:rsidR="004C30FE" w:rsidP="004C30FE" w:rsidRDefault="004C30FE" w14:paraId="0BA251FC" w14:textId="77777777"/>
        <w:p w:rsidRPr="008E0FE2" w:rsidR="004801AC" w:rsidP="004C30FE" w:rsidRDefault="00212F1E" w14:paraId="0BA251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Thomas Hammarberg (S)</w:t>
            </w:r>
          </w:p>
        </w:tc>
      </w:tr>
    </w:tbl>
    <w:p w:rsidR="005C2395" w:rsidRDefault="005C2395" w14:paraId="0BA2520A" w14:textId="77777777">
      <w:bookmarkStart w:name="_GoBack" w:id="1"/>
      <w:bookmarkEnd w:id="1"/>
    </w:p>
    <w:sectPr w:rsidR="005C23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2520C" w14:textId="77777777" w:rsidR="00EC64D2" w:rsidRDefault="00EC64D2" w:rsidP="000C1CAD">
      <w:pPr>
        <w:spacing w:line="240" w:lineRule="auto"/>
      </w:pPr>
      <w:r>
        <w:separator/>
      </w:r>
    </w:p>
  </w:endnote>
  <w:endnote w:type="continuationSeparator" w:id="0">
    <w:p w14:paraId="0BA2520D" w14:textId="77777777" w:rsidR="00EC64D2" w:rsidRDefault="00EC64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252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252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2521B" w14:textId="77777777" w:rsidR="00262EA3" w:rsidRPr="004C30FE" w:rsidRDefault="00262EA3" w:rsidP="004C30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2520A" w14:textId="77777777" w:rsidR="00EC64D2" w:rsidRDefault="00EC64D2" w:rsidP="000C1CAD">
      <w:pPr>
        <w:spacing w:line="240" w:lineRule="auto"/>
      </w:pPr>
      <w:r>
        <w:separator/>
      </w:r>
    </w:p>
  </w:footnote>
  <w:footnote w:type="continuationSeparator" w:id="0">
    <w:p w14:paraId="0BA2520B" w14:textId="77777777" w:rsidR="00EC64D2" w:rsidRDefault="00EC64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A252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A2521D" wp14:anchorId="0BA252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2F1E" w14:paraId="0BA25220" w14:textId="77777777">
                          <w:pPr>
                            <w:jc w:val="right"/>
                          </w:pPr>
                          <w:sdt>
                            <w:sdtPr>
                              <w:alias w:val="CC_Noformat_Partikod"/>
                              <w:tag w:val="CC_Noformat_Partikod"/>
                              <w:id w:val="-53464382"/>
                              <w:placeholder>
                                <w:docPart w:val="0D41C077FFA94804AE92DFED0B03A943"/>
                              </w:placeholder>
                              <w:text/>
                            </w:sdtPr>
                            <w:sdtEndPr/>
                            <w:sdtContent>
                              <w:r w:rsidR="00EC64D2">
                                <w:t>S</w:t>
                              </w:r>
                            </w:sdtContent>
                          </w:sdt>
                          <w:sdt>
                            <w:sdtPr>
                              <w:alias w:val="CC_Noformat_Partinummer"/>
                              <w:tag w:val="CC_Noformat_Partinummer"/>
                              <w:id w:val="-1709555926"/>
                              <w:placeholder>
                                <w:docPart w:val="06F8030D603844CABB9BD67080C5E965"/>
                              </w:placeholder>
                              <w:text/>
                            </w:sdtPr>
                            <w:sdtEndPr/>
                            <w:sdtContent>
                              <w:r w:rsidR="00EC64D2">
                                <w:t>1576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A252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2F1E" w14:paraId="0BA25220" w14:textId="77777777">
                    <w:pPr>
                      <w:jc w:val="right"/>
                    </w:pPr>
                    <w:sdt>
                      <w:sdtPr>
                        <w:alias w:val="CC_Noformat_Partikod"/>
                        <w:tag w:val="CC_Noformat_Partikod"/>
                        <w:id w:val="-53464382"/>
                        <w:placeholder>
                          <w:docPart w:val="0D41C077FFA94804AE92DFED0B03A943"/>
                        </w:placeholder>
                        <w:text/>
                      </w:sdtPr>
                      <w:sdtEndPr/>
                      <w:sdtContent>
                        <w:r w:rsidR="00EC64D2">
                          <w:t>S</w:t>
                        </w:r>
                      </w:sdtContent>
                    </w:sdt>
                    <w:sdt>
                      <w:sdtPr>
                        <w:alias w:val="CC_Noformat_Partinummer"/>
                        <w:tag w:val="CC_Noformat_Partinummer"/>
                        <w:id w:val="-1709555926"/>
                        <w:placeholder>
                          <w:docPart w:val="06F8030D603844CABB9BD67080C5E965"/>
                        </w:placeholder>
                        <w:text/>
                      </w:sdtPr>
                      <w:sdtEndPr/>
                      <w:sdtContent>
                        <w:r w:rsidR="00EC64D2">
                          <w:t>1576</w:t>
                        </w:r>
                      </w:sdtContent>
                    </w:sdt>
                  </w:p>
                </w:txbxContent>
              </v:textbox>
              <w10:wrap anchorx="page"/>
            </v:shape>
          </w:pict>
        </mc:Fallback>
      </mc:AlternateContent>
    </w:r>
  </w:p>
  <w:p w:rsidRPr="00293C4F" w:rsidR="00262EA3" w:rsidP="00776B74" w:rsidRDefault="00262EA3" w14:paraId="0BA252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A25210" w14:textId="77777777">
    <w:pPr>
      <w:jc w:val="right"/>
    </w:pPr>
  </w:p>
  <w:p w:rsidR="00262EA3" w:rsidP="00776B74" w:rsidRDefault="00262EA3" w14:paraId="0BA252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2F1E" w14:paraId="0BA252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A2521F" wp14:anchorId="0BA252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2F1E" w14:paraId="0BA252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64D2">
          <w:t>S</w:t>
        </w:r>
      </w:sdtContent>
    </w:sdt>
    <w:sdt>
      <w:sdtPr>
        <w:alias w:val="CC_Noformat_Partinummer"/>
        <w:tag w:val="CC_Noformat_Partinummer"/>
        <w:id w:val="-2014525982"/>
        <w:text/>
      </w:sdtPr>
      <w:sdtEndPr/>
      <w:sdtContent>
        <w:r w:rsidR="00EC64D2">
          <w:t>1576</w:t>
        </w:r>
      </w:sdtContent>
    </w:sdt>
  </w:p>
  <w:p w:rsidRPr="008227B3" w:rsidR="00262EA3" w:rsidP="008227B3" w:rsidRDefault="00212F1E" w14:paraId="0BA252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2F1E" w14:paraId="0BA252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:2197</w:t>
        </w:r>
      </w:sdtContent>
    </w:sdt>
  </w:p>
  <w:p w:rsidR="00262EA3" w:rsidP="00E03A3D" w:rsidRDefault="00212F1E" w14:paraId="0BA25218" w14:textId="77777777">
    <w:pPr>
      <w:pStyle w:val="Motionr"/>
    </w:pPr>
    <w:sdt>
      <w:sdtPr>
        <w:alias w:val="CC_Noformat_Avtext"/>
        <w:tag w:val="CC_Noformat_Avtext"/>
        <w:id w:val="-2020768203"/>
        <w:lock w:val="sdtContentLocked"/>
        <w15:appearance w15:val="hidden"/>
        <w:text/>
      </w:sdtPr>
      <w:sdtEndPr/>
      <w:sdtContent>
        <w:r>
          <w:t>av Sultan Kayhan m.fl. (S)</w:t>
        </w:r>
      </w:sdtContent>
    </w:sdt>
  </w:p>
  <w:sdt>
    <w:sdtPr>
      <w:alias w:val="CC_Noformat_Rubtext"/>
      <w:tag w:val="CC_Noformat_Rubtext"/>
      <w:id w:val="-218060500"/>
      <w:lock w:val="sdtLocked"/>
      <w:text/>
    </w:sdtPr>
    <w:sdtEndPr/>
    <w:sdtContent>
      <w:p w:rsidR="00262EA3" w:rsidP="00283E0F" w:rsidRDefault="00EC64D2" w14:paraId="0BA25219" w14:textId="77777777">
        <w:pPr>
          <w:pStyle w:val="FSHRub2"/>
        </w:pPr>
        <w:r>
          <w:t>Mellanvårdsinsatser för psykiskt sjuka patienter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A252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64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63"/>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F1E"/>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4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38"/>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DA"/>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0FE"/>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395"/>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98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71F"/>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45"/>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C7C"/>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D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A251F3"/>
  <w15:chartTrackingRefBased/>
  <w15:docId w15:val="{B1337868-F985-4595-ABDB-3B91FB0E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AD2B0115C74E6DA8412B7084F3AFF2"/>
        <w:category>
          <w:name w:val="Allmänt"/>
          <w:gallery w:val="placeholder"/>
        </w:category>
        <w:types>
          <w:type w:val="bbPlcHdr"/>
        </w:types>
        <w:behaviors>
          <w:behavior w:val="content"/>
        </w:behaviors>
        <w:guid w:val="{63821FCD-F777-4D2F-B8AA-8714191104EC}"/>
      </w:docPartPr>
      <w:docPartBody>
        <w:p w:rsidR="006E78E7" w:rsidRDefault="006E78E7">
          <w:pPr>
            <w:pStyle w:val="14AD2B0115C74E6DA8412B7084F3AFF2"/>
          </w:pPr>
          <w:r w:rsidRPr="005A0A93">
            <w:rPr>
              <w:rStyle w:val="Platshllartext"/>
            </w:rPr>
            <w:t>Förslag till riksdagsbeslut</w:t>
          </w:r>
        </w:p>
      </w:docPartBody>
    </w:docPart>
    <w:docPart>
      <w:docPartPr>
        <w:name w:val="CAD5363406084EBAA4D5013F0F1AD4BD"/>
        <w:category>
          <w:name w:val="Allmänt"/>
          <w:gallery w:val="placeholder"/>
        </w:category>
        <w:types>
          <w:type w:val="bbPlcHdr"/>
        </w:types>
        <w:behaviors>
          <w:behavior w:val="content"/>
        </w:behaviors>
        <w:guid w:val="{CCA826C6-4C5D-4E74-9EF4-76501F3A56A8}"/>
      </w:docPartPr>
      <w:docPartBody>
        <w:p w:rsidR="006E78E7" w:rsidRDefault="006E78E7">
          <w:pPr>
            <w:pStyle w:val="CAD5363406084EBAA4D5013F0F1AD4BD"/>
          </w:pPr>
          <w:r w:rsidRPr="005A0A93">
            <w:rPr>
              <w:rStyle w:val="Platshllartext"/>
            </w:rPr>
            <w:t>Motivering</w:t>
          </w:r>
        </w:p>
      </w:docPartBody>
    </w:docPart>
    <w:docPart>
      <w:docPartPr>
        <w:name w:val="0D41C077FFA94804AE92DFED0B03A943"/>
        <w:category>
          <w:name w:val="Allmänt"/>
          <w:gallery w:val="placeholder"/>
        </w:category>
        <w:types>
          <w:type w:val="bbPlcHdr"/>
        </w:types>
        <w:behaviors>
          <w:behavior w:val="content"/>
        </w:behaviors>
        <w:guid w:val="{F63B69F9-CFA1-4FE5-BE59-CB9F2883E62D}"/>
      </w:docPartPr>
      <w:docPartBody>
        <w:p w:rsidR="006E78E7" w:rsidRDefault="006E78E7">
          <w:pPr>
            <w:pStyle w:val="0D41C077FFA94804AE92DFED0B03A943"/>
          </w:pPr>
          <w:r>
            <w:rPr>
              <w:rStyle w:val="Platshllartext"/>
            </w:rPr>
            <w:t xml:space="preserve"> </w:t>
          </w:r>
        </w:p>
      </w:docPartBody>
    </w:docPart>
    <w:docPart>
      <w:docPartPr>
        <w:name w:val="06F8030D603844CABB9BD67080C5E965"/>
        <w:category>
          <w:name w:val="Allmänt"/>
          <w:gallery w:val="placeholder"/>
        </w:category>
        <w:types>
          <w:type w:val="bbPlcHdr"/>
        </w:types>
        <w:behaviors>
          <w:behavior w:val="content"/>
        </w:behaviors>
        <w:guid w:val="{FBB87A8E-2E15-4AB1-B271-343A8959ABA7}"/>
      </w:docPartPr>
      <w:docPartBody>
        <w:p w:rsidR="006E78E7" w:rsidRDefault="006E78E7">
          <w:pPr>
            <w:pStyle w:val="06F8030D603844CABB9BD67080C5E965"/>
          </w:pPr>
          <w:r>
            <w:t xml:space="preserve"> </w:t>
          </w:r>
        </w:p>
      </w:docPartBody>
    </w:docPart>
    <w:docPart>
      <w:docPartPr>
        <w:name w:val="89744E4D3B0A4307B76923BDAA00152E"/>
        <w:category>
          <w:name w:val="Allmänt"/>
          <w:gallery w:val="placeholder"/>
        </w:category>
        <w:types>
          <w:type w:val="bbPlcHdr"/>
        </w:types>
        <w:behaviors>
          <w:behavior w:val="content"/>
        </w:behaviors>
        <w:guid w:val="{F736568A-C472-4BCB-988B-2FC9282A0E2B}"/>
      </w:docPartPr>
      <w:docPartBody>
        <w:p w:rsidR="00E2658A" w:rsidRDefault="00E265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E7"/>
    <w:rsid w:val="006E78E7"/>
    <w:rsid w:val="00E26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AD2B0115C74E6DA8412B7084F3AFF2">
    <w:name w:val="14AD2B0115C74E6DA8412B7084F3AFF2"/>
  </w:style>
  <w:style w:type="paragraph" w:customStyle="1" w:styleId="41F15CCA85C54FE7BF3A39A4D254EC8B">
    <w:name w:val="41F15CCA85C54FE7BF3A39A4D254EC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55107B7BC24B1AA7E1C57D06C3851A">
    <w:name w:val="0E55107B7BC24B1AA7E1C57D06C3851A"/>
  </w:style>
  <w:style w:type="paragraph" w:customStyle="1" w:styleId="CAD5363406084EBAA4D5013F0F1AD4BD">
    <w:name w:val="CAD5363406084EBAA4D5013F0F1AD4BD"/>
  </w:style>
  <w:style w:type="paragraph" w:customStyle="1" w:styleId="79B02F5884784BBBAD2934780438D139">
    <w:name w:val="79B02F5884784BBBAD2934780438D139"/>
  </w:style>
  <w:style w:type="paragraph" w:customStyle="1" w:styleId="ACFCB7C009FC408B8C8C92C6425D4DEE">
    <w:name w:val="ACFCB7C009FC408B8C8C92C6425D4DEE"/>
  </w:style>
  <w:style w:type="paragraph" w:customStyle="1" w:styleId="0D41C077FFA94804AE92DFED0B03A943">
    <w:name w:val="0D41C077FFA94804AE92DFED0B03A943"/>
  </w:style>
  <w:style w:type="paragraph" w:customStyle="1" w:styleId="06F8030D603844CABB9BD67080C5E965">
    <w:name w:val="06F8030D603844CABB9BD67080C5E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9C1FC-942C-4331-AA3E-83D2CC0DEB2E}"/>
</file>

<file path=customXml/itemProps2.xml><?xml version="1.0" encoding="utf-8"?>
<ds:datastoreItem xmlns:ds="http://schemas.openxmlformats.org/officeDocument/2006/customXml" ds:itemID="{229E6F53-E335-4E74-B890-3025FBCDEBD8}"/>
</file>

<file path=customXml/itemProps3.xml><?xml version="1.0" encoding="utf-8"?>
<ds:datastoreItem xmlns:ds="http://schemas.openxmlformats.org/officeDocument/2006/customXml" ds:itemID="{64F0C58D-70A7-4599-8C30-422625E50E74}"/>
</file>

<file path=docProps/app.xml><?xml version="1.0" encoding="utf-8"?>
<Properties xmlns="http://schemas.openxmlformats.org/officeDocument/2006/extended-properties" xmlns:vt="http://schemas.openxmlformats.org/officeDocument/2006/docPropsVTypes">
  <Template>Normal</Template>
  <TotalTime>3</TotalTime>
  <Pages>2</Pages>
  <Words>276</Words>
  <Characters>1783</Characters>
  <Application>Microsoft Office Word</Application>
  <DocSecurity>0</DocSecurity>
  <Lines>37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S1576 Mellanvårdsinsatser för psykiskt sjuka patienter</vt:lpstr>
      <vt:lpstr>
      </vt:lpstr>
    </vt:vector>
  </TitlesOfParts>
  <Company>Sveriges riksdag</Company>
  <LinksUpToDate>false</LinksUpToDate>
  <CharactersWithSpaces>2042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