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8DF3F6EA9FB4B43940FFDCD04520E54"/>
        </w:placeholder>
        <w:text/>
      </w:sdtPr>
      <w:sdtEndPr/>
      <w:sdtContent>
        <w:p w:rsidRPr="009B062B" w:rsidR="00AF30DD" w:rsidP="005D2EE7" w:rsidRDefault="00AF30DD" w14:paraId="2D9C846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7c7c2a4-2703-4179-acd9-f4edcf00cde0"/>
        <w:id w:val="921992665"/>
        <w:lock w:val="sdtLocked"/>
      </w:sdtPr>
      <w:sdtEndPr/>
      <w:sdtContent>
        <w:p w:rsidR="009A387F" w:rsidRDefault="00F17798" w14:paraId="2D9C846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ny svensk standard för viadukthöjdvarnare för att hindra fordon från att köra in i viadukter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B2AB2EB352D461D91CDF9E95BA1E490"/>
        </w:placeholder>
        <w:text/>
      </w:sdtPr>
      <w:sdtEndPr/>
      <w:sdtContent>
        <w:p w:rsidRPr="009B062B" w:rsidR="006D79C9" w:rsidP="00333E95" w:rsidRDefault="006D79C9" w14:paraId="2D9C846E" w14:textId="77777777">
          <w:pPr>
            <w:pStyle w:val="Rubrik1"/>
          </w:pPr>
          <w:r>
            <w:t>Motivering</w:t>
          </w:r>
        </w:p>
      </w:sdtContent>
    </w:sdt>
    <w:p w:rsidR="008F7734" w:rsidP="00A418ED" w:rsidRDefault="00727CE7" w14:paraId="2D9C846F" w14:textId="7EC9AA76">
      <w:pPr>
        <w:pStyle w:val="Normalutanindragellerluft"/>
      </w:pPr>
      <w:r>
        <w:t xml:space="preserve">Vi ser upprepade tillfällen runt om i landet där lastbilar med eller utan släp och bussar kör in i viadukter/broar, kilas fast och stoppar upp trafiken på ett olyckligt sätt samtidigt som det kan orsaka personskador, skadar brokonstruktionen, orsakar stora ekonomiska kostnader för att återställa och </w:t>
      </w:r>
      <w:r w:rsidR="003973AD">
        <w:t>i närtid hindra ett effektivt trafikflöde. Idag har de flesta viadukter enkla så kallade varningssignaler såsom hängande plaströr i färgglada fär</w:t>
      </w:r>
      <w:r w:rsidR="00633AD6">
        <w:t>g</w:t>
      </w:r>
      <w:r w:rsidR="003973AD">
        <w:t xml:space="preserve">er som ska få upp ögonen hos fordonsföraren att bli medveten om vilket fri höjd som gäller. Problemet är att med normal hastighet samt </w:t>
      </w:r>
      <w:r w:rsidR="00633AD6">
        <w:t>eftersom</w:t>
      </w:r>
      <w:r w:rsidR="003973AD">
        <w:t xml:space="preserve"> höjden på fordonet många </w:t>
      </w:r>
      <w:bookmarkStart w:name="_GoBack" w:id="1"/>
      <w:bookmarkEnd w:id="1"/>
      <w:r w:rsidR="003973AD">
        <w:t xml:space="preserve">gånger inte är som högst längst fram på fordonet så hinner fordonet trots plaströren eller motsvarande köra in i och kilas fast under konstruktionen trots intentionen att påkalla förarens uppmärksamhet. </w:t>
      </w:r>
    </w:p>
    <w:p w:rsidRPr="00A418ED" w:rsidR="003973AD" w:rsidP="00A418ED" w:rsidRDefault="003973AD" w14:paraId="2D9C8470" w14:textId="0D28FA56">
      <w:pPr>
        <w:rPr>
          <w:spacing w:val="-1"/>
        </w:rPr>
      </w:pPr>
      <w:r w:rsidRPr="00A418ED">
        <w:rPr>
          <w:spacing w:val="-2"/>
        </w:rPr>
        <w:t>För att förhindra att stora fordon både orsak</w:t>
      </w:r>
      <w:r w:rsidRPr="00A418ED" w:rsidR="008F7734">
        <w:rPr>
          <w:spacing w:val="-2"/>
        </w:rPr>
        <w:t>a</w:t>
      </w:r>
      <w:r w:rsidRPr="00A418ED">
        <w:rPr>
          <w:spacing w:val="-2"/>
        </w:rPr>
        <w:t>r risk för personskada, broskada, fordons</w:t>
      </w:r>
      <w:r w:rsidRPr="00A418ED" w:rsidR="00A418ED">
        <w:rPr>
          <w:spacing w:val="-2"/>
        </w:rPr>
        <w:softHyphen/>
      </w:r>
      <w:r w:rsidRPr="00A418ED">
        <w:rPr>
          <w:spacing w:val="-2"/>
        </w:rPr>
        <w:t>skador</w:t>
      </w:r>
      <w:r w:rsidRPr="00A418ED">
        <w:rPr>
          <w:spacing w:val="-1"/>
        </w:rPr>
        <w:t xml:space="preserve"> </w:t>
      </w:r>
      <w:r w:rsidRPr="00A418ED" w:rsidR="008F7734">
        <w:rPr>
          <w:spacing w:val="-1"/>
        </w:rPr>
        <w:t xml:space="preserve">och hindrar ett effektivt trafikflöde bör vi utreda hur ett konstruerat hinder/stopp en bit före en viadukt </w:t>
      </w:r>
      <w:r w:rsidRPr="00A418ED" w:rsidR="00F34E07">
        <w:rPr>
          <w:spacing w:val="-1"/>
        </w:rPr>
        <w:t xml:space="preserve">ska konstrueras för att </w:t>
      </w:r>
      <w:r w:rsidRPr="00A418ED" w:rsidR="008F7734">
        <w:rPr>
          <w:spacing w:val="-1"/>
        </w:rPr>
        <w:t>hind</w:t>
      </w:r>
      <w:r w:rsidRPr="00A418ED" w:rsidR="00F34E07">
        <w:rPr>
          <w:spacing w:val="-1"/>
        </w:rPr>
        <w:t>ra</w:t>
      </w:r>
      <w:r w:rsidRPr="00A418ED" w:rsidR="008F7734">
        <w:rPr>
          <w:spacing w:val="-1"/>
        </w:rPr>
        <w:t xml:space="preserve"> föraren av fordon att köra in i via</w:t>
      </w:r>
      <w:r w:rsidR="00A418ED">
        <w:rPr>
          <w:spacing w:val="-1"/>
        </w:rPr>
        <w:softHyphen/>
      </w:r>
      <w:r w:rsidRPr="00A418ED" w:rsidR="008F7734">
        <w:rPr>
          <w:spacing w:val="-1"/>
        </w:rPr>
        <w:t>dukten.</w:t>
      </w:r>
      <w:r w:rsidRPr="00A418ED" w:rsidR="00F34E07">
        <w:rPr>
          <w:spacing w:val="-1"/>
        </w:rPr>
        <w:t xml:space="preserve"> Sverige bör utveckla en </w:t>
      </w:r>
      <w:r w:rsidRPr="00A418ED" w:rsidR="00ED1A68">
        <w:rPr>
          <w:spacing w:val="-1"/>
        </w:rPr>
        <w:t xml:space="preserve">ny </w:t>
      </w:r>
      <w:r w:rsidRPr="00A418ED" w:rsidR="00F34E07">
        <w:rPr>
          <w:spacing w:val="-1"/>
        </w:rPr>
        <w:t xml:space="preserve">nationell </w:t>
      </w:r>
      <w:r w:rsidRPr="00A418ED" w:rsidR="00ED1A68">
        <w:rPr>
          <w:spacing w:val="-1"/>
        </w:rPr>
        <w:t xml:space="preserve">byggnadsstandard för hinder vid viadukter för att förhindra fordon att kila fast sig på grund av missad höjd.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9EE5E5F2B2B4E40A8ED40DA1D015785"/>
        </w:placeholder>
      </w:sdtPr>
      <w:sdtEndPr>
        <w:rPr>
          <w:i w:val="0"/>
          <w:noProof w:val="0"/>
        </w:rPr>
      </w:sdtEndPr>
      <w:sdtContent>
        <w:p w:rsidR="005D2EE7" w:rsidP="005D2EE7" w:rsidRDefault="005D2EE7" w14:paraId="2D9C8472" w14:textId="77777777"/>
        <w:p w:rsidRPr="008E0FE2" w:rsidR="004801AC" w:rsidP="005D2EE7" w:rsidRDefault="006B53D8" w14:paraId="2D9C847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D3E9A" w14:paraId="32721DC2" w14:textId="77777777">
        <w:trPr>
          <w:cantSplit/>
        </w:trPr>
        <w:tc>
          <w:tcPr>
            <w:tcW w:w="50" w:type="pct"/>
            <w:vAlign w:val="bottom"/>
          </w:tcPr>
          <w:p w:rsidR="000D3E9A" w:rsidRDefault="00633AD6" w14:paraId="48D30160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0D3E9A" w:rsidRDefault="000D3E9A" w14:paraId="4EF18123" w14:textId="77777777">
            <w:pPr>
              <w:pStyle w:val="Underskrifter"/>
            </w:pPr>
          </w:p>
        </w:tc>
      </w:tr>
    </w:tbl>
    <w:p w:rsidR="00720B31" w:rsidRDefault="00720B31" w14:paraId="2D9C8477" w14:textId="77777777"/>
    <w:sectPr w:rsidR="00720B3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C8479" w14:textId="77777777" w:rsidR="00A52A3B" w:rsidRDefault="00A52A3B" w:rsidP="000C1CAD">
      <w:pPr>
        <w:spacing w:line="240" w:lineRule="auto"/>
      </w:pPr>
      <w:r>
        <w:separator/>
      </w:r>
    </w:p>
  </w:endnote>
  <w:endnote w:type="continuationSeparator" w:id="0">
    <w:p w14:paraId="2D9C847A" w14:textId="77777777" w:rsidR="00A52A3B" w:rsidRDefault="00A52A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847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848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8488" w14:textId="77777777" w:rsidR="00262EA3" w:rsidRPr="005D2EE7" w:rsidRDefault="00262EA3" w:rsidP="005D2E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C8477" w14:textId="77777777" w:rsidR="00A52A3B" w:rsidRDefault="00A52A3B" w:rsidP="000C1CAD">
      <w:pPr>
        <w:spacing w:line="240" w:lineRule="auto"/>
      </w:pPr>
      <w:r>
        <w:separator/>
      </w:r>
    </w:p>
  </w:footnote>
  <w:footnote w:type="continuationSeparator" w:id="0">
    <w:p w14:paraId="2D9C8478" w14:textId="77777777" w:rsidR="00A52A3B" w:rsidRDefault="00A52A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847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9C8489" wp14:editId="2D9C84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C848D" w14:textId="77777777" w:rsidR="00262EA3" w:rsidRDefault="006B53D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814806095D45CF8300441BD70ED986"/>
                              </w:placeholder>
                              <w:text/>
                            </w:sdtPr>
                            <w:sdtEndPr/>
                            <w:sdtContent>
                              <w:r w:rsidR="00727CE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87E3E4476774FF1B00D7A8A60F18DB1"/>
                              </w:placeholder>
                              <w:text/>
                            </w:sdtPr>
                            <w:sdtEndPr/>
                            <w:sdtContent>
                              <w:r w:rsidR="00FE25FC">
                                <w:t>1506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9C848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9C848D" w14:textId="77777777" w:rsidR="00262EA3" w:rsidRDefault="006B53D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814806095D45CF8300441BD70ED986"/>
                        </w:placeholder>
                        <w:text/>
                      </w:sdtPr>
                      <w:sdtEndPr/>
                      <w:sdtContent>
                        <w:r w:rsidR="00727CE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87E3E4476774FF1B00D7A8A60F18DB1"/>
                        </w:placeholder>
                        <w:text/>
                      </w:sdtPr>
                      <w:sdtEndPr/>
                      <w:sdtContent>
                        <w:r w:rsidR="00FE25FC">
                          <w:t>1506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9C84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847D" w14:textId="77777777" w:rsidR="00262EA3" w:rsidRDefault="00262EA3" w:rsidP="008563AC">
    <w:pPr>
      <w:jc w:val="right"/>
    </w:pPr>
  </w:p>
  <w:p w14:paraId="2D9C847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8481" w14:textId="77777777" w:rsidR="00262EA3" w:rsidRDefault="006B53D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9C848B" wp14:editId="2D9C84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9C8482" w14:textId="77777777" w:rsidR="00262EA3" w:rsidRDefault="006B53D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B18B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7CE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E25FC">
          <w:t>1506</w:t>
        </w:r>
      </w:sdtContent>
    </w:sdt>
  </w:p>
  <w:p w14:paraId="2D9C8483" w14:textId="77777777" w:rsidR="00262EA3" w:rsidRPr="008227B3" w:rsidRDefault="006B53D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9C8484" w14:textId="77777777" w:rsidR="00262EA3" w:rsidRPr="008227B3" w:rsidRDefault="006B53D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18B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18B6">
          <w:t>:501</w:t>
        </w:r>
      </w:sdtContent>
    </w:sdt>
  </w:p>
  <w:p w14:paraId="2D9C8485" w14:textId="77777777" w:rsidR="00262EA3" w:rsidRDefault="006B53D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B18B6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9C8486" w14:textId="77777777" w:rsidR="00262EA3" w:rsidRDefault="00727CE7" w:rsidP="00283E0F">
        <w:pPr>
          <w:pStyle w:val="FSHRub2"/>
        </w:pPr>
        <w:r>
          <w:t>Viadukthöjdvarnare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9C848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27C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E9A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CE4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8B6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3AD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2EE7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AD6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3D8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0B3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CE7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734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87F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8ED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A3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B9F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A68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798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4E07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5FC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9C846B"/>
  <w15:chartTrackingRefBased/>
  <w15:docId w15:val="{32136D44-A078-4335-8173-B2BD4735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DF3F6EA9FB4B43940FFDCD04520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E97E4-BEE9-4C5B-86F8-FE66BB4BDA05}"/>
      </w:docPartPr>
      <w:docPartBody>
        <w:p w:rsidR="00447FDE" w:rsidRDefault="0032622A">
          <w:pPr>
            <w:pStyle w:val="F8DF3F6EA9FB4B43940FFDCD04520E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2AB2EB352D461D91CDF9E95BA1E4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CB231-9C45-4D85-89A0-4C891D09C9A1}"/>
      </w:docPartPr>
      <w:docPartBody>
        <w:p w:rsidR="00447FDE" w:rsidRDefault="0032622A">
          <w:pPr>
            <w:pStyle w:val="BB2AB2EB352D461D91CDF9E95BA1E49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814806095D45CF8300441BD70ED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88F230-583A-4FFE-BF70-1A35C75D5292}"/>
      </w:docPartPr>
      <w:docPartBody>
        <w:p w:rsidR="00447FDE" w:rsidRDefault="0032622A">
          <w:pPr>
            <w:pStyle w:val="EE814806095D45CF8300441BD70ED9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7E3E4476774FF1B00D7A8A60F18D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6D1AB-9BB7-45D0-9072-1C186D5427FE}"/>
      </w:docPartPr>
      <w:docPartBody>
        <w:p w:rsidR="00447FDE" w:rsidRDefault="0032622A">
          <w:pPr>
            <w:pStyle w:val="F87E3E4476774FF1B00D7A8A60F18DB1"/>
          </w:pPr>
          <w:r>
            <w:t xml:space="preserve"> </w:t>
          </w:r>
        </w:p>
      </w:docPartBody>
    </w:docPart>
    <w:docPart>
      <w:docPartPr>
        <w:name w:val="C9EE5E5F2B2B4E40A8ED40DA1D0157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861AF-F030-4182-8B28-B5D69C66B6B4}"/>
      </w:docPartPr>
      <w:docPartBody>
        <w:p w:rsidR="00E41EDC" w:rsidRDefault="00E41E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DE"/>
    <w:rsid w:val="0032622A"/>
    <w:rsid w:val="00447FDE"/>
    <w:rsid w:val="00E4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DF3F6EA9FB4B43940FFDCD04520E54">
    <w:name w:val="F8DF3F6EA9FB4B43940FFDCD04520E54"/>
  </w:style>
  <w:style w:type="paragraph" w:customStyle="1" w:styleId="A56CA9D2447349CB89D1CEF0338D0AEC">
    <w:name w:val="A56CA9D2447349CB89D1CEF0338D0AE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9F3D9B30BF842FD995E54EBA7EEC036">
    <w:name w:val="A9F3D9B30BF842FD995E54EBA7EEC036"/>
  </w:style>
  <w:style w:type="paragraph" w:customStyle="1" w:styleId="BB2AB2EB352D461D91CDF9E95BA1E490">
    <w:name w:val="BB2AB2EB352D461D91CDF9E95BA1E490"/>
  </w:style>
  <w:style w:type="paragraph" w:customStyle="1" w:styleId="046B7F0E4B0447E486B5C5D0078A2F85">
    <w:name w:val="046B7F0E4B0447E486B5C5D0078A2F85"/>
  </w:style>
  <w:style w:type="paragraph" w:customStyle="1" w:styleId="8A76D0DD5DF740B18206627B933286A0">
    <w:name w:val="8A76D0DD5DF740B18206627B933286A0"/>
  </w:style>
  <w:style w:type="paragraph" w:customStyle="1" w:styleId="EE814806095D45CF8300441BD70ED986">
    <w:name w:val="EE814806095D45CF8300441BD70ED986"/>
  </w:style>
  <w:style w:type="paragraph" w:customStyle="1" w:styleId="F87E3E4476774FF1B00D7A8A60F18DB1">
    <w:name w:val="F87E3E4476774FF1B00D7A8A60F18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05EC98-4CAF-4E0E-BB5B-079AA658731F}"/>
</file>

<file path=customXml/itemProps2.xml><?xml version="1.0" encoding="utf-8"?>
<ds:datastoreItem xmlns:ds="http://schemas.openxmlformats.org/officeDocument/2006/customXml" ds:itemID="{E05858D9-55A4-437D-ABF7-B589947A9A5D}"/>
</file>

<file path=customXml/itemProps3.xml><?xml version="1.0" encoding="utf-8"?>
<ds:datastoreItem xmlns:ds="http://schemas.openxmlformats.org/officeDocument/2006/customXml" ds:itemID="{59B94EA5-0B68-49F7-AC29-939207DAE8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1290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M1506 Viadukthöjdvarnare</vt:lpstr>
      <vt:lpstr>
      </vt:lpstr>
    </vt:vector>
  </TitlesOfParts>
  <Company>Sveriges riksdag</Company>
  <LinksUpToDate>false</LinksUpToDate>
  <CharactersWithSpaces>1516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