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51047" w:rsidRDefault="0096338C" w14:paraId="57C56D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65E9290C3294E00A7BFC897FFBC3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e2f01c-fc05-41b4-8e73-d30b03c910b5"/>
        <w:id w:val="-1234620866"/>
        <w:lock w:val="sdtLocked"/>
      </w:sdtPr>
      <w:sdtEndPr/>
      <w:sdtContent>
        <w:p w:rsidR="00EA4857" w:rsidRDefault="00405446" w14:paraId="01A2BC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ratificera ILO:s konvention 190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A3504B376B4FD3BE96FDD1E5DC154D"/>
        </w:placeholder>
        <w:text/>
      </w:sdtPr>
      <w:sdtEndPr/>
      <w:sdtContent>
        <w:p w:rsidRPr="009B062B" w:rsidR="006D79C9" w:rsidP="00333E95" w:rsidRDefault="006D79C9" w14:paraId="51F4F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6476" w:rsidP="008E0FE2" w:rsidRDefault="00C66476" w14:paraId="134DD472" w14:textId="106C19E1">
      <w:pPr>
        <w:pStyle w:val="Normalutanindragellerluft"/>
      </w:pPr>
      <w:r w:rsidRPr="00C66476">
        <w:t>Hot och våld förekommer i många olika yrken. Inte minst inom kvinnodominerade vårdyrken uts</w:t>
      </w:r>
      <w:r w:rsidR="00405446">
        <w:t>ä</w:t>
      </w:r>
      <w:r w:rsidRPr="00C66476">
        <w:t>tts personal regelbundet för våld, ofta av vårdtagare. Hot och våld inom omsorgen är ett område där forskning</w:t>
      </w:r>
      <w:r w:rsidR="00405446">
        <w:t>en</w:t>
      </w:r>
      <w:r w:rsidRPr="00C66476">
        <w:t xml:space="preserve"> är mycket begränsad. Det är dock känt att det är ett problem som finns i vissa vårdverksamheter och att det behöver uppmärksammas. 2019 kom ILO:s konvention nr 190</w:t>
      </w:r>
      <w:r w:rsidR="00405446">
        <w:t>,</w:t>
      </w:r>
      <w:r w:rsidRPr="00C66476">
        <w:t xml:space="preserve"> vars syfte är att motverka våld och trakasserier samt könsrelaterat våld och könsrelaterade trakasserier i arbetslivet. 2021 presenterade reger</w:t>
      </w:r>
      <w:r w:rsidR="0096338C">
        <w:softHyphen/>
      </w:r>
      <w:r w:rsidRPr="00C66476">
        <w:t>ingen ett betänkande (SOU 2021:86) där det konstaterades att svensk rätt är förenlig med ILO:s konvention (nr 190) om avskaffande av våld och trakasserier i arbetslivet. Det fastslogs därmed att det inte behövs några lagändringar för att ratificera konven</w:t>
      </w:r>
      <w:r w:rsidR="0096338C">
        <w:softHyphen/>
      </w:r>
      <w:r w:rsidRPr="00C66476">
        <w:t>tionen. Trots detta har konventionen ännu inte ratificerats. Det är både problematiskt och orimligt. ILO-konvention 190 behöver ratificeras för att konventionen ska kunna genomföras på ett övertygande sätt.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E3DA8C707549F3A542411A2182D94C"/>
        </w:placeholder>
      </w:sdtPr>
      <w:sdtEndPr/>
      <w:sdtContent>
        <w:p w:rsidR="00651047" w:rsidP="00651047" w:rsidRDefault="00651047" w14:paraId="30EDCB98" w14:textId="77777777"/>
        <w:p w:rsidR="00651047" w:rsidP="00651047" w:rsidRDefault="0096338C" w14:paraId="4DE63EC8" w14:textId="481B65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857" w14:paraId="60E23AE6" w14:textId="77777777">
        <w:trPr>
          <w:cantSplit/>
        </w:trPr>
        <w:tc>
          <w:tcPr>
            <w:tcW w:w="50" w:type="pct"/>
            <w:vAlign w:val="bottom"/>
          </w:tcPr>
          <w:p w:rsidR="00EA4857" w:rsidRDefault="00405446" w14:paraId="2946D208" w14:textId="77777777"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 w:rsidR="00EA4857" w:rsidRDefault="00405446" w14:paraId="1CF43D59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Pr="008E0FE2" w:rsidR="004801AC" w:rsidP="00DF3554" w:rsidRDefault="004801AC" w14:paraId="041C685B" w14:textId="150355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0756" w14:textId="77777777" w:rsidR="00C66476" w:rsidRDefault="00C66476" w:rsidP="000C1CAD">
      <w:pPr>
        <w:spacing w:line="240" w:lineRule="auto"/>
      </w:pPr>
      <w:r>
        <w:separator/>
      </w:r>
    </w:p>
  </w:endnote>
  <w:endnote w:type="continuationSeparator" w:id="0">
    <w:p w14:paraId="6ADB2193" w14:textId="77777777" w:rsidR="00C66476" w:rsidRDefault="00C66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E6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88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4799" w14:textId="2F1E9B4D" w:rsidR="00262EA3" w:rsidRPr="00651047" w:rsidRDefault="00262EA3" w:rsidP="00651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5A66" w14:textId="77777777" w:rsidR="00C66476" w:rsidRDefault="00C66476" w:rsidP="000C1CAD">
      <w:pPr>
        <w:spacing w:line="240" w:lineRule="auto"/>
      </w:pPr>
      <w:r>
        <w:separator/>
      </w:r>
    </w:p>
  </w:footnote>
  <w:footnote w:type="continuationSeparator" w:id="0">
    <w:p w14:paraId="79E0142E" w14:textId="77777777" w:rsidR="00C66476" w:rsidRDefault="00C66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5AC0D1" wp14:editId="0FA3D8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3E14D" w14:textId="54AEF6E2" w:rsidR="00262EA3" w:rsidRDefault="009633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8CA9089EA141A8A55CD8AE4A85307A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61EBD25804A8AB6E62160E168B242"/>
                              </w:placeholder>
                              <w:text/>
                            </w:sdtPr>
                            <w:sdtEndPr/>
                            <w:sdtContent>
                              <w:r w:rsidR="00C66476">
                                <w:t>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AC0D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03E14D" w14:textId="54AEF6E2" w:rsidR="00262EA3" w:rsidRDefault="009633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8CA9089EA141A8A55CD8AE4A85307A"/>
                        </w:placeholder>
                        <w:text/>
                      </w:sdtPr>
                      <w:sdtEndPr/>
                      <w:sdtContent>
                        <w:r w:rsidR="00C6647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61EBD25804A8AB6E62160E168B242"/>
                        </w:placeholder>
                        <w:text/>
                      </w:sdtPr>
                      <w:sdtEndPr/>
                      <w:sdtContent>
                        <w:r w:rsidR="00C66476">
                          <w:t>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D51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5F5" w14:textId="77777777" w:rsidR="00262EA3" w:rsidRDefault="00262EA3" w:rsidP="008563AC">
    <w:pPr>
      <w:jc w:val="right"/>
    </w:pPr>
  </w:p>
  <w:p w14:paraId="541884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2AD9" w14:textId="77777777" w:rsidR="00262EA3" w:rsidRDefault="009633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A771C3" wp14:editId="01C3FE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0F8FD0" w14:textId="1D64AF52" w:rsidR="00262EA3" w:rsidRDefault="009633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10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647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6476">
          <w:t>253</w:t>
        </w:r>
      </w:sdtContent>
    </w:sdt>
  </w:p>
  <w:p w14:paraId="780CF540" w14:textId="77777777" w:rsidR="00262EA3" w:rsidRPr="008227B3" w:rsidRDefault="009633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299E86" w14:textId="55DB805A" w:rsidR="00262EA3" w:rsidRPr="008227B3" w:rsidRDefault="009633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0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1047">
          <w:t>:1614</w:t>
        </w:r>
      </w:sdtContent>
    </w:sdt>
  </w:p>
  <w:p w14:paraId="6BB34156" w14:textId="0BD938B9" w:rsidR="00262EA3" w:rsidRDefault="009633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8CA9089EA141A8A55CD8AE4A85307A"/>
        </w:placeholder>
        <w15:appearance w15:val="hidden"/>
        <w:text/>
      </w:sdtPr>
      <w:sdtEndPr/>
      <w:sdtContent>
        <w:r w:rsidR="00651047">
          <w:t>av Helén Pettersson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261EBD25804A8AB6E62160E168B242"/>
      </w:placeholder>
      <w:text/>
    </w:sdtPr>
    <w:sdtEndPr/>
    <w:sdtContent>
      <w:p w14:paraId="56DE6518" w14:textId="638D433E" w:rsidR="00262EA3" w:rsidRDefault="00C66476" w:rsidP="00283E0F">
        <w:pPr>
          <w:pStyle w:val="FSHRub2"/>
        </w:pPr>
        <w:r>
          <w:t>Allas rätt till ett arbetsliv fritt från våld och trakasserier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D936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4616088">
    <w:abstractNumId w:val="9"/>
  </w:num>
  <w:num w:numId="2" w16cid:durableId="1101536119">
    <w:abstractNumId w:val="8"/>
  </w:num>
  <w:num w:numId="3" w16cid:durableId="568538640">
    <w:abstractNumId w:val="16"/>
  </w:num>
  <w:num w:numId="4" w16cid:durableId="2102414348">
    <w:abstractNumId w:val="14"/>
  </w:num>
  <w:num w:numId="5" w16cid:durableId="1719821579">
    <w:abstractNumId w:val="17"/>
  </w:num>
  <w:num w:numId="6" w16cid:durableId="212158683">
    <w:abstractNumId w:val="18"/>
  </w:num>
  <w:num w:numId="7" w16cid:durableId="624625322">
    <w:abstractNumId w:val="11"/>
  </w:num>
  <w:num w:numId="8" w16cid:durableId="1455825629">
    <w:abstractNumId w:val="12"/>
  </w:num>
  <w:num w:numId="9" w16cid:durableId="979649161">
    <w:abstractNumId w:val="15"/>
  </w:num>
  <w:num w:numId="10" w16cid:durableId="1901406742">
    <w:abstractNumId w:val="22"/>
  </w:num>
  <w:num w:numId="11" w16cid:durableId="1420904942">
    <w:abstractNumId w:val="21"/>
  </w:num>
  <w:num w:numId="12" w16cid:durableId="828402924">
    <w:abstractNumId w:val="21"/>
  </w:num>
  <w:num w:numId="13" w16cid:durableId="561454070">
    <w:abstractNumId w:val="3"/>
  </w:num>
  <w:num w:numId="14" w16cid:durableId="324626887">
    <w:abstractNumId w:val="2"/>
  </w:num>
  <w:num w:numId="15" w16cid:durableId="1833719495">
    <w:abstractNumId w:val="1"/>
  </w:num>
  <w:num w:numId="16" w16cid:durableId="75521267">
    <w:abstractNumId w:val="0"/>
  </w:num>
  <w:num w:numId="17" w16cid:durableId="1485269656">
    <w:abstractNumId w:val="7"/>
  </w:num>
  <w:num w:numId="18" w16cid:durableId="1996496376">
    <w:abstractNumId w:val="6"/>
  </w:num>
  <w:num w:numId="19" w16cid:durableId="888611348">
    <w:abstractNumId w:val="5"/>
  </w:num>
  <w:num w:numId="20" w16cid:durableId="769930140">
    <w:abstractNumId w:val="4"/>
  </w:num>
  <w:num w:numId="21" w16cid:durableId="2017809011">
    <w:abstractNumId w:val="21"/>
  </w:num>
  <w:num w:numId="22" w16cid:durableId="615985071">
    <w:abstractNumId w:val="21"/>
  </w:num>
  <w:num w:numId="23" w16cid:durableId="329528751">
    <w:abstractNumId w:val="21"/>
  </w:num>
  <w:num w:numId="24" w16cid:durableId="1533954622">
    <w:abstractNumId w:val="21"/>
  </w:num>
  <w:num w:numId="25" w16cid:durableId="546111681">
    <w:abstractNumId w:val="21"/>
  </w:num>
  <w:num w:numId="26" w16cid:durableId="649403741">
    <w:abstractNumId w:val="22"/>
  </w:num>
  <w:num w:numId="27" w16cid:durableId="622466693">
    <w:abstractNumId w:val="22"/>
  </w:num>
  <w:num w:numId="28" w16cid:durableId="1491405159">
    <w:abstractNumId w:val="22"/>
  </w:num>
  <w:num w:numId="29" w16cid:durableId="713651549">
    <w:abstractNumId w:val="22"/>
  </w:num>
  <w:num w:numId="30" w16cid:durableId="1218979960">
    <w:abstractNumId w:val="21"/>
  </w:num>
  <w:num w:numId="31" w16cid:durableId="229468331">
    <w:abstractNumId w:val="21"/>
  </w:num>
  <w:num w:numId="32" w16cid:durableId="756249680">
    <w:abstractNumId w:val="22"/>
  </w:num>
  <w:num w:numId="33" w16cid:durableId="757604796">
    <w:abstractNumId w:val="21"/>
  </w:num>
  <w:num w:numId="34" w16cid:durableId="1204442723">
    <w:abstractNumId w:val="18"/>
  </w:num>
  <w:num w:numId="35" w16cid:durableId="1081026630">
    <w:abstractNumId w:val="18"/>
    <w:lvlOverride w:ilvl="0">
      <w:startOverride w:val="1"/>
    </w:lvlOverride>
  </w:num>
  <w:num w:numId="36" w16cid:durableId="1605577932">
    <w:abstractNumId w:val="19"/>
  </w:num>
  <w:num w:numId="37" w16cid:durableId="1436748822">
    <w:abstractNumId w:val="18"/>
    <w:lvlOverride w:ilvl="0">
      <w:startOverride w:val="1"/>
    </w:lvlOverride>
  </w:num>
  <w:num w:numId="38" w16cid:durableId="260996210">
    <w:abstractNumId w:val="13"/>
  </w:num>
  <w:num w:numId="39" w16cid:durableId="1028220561">
    <w:abstractNumId w:val="10"/>
  </w:num>
  <w:num w:numId="40" w16cid:durableId="1143018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64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446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047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BD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38C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476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57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8A0310"/>
  <w15:chartTrackingRefBased/>
  <w15:docId w15:val="{55324FA6-8A47-4EFF-ABFD-B505D506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E9290C3294E00A7BFC897FFBC3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175E5-39E8-4990-9F90-D7AE6C639ADE}"/>
      </w:docPartPr>
      <w:docPartBody>
        <w:p w:rsidR="00862317" w:rsidRDefault="00862317">
          <w:pPr>
            <w:pStyle w:val="765E9290C3294E00A7BFC897FFBC3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A3504B376B4FD3BE96FDD1E5DC1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2F72-2789-4EB3-B87C-3923EAA85444}"/>
      </w:docPartPr>
      <w:docPartBody>
        <w:p w:rsidR="00862317" w:rsidRDefault="00862317">
          <w:pPr>
            <w:pStyle w:val="19A3504B376B4FD3BE96FDD1E5DC15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8CA9089EA141A8A55CD8AE4A85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927A-BFA3-46D2-8072-1142E5E7BDAD}"/>
      </w:docPartPr>
      <w:docPartBody>
        <w:p w:rsidR="00862317" w:rsidRDefault="00862317">
          <w:pPr>
            <w:pStyle w:val="948CA9089EA141A8A55CD8AE4A853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61EBD25804A8AB6E62160E168B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35E0-3C29-406A-BFE2-7872AA90A3E9}"/>
      </w:docPartPr>
      <w:docPartBody>
        <w:p w:rsidR="00862317" w:rsidRDefault="00862317">
          <w:pPr>
            <w:pStyle w:val="C2261EBD25804A8AB6E62160E168B242"/>
          </w:pPr>
          <w:r>
            <w:t xml:space="preserve"> </w:t>
          </w:r>
        </w:p>
      </w:docPartBody>
    </w:docPart>
    <w:docPart>
      <w:docPartPr>
        <w:name w:val="A4E3DA8C707549F3A542411A2182D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59EE0-1393-4D3B-9EDC-09D1ECED214B}"/>
      </w:docPartPr>
      <w:docPartBody>
        <w:p w:rsidR="009D15F9" w:rsidRDefault="009D15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17"/>
    <w:rsid w:val="00586167"/>
    <w:rsid w:val="006A069B"/>
    <w:rsid w:val="008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65E9290C3294E00A7BFC897FFBC3A38">
    <w:name w:val="765E9290C3294E00A7BFC897FFBC3A38"/>
  </w:style>
  <w:style w:type="paragraph" w:customStyle="1" w:styleId="19A3504B376B4FD3BE96FDD1E5DC154D">
    <w:name w:val="19A3504B376B4FD3BE96FDD1E5DC154D"/>
  </w:style>
  <w:style w:type="paragraph" w:customStyle="1" w:styleId="948CA9089EA141A8A55CD8AE4A85307A">
    <w:name w:val="948CA9089EA141A8A55CD8AE4A85307A"/>
  </w:style>
  <w:style w:type="paragraph" w:customStyle="1" w:styleId="C2261EBD25804A8AB6E62160E168B242">
    <w:name w:val="C2261EBD25804A8AB6E62160E168B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3C601-CE57-436C-AD3F-580CF38E8C73}"/>
</file>

<file path=customXml/itemProps2.xml><?xml version="1.0" encoding="utf-8"?>
<ds:datastoreItem xmlns:ds="http://schemas.openxmlformats.org/officeDocument/2006/customXml" ds:itemID="{62267F62-301B-416D-A9E3-537F8988447D}"/>
</file>

<file path=customXml/itemProps3.xml><?xml version="1.0" encoding="utf-8"?>
<ds:datastoreItem xmlns:ds="http://schemas.openxmlformats.org/officeDocument/2006/customXml" ds:itemID="{01B5F774-9848-4C34-81A6-8D7C410F6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1023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