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D797C8AB22481A98D7C6EF481D7C88"/>
        </w:placeholder>
        <w:text/>
      </w:sdtPr>
      <w:sdtEndPr/>
      <w:sdtContent>
        <w:p w:rsidRPr="009B062B" w:rsidR="00AF30DD" w:rsidP="00D977DD" w:rsidRDefault="00AF30DD" w14:paraId="30F08151" w14:textId="77777777">
          <w:pPr>
            <w:pStyle w:val="Rubrik1"/>
            <w:spacing w:after="300"/>
          </w:pPr>
          <w:r w:rsidRPr="009B062B">
            <w:t>Förslag till riksdagsbeslut</w:t>
          </w:r>
        </w:p>
      </w:sdtContent>
    </w:sdt>
    <w:sdt>
      <w:sdtPr>
        <w:alias w:val="Yrkande 1"/>
        <w:tag w:val="72828250-008e-42d2-ab31-e522d15495ff"/>
        <w:id w:val="-571189544"/>
        <w:lock w:val="sdtLocked"/>
      </w:sdtPr>
      <w:sdtEndPr/>
      <w:sdtContent>
        <w:p w:rsidR="00CE68E6" w:rsidRDefault="007B7F5F" w14:paraId="1EBF864B" w14:textId="77777777">
          <w:pPr>
            <w:pStyle w:val="Frslagstext"/>
            <w:numPr>
              <w:ilvl w:val="0"/>
              <w:numId w:val="0"/>
            </w:numPr>
          </w:pPr>
          <w:r>
            <w:t>Riksdagen ställer sig bakom det som anförs i motionen om att ge Migrationsverkets personal rätt att kroppsvisitera förvarstagna i samband med transporter och visitera förvarstagnas skåp/förråd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6A2B817F834B489F475433FB45D617"/>
        </w:placeholder>
        <w:text/>
      </w:sdtPr>
      <w:sdtEndPr/>
      <w:sdtContent>
        <w:p w:rsidRPr="009B062B" w:rsidR="006D79C9" w:rsidP="00333E95" w:rsidRDefault="006D79C9" w14:paraId="63BFB4E4" w14:textId="77777777">
          <w:pPr>
            <w:pStyle w:val="Rubrik1"/>
          </w:pPr>
          <w:r>
            <w:t>Motivering</w:t>
          </w:r>
        </w:p>
      </w:sdtContent>
    </w:sdt>
    <w:bookmarkEnd w:displacedByCustomXml="prev" w:id="3"/>
    <w:bookmarkEnd w:displacedByCustomXml="prev" w:id="4"/>
    <w:p w:rsidR="0082375B" w:rsidP="0082375B" w:rsidRDefault="003253C2" w14:paraId="1FD965DF" w14:textId="77777777">
      <w:pPr>
        <w:pStyle w:val="Normalutanindragellerluft"/>
      </w:pPr>
      <w:r>
        <w:t>Tryggheten för anställda vid våra myndigheter är av yttersta vikt. Vi lever i en tid då hot och våld ökar. Anställda ska därför ha rättsligt stöd för att kunna säkra sin egen säkerhet och arbetsmiljö. Trots att det för snart två år sedan uppdagades att det rättsliga stödet inte finns för att kroppsvisitera förvarstagna i samband med transporter och för visitation av förvarstagnas skåp/förråd har inte regeländringar genomförts. Det måste snarast åtgärdas.</w:t>
      </w:r>
    </w:p>
    <w:p w:rsidR="0082375B" w:rsidP="003253C2" w:rsidRDefault="003253C2" w14:paraId="326A1F7E" w14:textId="60904E88">
      <w:pPr>
        <w:tabs>
          <w:tab w:val="clear" w:pos="284"/>
        </w:tabs>
      </w:pPr>
      <w:r>
        <w:t>För några år sedan övertog Migrationsverket ansvaret för transporter till och från förvar. Transporter för läkar- och tandläkarbesök, men även vid verkställ</w:t>
      </w:r>
      <w:r w:rsidR="00330198">
        <w:t xml:space="preserve">ighet </w:t>
      </w:r>
      <w:r>
        <w:t>av avvisning</w:t>
      </w:r>
      <w:r w:rsidR="00330198">
        <w:t>, utvisning</w:t>
      </w:r>
      <w:r>
        <w:t xml:space="preserve"> och förhör. Myndighetens personal genomförde till en början en kroppsvisitation av den förvarstagne. Detta trots att det enligt </w:t>
      </w:r>
      <w:r w:rsidR="00330198">
        <w:t>u</w:t>
      </w:r>
      <w:r>
        <w:t>tlänningslagen saknas stöd för en kroppsvisitation, men visitationen kunde enligt myndigheten ändå genom</w:t>
      </w:r>
      <w:r w:rsidR="0082375B">
        <w:softHyphen/>
      </w:r>
      <w:r>
        <w:t xml:space="preserve">föras i och med </w:t>
      </w:r>
      <w:r w:rsidR="007B7F5F">
        <w:t>a</w:t>
      </w:r>
      <w:r>
        <w:t xml:space="preserve">rbetsmiljölagen. Myndighetens jurister har sedan kommit fram </w:t>
      </w:r>
      <w:r>
        <w:lastRenderedPageBreak/>
        <w:t xml:space="preserve">till att </w:t>
      </w:r>
      <w:r w:rsidR="00330198">
        <w:t>u</w:t>
      </w:r>
      <w:r>
        <w:t xml:space="preserve">tlänningslagen står över </w:t>
      </w:r>
      <w:r w:rsidR="00330198">
        <w:t>a</w:t>
      </w:r>
      <w:r>
        <w:t>rbetsmiljölagen och att det därför saknas lagstöd för att fortsätta med kroppsvisitationer.</w:t>
      </w:r>
    </w:p>
    <w:p w:rsidR="0082375B" w:rsidP="003253C2" w:rsidRDefault="003253C2" w14:paraId="3A2FA3E1" w14:textId="77777777">
      <w:pPr>
        <w:tabs>
          <w:tab w:val="clear" w:pos="284"/>
        </w:tabs>
      </w:pPr>
      <w:r>
        <w:t>Detta har lett till att myndigheten idag endast genomför riskfria transporter, det vill säga endast frivilliga verkställ</w:t>
      </w:r>
      <w:r w:rsidR="00330198">
        <w:t>ighete</w:t>
      </w:r>
      <w:r>
        <w:t xml:space="preserve">r. Istället har Migrationsverket, i avvaktan på en regeländring, tvingats rekvirera transporter från Kriminalvården. Kriminalvårdens transporttjänst är sedan tidigare överbelastad, men på grund av bristande lagstöd tvingas nu myndigheten hantera ytterligare tusentals transporter. </w:t>
      </w:r>
    </w:p>
    <w:p w:rsidR="003253C2" w:rsidP="003253C2" w:rsidRDefault="003253C2" w14:paraId="7BCCFAE8" w14:textId="2C46FB9E">
      <w:pPr>
        <w:tabs>
          <w:tab w:val="clear" w:pos="284"/>
        </w:tabs>
      </w:pPr>
      <w:r>
        <w:t xml:space="preserve">Att rätten till kroppsvisitation är viktig visar de fall där man hittat både knivar och skärverktyg. </w:t>
      </w:r>
    </w:p>
    <w:sdt>
      <w:sdtPr>
        <w:rPr>
          <w:i/>
          <w:noProof/>
        </w:rPr>
        <w:alias w:val="CC_Underskrifter"/>
        <w:tag w:val="CC_Underskrifter"/>
        <w:id w:val="583496634"/>
        <w:lock w:val="sdtContentLocked"/>
        <w:placeholder>
          <w:docPart w:val="7B0A4B678BEB4BCF930A9BC82F458050"/>
        </w:placeholder>
      </w:sdtPr>
      <w:sdtEndPr>
        <w:rPr>
          <w:i w:val="0"/>
          <w:noProof w:val="0"/>
        </w:rPr>
      </w:sdtEndPr>
      <w:sdtContent>
        <w:p w:rsidR="00D977DD" w:rsidP="00B82E84" w:rsidRDefault="00D977DD" w14:paraId="7609181A" w14:textId="77777777"/>
        <w:p w:rsidRPr="008E0FE2" w:rsidR="004801AC" w:rsidP="00B82E84" w:rsidRDefault="00846F24" w14:paraId="4967EA55" w14:textId="61C379B0"/>
      </w:sdtContent>
    </w:sdt>
    <w:tbl>
      <w:tblPr>
        <w:tblW w:w="5000" w:type="pct"/>
        <w:tblLook w:val="04A0" w:firstRow="1" w:lastRow="0" w:firstColumn="1" w:lastColumn="0" w:noHBand="0" w:noVBand="1"/>
        <w:tblCaption w:val="underskrifter"/>
      </w:tblPr>
      <w:tblGrid>
        <w:gridCol w:w="4252"/>
        <w:gridCol w:w="4252"/>
      </w:tblGrid>
      <w:tr w:rsidR="00CE68E6" w14:paraId="7B033C5B" w14:textId="77777777">
        <w:trPr>
          <w:cantSplit/>
        </w:trPr>
        <w:tc>
          <w:tcPr>
            <w:tcW w:w="50" w:type="pct"/>
            <w:vAlign w:val="bottom"/>
          </w:tcPr>
          <w:p w:rsidR="00CE68E6" w:rsidRDefault="007B7F5F" w14:paraId="028C518C" w14:textId="77777777">
            <w:pPr>
              <w:pStyle w:val="Underskrifter"/>
            </w:pPr>
            <w:r>
              <w:t>Hans Eklind (KD)</w:t>
            </w:r>
          </w:p>
        </w:tc>
        <w:tc>
          <w:tcPr>
            <w:tcW w:w="50" w:type="pct"/>
            <w:vAlign w:val="bottom"/>
          </w:tcPr>
          <w:p w:rsidR="00CE68E6" w:rsidRDefault="00CE68E6" w14:paraId="5C210D2C" w14:textId="77777777">
            <w:pPr>
              <w:pStyle w:val="Underskrifter"/>
            </w:pPr>
          </w:p>
        </w:tc>
      </w:tr>
    </w:tbl>
    <w:p w:rsidR="0006032A" w:rsidRDefault="0006032A" w14:paraId="0D89058D" w14:textId="77777777"/>
    <w:sectPr w:rsidR="000603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F096" w14:textId="77777777" w:rsidR="00BD36B6" w:rsidRDefault="00BD36B6" w:rsidP="000C1CAD">
      <w:pPr>
        <w:spacing w:line="240" w:lineRule="auto"/>
      </w:pPr>
      <w:r>
        <w:separator/>
      </w:r>
    </w:p>
  </w:endnote>
  <w:endnote w:type="continuationSeparator" w:id="0">
    <w:p w14:paraId="1548D19E" w14:textId="77777777" w:rsidR="00BD36B6" w:rsidRDefault="00BD36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8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7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AE1D" w14:textId="78BCFE4F" w:rsidR="00262EA3" w:rsidRPr="00B82E84" w:rsidRDefault="00262EA3" w:rsidP="00B82E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D072" w14:textId="77777777" w:rsidR="00BD36B6" w:rsidRDefault="00BD36B6" w:rsidP="000C1CAD">
      <w:pPr>
        <w:spacing w:line="240" w:lineRule="auto"/>
      </w:pPr>
      <w:r>
        <w:separator/>
      </w:r>
    </w:p>
  </w:footnote>
  <w:footnote w:type="continuationSeparator" w:id="0">
    <w:p w14:paraId="6D242654" w14:textId="77777777" w:rsidR="00BD36B6" w:rsidRDefault="00BD36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5E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AF8B3" wp14:editId="11D3C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92F083" w14:textId="3311DDC8" w:rsidR="00262EA3" w:rsidRDefault="00846F24" w:rsidP="008103B5">
                          <w:pPr>
                            <w:jc w:val="right"/>
                          </w:pPr>
                          <w:sdt>
                            <w:sdtPr>
                              <w:alias w:val="CC_Noformat_Partikod"/>
                              <w:tag w:val="CC_Noformat_Partikod"/>
                              <w:id w:val="-53464382"/>
                              <w:text/>
                            </w:sdtPr>
                            <w:sdtEndPr/>
                            <w:sdtContent>
                              <w:r w:rsidR="003253C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AF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92F083" w14:textId="3311DDC8" w:rsidR="00262EA3" w:rsidRDefault="00846F24" w:rsidP="008103B5">
                    <w:pPr>
                      <w:jc w:val="right"/>
                    </w:pPr>
                    <w:sdt>
                      <w:sdtPr>
                        <w:alias w:val="CC_Noformat_Partikod"/>
                        <w:tag w:val="CC_Noformat_Partikod"/>
                        <w:id w:val="-53464382"/>
                        <w:text/>
                      </w:sdtPr>
                      <w:sdtEndPr/>
                      <w:sdtContent>
                        <w:r w:rsidR="003253C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B482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174B" w14:textId="77777777" w:rsidR="00262EA3" w:rsidRDefault="00262EA3" w:rsidP="008563AC">
    <w:pPr>
      <w:jc w:val="right"/>
    </w:pPr>
  </w:p>
  <w:p w14:paraId="71AB3F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3AE2" w14:textId="77777777" w:rsidR="00262EA3" w:rsidRDefault="00846F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6824E" wp14:editId="1A21AA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7EF54" w14:textId="7E8B8584" w:rsidR="00262EA3" w:rsidRDefault="00846F24" w:rsidP="00A314CF">
    <w:pPr>
      <w:pStyle w:val="FSHNormal"/>
      <w:spacing w:before="40"/>
    </w:pPr>
    <w:sdt>
      <w:sdtPr>
        <w:alias w:val="CC_Noformat_Motionstyp"/>
        <w:tag w:val="CC_Noformat_Motionstyp"/>
        <w:id w:val="1162973129"/>
        <w:lock w:val="sdtContentLocked"/>
        <w15:appearance w15:val="hidden"/>
        <w:text/>
      </w:sdtPr>
      <w:sdtEndPr/>
      <w:sdtContent>
        <w:r w:rsidR="00B82E84">
          <w:t>Enskild motion</w:t>
        </w:r>
      </w:sdtContent>
    </w:sdt>
    <w:r w:rsidR="00821B36">
      <w:t xml:space="preserve"> </w:t>
    </w:r>
    <w:sdt>
      <w:sdtPr>
        <w:alias w:val="CC_Noformat_Partikod"/>
        <w:tag w:val="CC_Noformat_Partikod"/>
        <w:id w:val="1471015553"/>
        <w:text/>
      </w:sdtPr>
      <w:sdtEndPr/>
      <w:sdtContent>
        <w:r w:rsidR="003253C2">
          <w:t>KD</w:t>
        </w:r>
      </w:sdtContent>
    </w:sdt>
    <w:sdt>
      <w:sdtPr>
        <w:alias w:val="CC_Noformat_Partinummer"/>
        <w:tag w:val="CC_Noformat_Partinummer"/>
        <w:id w:val="-2014525982"/>
        <w:showingPlcHdr/>
        <w:text/>
      </w:sdtPr>
      <w:sdtEndPr/>
      <w:sdtContent>
        <w:r w:rsidR="00821B36">
          <w:t xml:space="preserve"> </w:t>
        </w:r>
      </w:sdtContent>
    </w:sdt>
  </w:p>
  <w:p w14:paraId="437553D7" w14:textId="77777777" w:rsidR="00262EA3" w:rsidRPr="008227B3" w:rsidRDefault="00846F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E2F48" w14:textId="26662B13" w:rsidR="00262EA3" w:rsidRPr="008227B3" w:rsidRDefault="00846F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2E8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E84">
          <w:t>:1567</w:t>
        </w:r>
      </w:sdtContent>
    </w:sdt>
  </w:p>
  <w:p w14:paraId="2C089E45" w14:textId="0DC8D994" w:rsidR="00262EA3" w:rsidRDefault="00846F24" w:rsidP="00E03A3D">
    <w:pPr>
      <w:pStyle w:val="Motionr"/>
    </w:pPr>
    <w:sdt>
      <w:sdtPr>
        <w:alias w:val="CC_Noformat_Avtext"/>
        <w:tag w:val="CC_Noformat_Avtext"/>
        <w:id w:val="-2020768203"/>
        <w:lock w:val="sdtContentLocked"/>
        <w15:appearance w15:val="hidden"/>
        <w:text/>
      </w:sdtPr>
      <w:sdtEndPr/>
      <w:sdtContent>
        <w:r w:rsidR="00B82E84">
          <w:t>av Hans Eklind (KD)</w:t>
        </w:r>
      </w:sdtContent>
    </w:sdt>
  </w:p>
  <w:sdt>
    <w:sdtPr>
      <w:alias w:val="CC_Noformat_Rubtext"/>
      <w:tag w:val="CC_Noformat_Rubtext"/>
      <w:id w:val="-218060500"/>
      <w:lock w:val="sdtLocked"/>
      <w:text/>
    </w:sdtPr>
    <w:sdtEndPr/>
    <w:sdtContent>
      <w:p w14:paraId="61AC90FC" w14:textId="00959827" w:rsidR="00262EA3" w:rsidRDefault="003253C2" w:rsidP="00283E0F">
        <w:pPr>
          <w:pStyle w:val="FSHRub2"/>
        </w:pPr>
        <w:r>
          <w:t>Kroppsvisitation i samband med transporter vid landets förvar m.m.</w:t>
        </w:r>
      </w:p>
    </w:sdtContent>
  </w:sdt>
  <w:sdt>
    <w:sdtPr>
      <w:alias w:val="CC_Boilerplate_3"/>
      <w:tag w:val="CC_Boilerplate_3"/>
      <w:id w:val="1606463544"/>
      <w:lock w:val="sdtContentLocked"/>
      <w15:appearance w15:val="hidden"/>
      <w:text w:multiLine="1"/>
    </w:sdtPr>
    <w:sdtEndPr/>
    <w:sdtContent>
      <w:p w14:paraId="3442F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53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A"/>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C2"/>
    <w:rsid w:val="00325515"/>
    <w:rsid w:val="003258C5"/>
    <w:rsid w:val="00325E7A"/>
    <w:rsid w:val="00325EDF"/>
    <w:rsid w:val="00326AD4"/>
    <w:rsid w:val="00326E82"/>
    <w:rsid w:val="00330198"/>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94"/>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5F"/>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F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84"/>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B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E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7D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E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BB6D9"/>
  <w15:chartTrackingRefBased/>
  <w15:docId w15:val="{FCD99809-23F4-4B61-9B11-AC114345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D797C8AB22481A98D7C6EF481D7C88"/>
        <w:category>
          <w:name w:val="Allmänt"/>
          <w:gallery w:val="placeholder"/>
        </w:category>
        <w:types>
          <w:type w:val="bbPlcHdr"/>
        </w:types>
        <w:behaviors>
          <w:behavior w:val="content"/>
        </w:behaviors>
        <w:guid w:val="{7DFE2ADA-92FC-4C37-96EB-44AE1EBA1033}"/>
      </w:docPartPr>
      <w:docPartBody>
        <w:p w:rsidR="008D24EA" w:rsidRDefault="001A4A77">
          <w:pPr>
            <w:pStyle w:val="44D797C8AB22481A98D7C6EF481D7C88"/>
          </w:pPr>
          <w:r w:rsidRPr="005A0A93">
            <w:rPr>
              <w:rStyle w:val="Platshllartext"/>
            </w:rPr>
            <w:t>Förslag till riksdagsbeslut</w:t>
          </w:r>
        </w:p>
      </w:docPartBody>
    </w:docPart>
    <w:docPart>
      <w:docPartPr>
        <w:name w:val="486A2B817F834B489F475433FB45D617"/>
        <w:category>
          <w:name w:val="Allmänt"/>
          <w:gallery w:val="placeholder"/>
        </w:category>
        <w:types>
          <w:type w:val="bbPlcHdr"/>
        </w:types>
        <w:behaviors>
          <w:behavior w:val="content"/>
        </w:behaviors>
        <w:guid w:val="{DA145B60-E129-45AC-ABCD-4071FC1F5EFD}"/>
      </w:docPartPr>
      <w:docPartBody>
        <w:p w:rsidR="008D24EA" w:rsidRDefault="001A4A77">
          <w:pPr>
            <w:pStyle w:val="486A2B817F834B489F475433FB45D617"/>
          </w:pPr>
          <w:r w:rsidRPr="005A0A93">
            <w:rPr>
              <w:rStyle w:val="Platshllartext"/>
            </w:rPr>
            <w:t>Motivering</w:t>
          </w:r>
        </w:p>
      </w:docPartBody>
    </w:docPart>
    <w:docPart>
      <w:docPartPr>
        <w:name w:val="7B0A4B678BEB4BCF930A9BC82F458050"/>
        <w:category>
          <w:name w:val="Allmänt"/>
          <w:gallery w:val="placeholder"/>
        </w:category>
        <w:types>
          <w:type w:val="bbPlcHdr"/>
        </w:types>
        <w:behaviors>
          <w:behavior w:val="content"/>
        </w:behaviors>
        <w:guid w:val="{FDA80E62-036C-430B-B246-BD47A1687D2A}"/>
      </w:docPartPr>
      <w:docPartBody>
        <w:p w:rsidR="00B93BBB" w:rsidRDefault="00B93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EA"/>
    <w:rsid w:val="001A4A77"/>
    <w:rsid w:val="008D24EA"/>
    <w:rsid w:val="00B93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D797C8AB22481A98D7C6EF481D7C88">
    <w:name w:val="44D797C8AB22481A98D7C6EF481D7C88"/>
  </w:style>
  <w:style w:type="paragraph" w:customStyle="1" w:styleId="486A2B817F834B489F475433FB45D617">
    <w:name w:val="486A2B817F834B489F475433FB45D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A19D6-06C6-42D7-BA6A-8AB44C9187C9}"/>
</file>

<file path=customXml/itemProps2.xml><?xml version="1.0" encoding="utf-8"?>
<ds:datastoreItem xmlns:ds="http://schemas.openxmlformats.org/officeDocument/2006/customXml" ds:itemID="{1E601962-1735-42EB-9E85-A28DB6669DFD}"/>
</file>

<file path=customXml/itemProps3.xml><?xml version="1.0" encoding="utf-8"?>
<ds:datastoreItem xmlns:ds="http://schemas.openxmlformats.org/officeDocument/2006/customXml" ds:itemID="{4DCC0FCE-5414-4880-B64A-4EA76E8BE573}"/>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1636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Kroppsvisitation i samband med transporter vid landets förvar  mm</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