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29772311" w:displacedByCustomXml="next" w:id="2"/>
    <w:sdt>
      <w:sdtPr>
        <w:alias w:val="CC_Boilerplate_4"/>
        <w:tag w:val="CC_Boilerplate_4"/>
        <w:id w:val="-1644581176"/>
        <w:lock w:val="sdtLocked"/>
        <w:placeholder>
          <w:docPart w:val="F88EC076B15941208F9B9F0E17883653"/>
        </w:placeholder>
        <w:text/>
      </w:sdtPr>
      <w:sdtEndPr/>
      <w:sdtContent>
        <w:p w:rsidRPr="009B062B" w:rsidR="00AF30DD" w:rsidP="00796BC1" w:rsidRDefault="00AF30DD" w14:paraId="6CD18BCC" w14:textId="77777777">
          <w:pPr>
            <w:pStyle w:val="Rubrik1"/>
            <w:spacing w:after="300"/>
          </w:pPr>
          <w:r w:rsidRPr="009B062B">
            <w:t>Förslag till riksdagsbeslut</w:t>
          </w:r>
        </w:p>
      </w:sdtContent>
    </w:sdt>
    <w:sdt>
      <w:sdtPr>
        <w:alias w:val="Yrkande 1"/>
        <w:tag w:val="9a59f2b4-58fa-4a18-a506-5d7a9dc630f5"/>
        <w:id w:val="-1372068849"/>
        <w:lock w:val="sdtLocked"/>
      </w:sdtPr>
      <w:sdtEndPr/>
      <w:sdtContent>
        <w:p w:rsidR="0051117A" w:rsidRDefault="00EF7E63" w14:paraId="20864854" w14:textId="77777777">
          <w:pPr>
            <w:pStyle w:val="Frslagstext"/>
            <w:numPr>
              <w:ilvl w:val="0"/>
              <w:numId w:val="0"/>
            </w:numPr>
          </w:pPr>
          <w:r>
            <w:t>Riksdagen ställer sig bakom det som anförs i motionen om att kontinuerligt följa och utvärdera effekterna av den nya brottsrubriceringen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A48DAAC39BB4D818D02AFC6185B633D"/>
        </w:placeholder>
        <w:text/>
      </w:sdtPr>
      <w:sdtEndPr/>
      <w:sdtContent>
        <w:p w:rsidRPr="009B062B" w:rsidR="006D79C9" w:rsidP="00333E95" w:rsidRDefault="006D79C9" w14:paraId="4A8A3E23" w14:textId="77777777">
          <w:pPr>
            <w:pStyle w:val="Rubrik1"/>
          </w:pPr>
          <w:r>
            <w:t>Motivering</w:t>
          </w:r>
        </w:p>
      </w:sdtContent>
    </w:sdt>
    <w:bookmarkEnd w:displacedByCustomXml="prev" w:id="4"/>
    <w:bookmarkEnd w:displacedByCustomXml="prev" w:id="5"/>
    <w:p w:rsidR="00422B9E" w:rsidP="008E0FE2" w:rsidRDefault="001A2C08" w14:paraId="347EA287" w14:textId="77D76BD7">
      <w:pPr>
        <w:pStyle w:val="Normalutanindragellerluft"/>
      </w:pPr>
      <w:r>
        <w:t>I propositionen föreslår r</w:t>
      </w:r>
      <w:r w:rsidRPr="001A2C08">
        <w:t>egeringen att det införs ett nytt brott i terroristbrottslagen, del</w:t>
      </w:r>
      <w:r w:rsidRPr="001A2C08">
        <w:softHyphen/>
        <w:t>tagande i en terrorist</w:t>
      </w:r>
      <w:r w:rsidRPr="001A2C08">
        <w:softHyphen/>
        <w:t>organisa</w:t>
      </w:r>
      <w:r w:rsidRPr="001A2C08">
        <w:softHyphen/>
        <w:t>tion. Brottet innebär ett särskilt straff</w:t>
      </w:r>
      <w:r w:rsidRPr="001A2C08">
        <w:softHyphen/>
        <w:t>ansvar för den som deltar i verk</w:t>
      </w:r>
      <w:r w:rsidRPr="001A2C08">
        <w:softHyphen/>
        <w:t>sam</w:t>
      </w:r>
      <w:r w:rsidRPr="001A2C08">
        <w:softHyphen/>
        <w:t>heten i en terrorist</w:t>
      </w:r>
      <w:r w:rsidRPr="001A2C08">
        <w:softHyphen/>
        <w:t>organisa</w:t>
      </w:r>
      <w:r w:rsidRPr="001A2C08">
        <w:softHyphen/>
        <w:t>tion på ett sätt som är ägnat att främja, stärka eller under</w:t>
      </w:r>
      <w:r w:rsidRPr="001A2C08">
        <w:softHyphen/>
        <w:t>stödja organisationen</w:t>
      </w:r>
      <w:r w:rsidR="006A3A40">
        <w:t>.</w:t>
      </w:r>
    </w:p>
    <w:p w:rsidR="006A3A40" w:rsidP="006A3A40" w:rsidRDefault="006A3A40" w14:paraId="6259AE7D" w14:textId="2C834FDE">
      <w:r>
        <w:t xml:space="preserve">Lagrådet har framfört en omfattande kritik mot regeringens förslag. Trots det väljer regeringen att, endast några dagar efter att Lagrådet yttrat sig, lägga fram en proposition. Det är uppenbart att det inte är tillräckligt med tid för att på allvar kunna analysera Lagrådets synpunkter. Socialdemokraterna </w:t>
      </w:r>
      <w:r w:rsidR="007A5C3A">
        <w:t xml:space="preserve">menar att regeringen borde </w:t>
      </w:r>
      <w:r>
        <w:t>ha gjort en ordentlig analys av Lagrådets invändningar.</w:t>
      </w:r>
    </w:p>
    <w:p w:rsidRPr="006A3A40" w:rsidR="006A3A40" w:rsidP="006A3A40" w:rsidRDefault="006A3A40" w14:paraId="2DC46100" w14:textId="26686249">
      <w:r>
        <w:t xml:space="preserve">I brist på </w:t>
      </w:r>
      <w:r w:rsidR="001A4161">
        <w:t>en sådan analys, och med tanke på de allvarliga invändningar Lagrådet framfört</w:t>
      </w:r>
      <w:r w:rsidR="00EF7E63">
        <w:t>,</w:t>
      </w:r>
      <w:r w:rsidR="001A4161">
        <w:t xml:space="preserve"> är det viktigt att regeringen noga följer och utvärderar lagens effekter. Socialdemokraterna föreslår därför att </w:t>
      </w:r>
      <w:r w:rsidR="007A5C3A">
        <w:t>regeringen kontinuerligt ska följa och utvärdera lagstiftningen</w:t>
      </w:r>
      <w:r w:rsidR="001A4161">
        <w:t>.</w:t>
      </w:r>
    </w:p>
    <w:sdt>
      <w:sdtPr>
        <w:alias w:val="CC_Underskrifter"/>
        <w:tag w:val="CC_Underskrifter"/>
        <w:id w:val="583496634"/>
        <w:lock w:val="sdtContentLocked"/>
        <w:placeholder>
          <w:docPart w:val="4DC007AA75964029A280CEA64BA5ED0C"/>
        </w:placeholder>
      </w:sdtPr>
      <w:sdtEndPr/>
      <w:sdtContent>
        <w:p w:rsidR="00796BC1" w:rsidP="00796BC1" w:rsidRDefault="00796BC1" w14:paraId="359C9B47" w14:textId="77777777"/>
        <w:p w:rsidRPr="008E0FE2" w:rsidR="004801AC" w:rsidP="00796BC1" w:rsidRDefault="00772595" w14:paraId="4E5BDF45" w14:textId="75B7C52D"/>
      </w:sdtContent>
    </w:sdt>
    <w:tbl>
      <w:tblPr>
        <w:tblW w:w="5000" w:type="pct"/>
        <w:tblLook w:val="04A0" w:firstRow="1" w:lastRow="0" w:firstColumn="1" w:lastColumn="0" w:noHBand="0" w:noVBand="1"/>
        <w:tblCaption w:val="underskrifter"/>
      </w:tblPr>
      <w:tblGrid>
        <w:gridCol w:w="4252"/>
        <w:gridCol w:w="4252"/>
      </w:tblGrid>
      <w:tr w:rsidR="0051117A" w14:paraId="3C50C288" w14:textId="77777777">
        <w:trPr>
          <w:cantSplit/>
        </w:trPr>
        <w:tc>
          <w:tcPr>
            <w:tcW w:w="50" w:type="pct"/>
            <w:vAlign w:val="bottom"/>
          </w:tcPr>
          <w:p w:rsidR="0051117A" w:rsidRDefault="00EF7E63" w14:paraId="422D4DCA" w14:textId="77777777">
            <w:pPr>
              <w:pStyle w:val="Underskrifter"/>
            </w:pPr>
            <w:r>
              <w:t>Ardalan Shekarabi (S)</w:t>
            </w:r>
          </w:p>
        </w:tc>
        <w:tc>
          <w:tcPr>
            <w:tcW w:w="50" w:type="pct"/>
            <w:vAlign w:val="bottom"/>
          </w:tcPr>
          <w:p w:rsidR="0051117A" w:rsidRDefault="00EF7E63" w14:paraId="5F0E228F" w14:textId="77777777">
            <w:pPr>
              <w:pStyle w:val="Underskrifter"/>
            </w:pPr>
            <w:r>
              <w:t>Annika Strandhäll (S)</w:t>
            </w:r>
          </w:p>
        </w:tc>
      </w:tr>
      <w:tr w:rsidR="0051117A" w14:paraId="74E91D27" w14:textId="77777777">
        <w:trPr>
          <w:cantSplit/>
        </w:trPr>
        <w:tc>
          <w:tcPr>
            <w:tcW w:w="50" w:type="pct"/>
            <w:vAlign w:val="bottom"/>
          </w:tcPr>
          <w:p w:rsidR="0051117A" w:rsidRDefault="00EF7E63" w14:paraId="0143BB8B" w14:textId="77777777">
            <w:pPr>
              <w:pStyle w:val="Underskrifter"/>
            </w:pPr>
            <w:r>
              <w:t>Petter Löberg (S)</w:t>
            </w:r>
          </w:p>
        </w:tc>
        <w:tc>
          <w:tcPr>
            <w:tcW w:w="50" w:type="pct"/>
            <w:vAlign w:val="bottom"/>
          </w:tcPr>
          <w:p w:rsidR="0051117A" w:rsidRDefault="00EF7E63" w14:paraId="1E7E78B3" w14:textId="77777777">
            <w:pPr>
              <w:pStyle w:val="Underskrifter"/>
            </w:pPr>
            <w:r>
              <w:t>Anna Wallentheim (S)</w:t>
            </w:r>
          </w:p>
        </w:tc>
      </w:tr>
      <w:tr w:rsidR="0051117A" w14:paraId="52BEE69F" w14:textId="77777777">
        <w:trPr>
          <w:cantSplit/>
        </w:trPr>
        <w:tc>
          <w:tcPr>
            <w:tcW w:w="50" w:type="pct"/>
            <w:vAlign w:val="bottom"/>
          </w:tcPr>
          <w:p w:rsidR="0051117A" w:rsidRDefault="00EF7E63" w14:paraId="2E105A5E" w14:textId="77777777">
            <w:pPr>
              <w:pStyle w:val="Underskrifter"/>
            </w:pPr>
            <w:r>
              <w:t>Mattias Vepsä (S)</w:t>
            </w:r>
          </w:p>
        </w:tc>
        <w:tc>
          <w:tcPr>
            <w:tcW w:w="50" w:type="pct"/>
            <w:vAlign w:val="bottom"/>
          </w:tcPr>
          <w:p w:rsidR="0051117A" w:rsidRDefault="00EF7E63" w14:paraId="44678750" w14:textId="77777777">
            <w:pPr>
              <w:pStyle w:val="Underskrifter"/>
            </w:pPr>
            <w:r>
              <w:t>Sanna Backeskog (S)</w:t>
            </w:r>
          </w:p>
        </w:tc>
      </w:tr>
      <w:tr w:rsidR="0051117A" w14:paraId="6C28855B" w14:textId="77777777">
        <w:trPr>
          <w:gridAfter w:val="1"/>
          <w:wAfter w:w="4252" w:type="dxa"/>
          <w:cantSplit/>
        </w:trPr>
        <w:tc>
          <w:tcPr>
            <w:tcW w:w="50" w:type="pct"/>
            <w:vAlign w:val="bottom"/>
          </w:tcPr>
          <w:p w:rsidR="0051117A" w:rsidRDefault="00EF7E63" w14:paraId="00A24472" w14:textId="77777777">
            <w:pPr>
              <w:pStyle w:val="Underskrifter"/>
            </w:pPr>
            <w:r>
              <w:t>Lars Isacsson (S)</w:t>
            </w:r>
          </w:p>
        </w:tc>
        <w:bookmarkEnd w:id="2"/>
      </w:tr>
    </w:tbl>
    <w:p w:rsidR="008D7D3E" w:rsidRDefault="008D7D3E" w14:paraId="69E5072E" w14:textId="77777777"/>
    <w:sectPr w:rsidR="008D7D3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1286E" w14:textId="77777777" w:rsidR="001A2C08" w:rsidRDefault="001A2C08" w:rsidP="000C1CAD">
      <w:pPr>
        <w:spacing w:line="240" w:lineRule="auto"/>
      </w:pPr>
      <w:r>
        <w:separator/>
      </w:r>
    </w:p>
  </w:endnote>
  <w:endnote w:type="continuationSeparator" w:id="0">
    <w:p w14:paraId="1A07F637" w14:textId="77777777" w:rsidR="001A2C08" w:rsidRDefault="001A2C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E4C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AED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81503" w14:textId="503C4DBD" w:rsidR="00262EA3" w:rsidRPr="00796BC1" w:rsidRDefault="00262EA3" w:rsidP="00796B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49429" w14:textId="77777777" w:rsidR="001A2C08" w:rsidRDefault="001A2C08" w:rsidP="000C1CAD">
      <w:pPr>
        <w:spacing w:line="240" w:lineRule="auto"/>
      </w:pPr>
      <w:r>
        <w:separator/>
      </w:r>
    </w:p>
  </w:footnote>
  <w:footnote w:type="continuationSeparator" w:id="0">
    <w:p w14:paraId="5B0DCCEB" w14:textId="77777777" w:rsidR="001A2C08" w:rsidRDefault="001A2C0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335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2461EC" wp14:editId="21CD66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7C83BF" w14:textId="0DEACA1D" w:rsidR="00262EA3" w:rsidRDefault="00772595" w:rsidP="008103B5">
                          <w:pPr>
                            <w:jc w:val="right"/>
                          </w:pPr>
                          <w:sdt>
                            <w:sdtPr>
                              <w:alias w:val="CC_Noformat_Partikod"/>
                              <w:tag w:val="CC_Noformat_Partikod"/>
                              <w:id w:val="-53464382"/>
                              <w:text/>
                            </w:sdtPr>
                            <w:sdtEndPr/>
                            <w:sdtContent>
                              <w:r w:rsidR="001A2C08">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2461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7C83BF" w14:textId="0DEACA1D" w:rsidR="00262EA3" w:rsidRDefault="00772595" w:rsidP="008103B5">
                    <w:pPr>
                      <w:jc w:val="right"/>
                    </w:pPr>
                    <w:sdt>
                      <w:sdtPr>
                        <w:alias w:val="CC_Noformat_Partikod"/>
                        <w:tag w:val="CC_Noformat_Partikod"/>
                        <w:id w:val="-53464382"/>
                        <w:text/>
                      </w:sdtPr>
                      <w:sdtEndPr/>
                      <w:sdtContent>
                        <w:r w:rsidR="001A2C08">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B4B6DD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39150" w14:textId="77777777" w:rsidR="00262EA3" w:rsidRDefault="00262EA3" w:rsidP="008563AC">
    <w:pPr>
      <w:jc w:val="right"/>
    </w:pPr>
  </w:p>
  <w:p w14:paraId="124A534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29772309"/>
  <w:bookmarkStart w:id="7" w:name="_Hlk129772310"/>
  <w:p w14:paraId="068FBBD9" w14:textId="77777777" w:rsidR="00262EA3" w:rsidRDefault="0077259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D8F5C6" wp14:editId="21599A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26218A" w14:textId="70C0CEEF" w:rsidR="00262EA3" w:rsidRDefault="00772595" w:rsidP="00A314CF">
    <w:pPr>
      <w:pStyle w:val="FSHNormal"/>
      <w:spacing w:before="40"/>
    </w:pPr>
    <w:sdt>
      <w:sdtPr>
        <w:alias w:val="CC_Noformat_Motionstyp"/>
        <w:tag w:val="CC_Noformat_Motionstyp"/>
        <w:id w:val="1162973129"/>
        <w:lock w:val="sdtContentLocked"/>
        <w15:appearance w15:val="hidden"/>
        <w:text/>
      </w:sdtPr>
      <w:sdtEndPr/>
      <w:sdtContent>
        <w:r w:rsidR="00796BC1">
          <w:t>Enskild motion</w:t>
        </w:r>
      </w:sdtContent>
    </w:sdt>
    <w:r w:rsidR="00821B36">
      <w:t xml:space="preserve"> </w:t>
    </w:r>
    <w:sdt>
      <w:sdtPr>
        <w:alias w:val="CC_Noformat_Partikod"/>
        <w:tag w:val="CC_Noformat_Partikod"/>
        <w:id w:val="1471015553"/>
        <w:text/>
      </w:sdtPr>
      <w:sdtEndPr/>
      <w:sdtContent>
        <w:r w:rsidR="001A2C08">
          <w:t>S</w:t>
        </w:r>
      </w:sdtContent>
    </w:sdt>
    <w:sdt>
      <w:sdtPr>
        <w:alias w:val="CC_Noformat_Partinummer"/>
        <w:tag w:val="CC_Noformat_Partinummer"/>
        <w:id w:val="-2014525982"/>
        <w:showingPlcHdr/>
        <w:text/>
      </w:sdtPr>
      <w:sdtEndPr/>
      <w:sdtContent>
        <w:r w:rsidR="00821B36">
          <w:t xml:space="preserve"> </w:t>
        </w:r>
      </w:sdtContent>
    </w:sdt>
  </w:p>
  <w:p w14:paraId="78E17D53" w14:textId="77777777" w:rsidR="00262EA3" w:rsidRPr="008227B3" w:rsidRDefault="0077259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91E351" w14:textId="7E615DFE" w:rsidR="00262EA3" w:rsidRPr="008227B3" w:rsidRDefault="0077259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96BC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96BC1">
          <w:t>:2353</w:t>
        </w:r>
      </w:sdtContent>
    </w:sdt>
  </w:p>
  <w:p w14:paraId="60CA9887" w14:textId="29EA6E12" w:rsidR="00262EA3" w:rsidRDefault="00772595" w:rsidP="00E03A3D">
    <w:pPr>
      <w:pStyle w:val="Motionr"/>
    </w:pPr>
    <w:sdt>
      <w:sdtPr>
        <w:alias w:val="CC_Noformat_Avtext"/>
        <w:tag w:val="CC_Noformat_Avtext"/>
        <w:id w:val="-2020768203"/>
        <w:lock w:val="sdtContentLocked"/>
        <w15:appearance w15:val="hidden"/>
        <w:text/>
      </w:sdtPr>
      <w:sdtEndPr/>
      <w:sdtContent>
        <w:r w:rsidR="00796BC1">
          <w:t>av Ardalan Shekarabi m.fl. (S)</w:t>
        </w:r>
      </w:sdtContent>
    </w:sdt>
  </w:p>
  <w:sdt>
    <w:sdtPr>
      <w:alias w:val="CC_Noformat_Rubtext"/>
      <w:tag w:val="CC_Noformat_Rubtext"/>
      <w:id w:val="-218060500"/>
      <w:lock w:val="sdtLocked"/>
      <w:text/>
    </w:sdtPr>
    <w:sdtEndPr/>
    <w:sdtContent>
      <w:p w14:paraId="574A67DB" w14:textId="3526C74B" w:rsidR="00262EA3" w:rsidRDefault="001A2C08" w:rsidP="00283E0F">
        <w:pPr>
          <w:pStyle w:val="FSHRub2"/>
        </w:pPr>
        <w:r>
          <w:t>med anledning av prop. 2022/23:73 En särskild straffbestämmelse för deltagande i en terroristorganisation</w:t>
        </w:r>
      </w:p>
    </w:sdtContent>
  </w:sdt>
  <w:sdt>
    <w:sdtPr>
      <w:alias w:val="CC_Boilerplate_3"/>
      <w:tag w:val="CC_Boilerplate_3"/>
      <w:id w:val="1606463544"/>
      <w:lock w:val="sdtContentLocked"/>
      <w15:appearance w15:val="hidden"/>
      <w:text w:multiLine="1"/>
    </w:sdtPr>
    <w:sdtEndPr/>
    <w:sdtContent>
      <w:p w14:paraId="5C7F1D37"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1A2C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C08"/>
    <w:rsid w:val="001A2F45"/>
    <w:rsid w:val="001A3711"/>
    <w:rsid w:val="001A3EC3"/>
    <w:rsid w:val="001A4161"/>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2F93"/>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17A"/>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43"/>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A4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C09"/>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595"/>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BC1"/>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C3A"/>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D7D3E"/>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3"/>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921627"/>
  <w15:chartTrackingRefBased/>
  <w15:docId w15:val="{322A2F39-12DE-4D45-85ED-5BECC7A24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8EC076B15941208F9B9F0E17883653"/>
        <w:category>
          <w:name w:val="Allmänt"/>
          <w:gallery w:val="placeholder"/>
        </w:category>
        <w:types>
          <w:type w:val="bbPlcHdr"/>
        </w:types>
        <w:behaviors>
          <w:behavior w:val="content"/>
        </w:behaviors>
        <w:guid w:val="{1C3191E7-E481-4302-B463-E90778D238E5}"/>
      </w:docPartPr>
      <w:docPartBody>
        <w:p w:rsidR="000B48C4" w:rsidRDefault="000B48C4">
          <w:pPr>
            <w:pStyle w:val="F88EC076B15941208F9B9F0E17883653"/>
          </w:pPr>
          <w:r w:rsidRPr="005A0A93">
            <w:rPr>
              <w:rStyle w:val="Platshllartext"/>
            </w:rPr>
            <w:t>Förslag till riksdagsbeslut</w:t>
          </w:r>
        </w:p>
      </w:docPartBody>
    </w:docPart>
    <w:docPart>
      <w:docPartPr>
        <w:name w:val="AA48DAAC39BB4D818D02AFC6185B633D"/>
        <w:category>
          <w:name w:val="Allmänt"/>
          <w:gallery w:val="placeholder"/>
        </w:category>
        <w:types>
          <w:type w:val="bbPlcHdr"/>
        </w:types>
        <w:behaviors>
          <w:behavior w:val="content"/>
        </w:behaviors>
        <w:guid w:val="{2B669136-DA2B-4B67-99E8-9FE63611B0D5}"/>
      </w:docPartPr>
      <w:docPartBody>
        <w:p w:rsidR="000B48C4" w:rsidRDefault="000B48C4">
          <w:pPr>
            <w:pStyle w:val="AA48DAAC39BB4D818D02AFC6185B633D"/>
          </w:pPr>
          <w:r w:rsidRPr="005A0A93">
            <w:rPr>
              <w:rStyle w:val="Platshllartext"/>
            </w:rPr>
            <w:t>Motivering</w:t>
          </w:r>
        </w:p>
      </w:docPartBody>
    </w:docPart>
    <w:docPart>
      <w:docPartPr>
        <w:name w:val="4DC007AA75964029A280CEA64BA5ED0C"/>
        <w:category>
          <w:name w:val="Allmänt"/>
          <w:gallery w:val="placeholder"/>
        </w:category>
        <w:types>
          <w:type w:val="bbPlcHdr"/>
        </w:types>
        <w:behaviors>
          <w:behavior w:val="content"/>
        </w:behaviors>
        <w:guid w:val="{87507BBC-BD4B-43C7-9292-CAE6476FAA55}"/>
      </w:docPartPr>
      <w:docPartBody>
        <w:p w:rsidR="00305DD4" w:rsidRDefault="00305D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8C4"/>
    <w:rsid w:val="000B48C4"/>
    <w:rsid w:val="00305D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8EC076B15941208F9B9F0E17883653">
    <w:name w:val="F88EC076B15941208F9B9F0E17883653"/>
  </w:style>
  <w:style w:type="paragraph" w:customStyle="1" w:styleId="AA48DAAC39BB4D818D02AFC6185B633D">
    <w:name w:val="AA48DAAC39BB4D818D02AFC6185B63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EBFD9A-FEED-4251-B972-45720446F932}"/>
</file>

<file path=customXml/itemProps2.xml><?xml version="1.0" encoding="utf-8"?>
<ds:datastoreItem xmlns:ds="http://schemas.openxmlformats.org/officeDocument/2006/customXml" ds:itemID="{61FFE544-C825-4F95-85BF-B445BC570186}"/>
</file>

<file path=customXml/itemProps3.xml><?xml version="1.0" encoding="utf-8"?>
<ds:datastoreItem xmlns:ds="http://schemas.openxmlformats.org/officeDocument/2006/customXml" ds:itemID="{F9ED5A96-E988-4501-904A-04B071A3A34B}"/>
</file>

<file path=docProps/app.xml><?xml version="1.0" encoding="utf-8"?>
<Properties xmlns="http://schemas.openxmlformats.org/officeDocument/2006/extended-properties" xmlns:vt="http://schemas.openxmlformats.org/officeDocument/2006/docPropsVTypes">
  <Template>Normal</Template>
  <TotalTime>43</TotalTime>
  <Pages>2</Pages>
  <Words>189</Words>
  <Characters>1158</Characters>
  <Application>Microsoft Office Word</Application>
  <DocSecurity>0</DocSecurity>
  <Lines>31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2022 23 73 En särskild straffbestämmelse för deltagande i en terroristorganisation</vt:lpstr>
      <vt:lpstr>
      </vt:lpstr>
    </vt:vector>
  </TitlesOfParts>
  <Company>Sveriges riksdag</Company>
  <LinksUpToDate>false</LinksUpToDate>
  <CharactersWithSpaces>1332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