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F6A92" w:rsidRDefault="00032321" w14:paraId="53914350" w14:textId="77777777">
      <w:pPr>
        <w:pStyle w:val="Rubrik1"/>
        <w:spacing w:after="300"/>
      </w:pPr>
      <w:sdt>
        <w:sdtPr>
          <w:alias w:val="CC_Boilerplate_4"/>
          <w:tag w:val="CC_Boilerplate_4"/>
          <w:id w:val="-1644581176"/>
          <w:lock w:val="sdtLocked"/>
          <w:placeholder>
            <w:docPart w:val="9B7DCD25F9294FC8A6B784330AAB107C"/>
          </w:placeholder>
          <w:text/>
        </w:sdtPr>
        <w:sdtEndPr/>
        <w:sdtContent>
          <w:r w:rsidRPr="009B062B" w:rsidR="00AF30DD">
            <w:t>Förslag till riksdagsbeslut</w:t>
          </w:r>
        </w:sdtContent>
      </w:sdt>
      <w:bookmarkEnd w:id="0"/>
      <w:bookmarkEnd w:id="1"/>
    </w:p>
    <w:sdt>
      <w:sdtPr>
        <w:alias w:val="Yrkande 1"/>
        <w:tag w:val="01809276-ad8a-46a4-984c-ed08cdec4f64"/>
        <w:id w:val="1700121379"/>
        <w:lock w:val="sdtLocked"/>
      </w:sdtPr>
      <w:sdtEndPr/>
      <w:sdtContent>
        <w:p w:rsidR="00B70258" w:rsidRDefault="00CB3BC2" w14:paraId="0B18DE7A" w14:textId="77777777">
          <w:pPr>
            <w:pStyle w:val="Frslagstext"/>
            <w:numPr>
              <w:ilvl w:val="0"/>
              <w:numId w:val="0"/>
            </w:numPr>
          </w:pPr>
          <w:r>
            <w:t>Riksdagen ställer sig bakom det som anförs i motionen om att tillsätta en utredning som ser över det kommunala skatteutjämningssystemet i sin helhet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E79740B97F45509A7A3883602DE1FD"/>
        </w:placeholder>
        <w:text/>
      </w:sdtPr>
      <w:sdtEndPr/>
      <w:sdtContent>
        <w:p w:rsidRPr="009B062B" w:rsidR="006D79C9" w:rsidP="00333E95" w:rsidRDefault="006D79C9" w14:paraId="7EAE23DC" w14:textId="77777777">
          <w:pPr>
            <w:pStyle w:val="Rubrik1"/>
          </w:pPr>
          <w:r>
            <w:t>Motivering</w:t>
          </w:r>
        </w:p>
      </w:sdtContent>
    </w:sdt>
    <w:bookmarkEnd w:displacedByCustomXml="prev" w:id="3"/>
    <w:bookmarkEnd w:displacedByCustomXml="prev" w:id="4"/>
    <w:p w:rsidR="00BC345D" w:rsidP="00BC345D" w:rsidRDefault="00BC345D" w14:paraId="641428A2" w14:textId="200E5870">
      <w:pPr>
        <w:pStyle w:val="Normalutanindragellerluft"/>
      </w:pPr>
      <w:r>
        <w:t xml:space="preserve">Sveriges kommuner har olika förutsättningar när det gäller skattekraft och demografi. Därför behövs ett utjämningssystem som ger alla Sveriges kommuner ekonomiska förutsättningar för att leverera trygg vård och omsorg, en välfungerande skola och trygga uppväxtvillkor för barn och ungdomar.  </w:t>
      </w:r>
    </w:p>
    <w:p w:rsidR="00BC345D" w:rsidP="00032321" w:rsidRDefault="00BC345D" w14:paraId="7467B86C" w14:textId="78C74E41">
      <w:r>
        <w:t xml:space="preserve">Dagens kommunala skatteutjämningssystem är dessvärre utformat på ett sätt som innebär att vanliga medborgare i vissa kommuner betalar tusentals kronor per år till helt andra delar av landet.  </w:t>
      </w:r>
    </w:p>
    <w:p w:rsidR="00BC345D" w:rsidP="00032321" w:rsidRDefault="00BC345D" w14:paraId="099489E4" w14:textId="6B0DA63D">
      <w:r>
        <w:t>Den omfattande omfördelningen till följd av det kommunala utjämningssystemet får negativa konsekvenser. Systemet skadar välskötta tillväxtkommuner i Stockholm som antingen tvingas till åtstramningar och försämringar i den egna kommunala verksam</w:t>
      </w:r>
      <w:r w:rsidR="00032321">
        <w:softHyphen/>
      </w:r>
      <w:r>
        <w:t xml:space="preserve">heten eller alltför höga kommunalskatter. </w:t>
      </w:r>
    </w:p>
    <w:p w:rsidR="00BC345D" w:rsidP="00032321" w:rsidRDefault="00BC345D" w14:paraId="227A99A4" w14:textId="77777777">
      <w:r>
        <w:t xml:space="preserve">Köpkraften i Sveriges tillväxtmotor urholkas och eget sparande försvåras. Den ekonomiska fördelen av att bedriva kostnadseffektiv verksamhet minskar, liksom möjligheten att attrahera nya medborgare och företag. </w:t>
      </w:r>
    </w:p>
    <w:p w:rsidR="00BB6339" w:rsidP="00032321" w:rsidRDefault="00BC345D" w14:paraId="6E2892C5" w14:textId="718A8B44">
      <w:r>
        <w:t xml:space="preserve">Dagens kommunala skatteutjämningssystem bör därför ses över i sin helhet </w:t>
      </w:r>
      <w:r w:rsidR="00CB3BC2">
        <w:t>i</w:t>
      </w:r>
      <w:r>
        <w:t xml:space="preserve"> syfte att se över förutsättningarna för en mer regional modell, ett ökat statligt ansvar för utjämningen och främjande av en tillväxtvänlig politik som bl.a. kan göra Stockholm till norra Europas främsta tillväxtregion. </w:t>
      </w:r>
    </w:p>
    <w:sdt>
      <w:sdtPr>
        <w:rPr>
          <w:i/>
          <w:noProof/>
        </w:rPr>
        <w:alias w:val="CC_Underskrifter"/>
        <w:tag w:val="CC_Underskrifter"/>
        <w:id w:val="583496634"/>
        <w:lock w:val="sdtContentLocked"/>
        <w:placeholder>
          <w:docPart w:val="A60CCD5E1AB145F7850251698FBB7FDD"/>
        </w:placeholder>
      </w:sdtPr>
      <w:sdtEndPr>
        <w:rPr>
          <w:i w:val="0"/>
          <w:noProof w:val="0"/>
        </w:rPr>
      </w:sdtEndPr>
      <w:sdtContent>
        <w:p w:rsidR="002F6A92" w:rsidP="002F6A92" w:rsidRDefault="002F6A92" w14:paraId="48D2D22C" w14:textId="77777777"/>
        <w:p w:rsidRPr="008E0FE2" w:rsidR="004801AC" w:rsidP="002F6A92" w:rsidRDefault="00032321" w14:paraId="27899B21" w14:textId="3CA3453F"/>
      </w:sdtContent>
    </w:sdt>
    <w:tbl>
      <w:tblPr>
        <w:tblW w:w="5000" w:type="pct"/>
        <w:tblLook w:val="04A0" w:firstRow="1" w:lastRow="0" w:firstColumn="1" w:lastColumn="0" w:noHBand="0" w:noVBand="1"/>
        <w:tblCaption w:val="underskrifter"/>
      </w:tblPr>
      <w:tblGrid>
        <w:gridCol w:w="4252"/>
        <w:gridCol w:w="4252"/>
      </w:tblGrid>
      <w:tr w:rsidR="00B70258" w14:paraId="76C1727F" w14:textId="77777777">
        <w:trPr>
          <w:cantSplit/>
        </w:trPr>
        <w:tc>
          <w:tcPr>
            <w:tcW w:w="50" w:type="pct"/>
            <w:vAlign w:val="bottom"/>
          </w:tcPr>
          <w:p w:rsidR="00B70258" w:rsidRDefault="00CB3BC2" w14:paraId="2DF585B5" w14:textId="77777777">
            <w:pPr>
              <w:pStyle w:val="Underskrifter"/>
              <w:spacing w:after="0"/>
            </w:pPr>
            <w:r>
              <w:t>Christian Carlsson (KD)</w:t>
            </w:r>
          </w:p>
        </w:tc>
        <w:tc>
          <w:tcPr>
            <w:tcW w:w="50" w:type="pct"/>
            <w:vAlign w:val="bottom"/>
          </w:tcPr>
          <w:p w:rsidR="00B70258" w:rsidRDefault="00B70258" w14:paraId="3F172A60" w14:textId="77777777">
            <w:pPr>
              <w:pStyle w:val="Underskrifter"/>
              <w:spacing w:after="0"/>
            </w:pPr>
          </w:p>
        </w:tc>
      </w:tr>
    </w:tbl>
    <w:p w:rsidR="00A20BD1" w:rsidRDefault="00A20BD1" w14:paraId="7868DA28" w14:textId="77777777"/>
    <w:sectPr w:rsidR="00A20BD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7B3B8" w14:textId="77777777" w:rsidR="00BC345D" w:rsidRDefault="00BC345D" w:rsidP="000C1CAD">
      <w:pPr>
        <w:spacing w:line="240" w:lineRule="auto"/>
      </w:pPr>
      <w:r>
        <w:separator/>
      </w:r>
    </w:p>
  </w:endnote>
  <w:endnote w:type="continuationSeparator" w:id="0">
    <w:p w14:paraId="657E8FDC" w14:textId="77777777" w:rsidR="00BC345D" w:rsidRDefault="00BC34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BD0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C6E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D9E42" w14:textId="7162DB22" w:rsidR="00262EA3" w:rsidRPr="002F6A92" w:rsidRDefault="00262EA3" w:rsidP="002F6A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5A1FA" w14:textId="77777777" w:rsidR="00BC345D" w:rsidRDefault="00BC345D" w:rsidP="000C1CAD">
      <w:pPr>
        <w:spacing w:line="240" w:lineRule="auto"/>
      </w:pPr>
      <w:r>
        <w:separator/>
      </w:r>
    </w:p>
  </w:footnote>
  <w:footnote w:type="continuationSeparator" w:id="0">
    <w:p w14:paraId="042597EB" w14:textId="77777777" w:rsidR="00BC345D" w:rsidRDefault="00BC34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77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3A9BCC" wp14:editId="1877BB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D5DC5F" w14:textId="45BD7CF5" w:rsidR="00262EA3" w:rsidRDefault="00032321" w:rsidP="008103B5">
                          <w:pPr>
                            <w:jc w:val="right"/>
                          </w:pPr>
                          <w:sdt>
                            <w:sdtPr>
                              <w:alias w:val="CC_Noformat_Partikod"/>
                              <w:tag w:val="CC_Noformat_Partikod"/>
                              <w:id w:val="-53464382"/>
                              <w:text/>
                            </w:sdtPr>
                            <w:sdtEndPr/>
                            <w:sdtContent>
                              <w:r w:rsidR="00BC345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3A9B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D5DC5F" w14:textId="45BD7CF5" w:rsidR="00262EA3" w:rsidRDefault="00032321" w:rsidP="008103B5">
                    <w:pPr>
                      <w:jc w:val="right"/>
                    </w:pPr>
                    <w:sdt>
                      <w:sdtPr>
                        <w:alias w:val="CC_Noformat_Partikod"/>
                        <w:tag w:val="CC_Noformat_Partikod"/>
                        <w:id w:val="-53464382"/>
                        <w:text/>
                      </w:sdtPr>
                      <w:sdtEndPr/>
                      <w:sdtContent>
                        <w:r w:rsidR="00BC345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12382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A0F8" w14:textId="77777777" w:rsidR="00262EA3" w:rsidRDefault="00262EA3" w:rsidP="008563AC">
    <w:pPr>
      <w:jc w:val="right"/>
    </w:pPr>
  </w:p>
  <w:p w14:paraId="6B24FC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F7A5" w14:textId="77777777" w:rsidR="00262EA3" w:rsidRDefault="000323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688CA8" wp14:editId="79E8DF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512952" w14:textId="01905FC4" w:rsidR="00262EA3" w:rsidRDefault="00032321" w:rsidP="00A314CF">
    <w:pPr>
      <w:pStyle w:val="FSHNormal"/>
      <w:spacing w:before="40"/>
    </w:pPr>
    <w:sdt>
      <w:sdtPr>
        <w:alias w:val="CC_Noformat_Motionstyp"/>
        <w:tag w:val="CC_Noformat_Motionstyp"/>
        <w:id w:val="1162973129"/>
        <w:lock w:val="sdtContentLocked"/>
        <w15:appearance w15:val="hidden"/>
        <w:text/>
      </w:sdtPr>
      <w:sdtEndPr/>
      <w:sdtContent>
        <w:r w:rsidR="002F6A92">
          <w:t>Enskild motion</w:t>
        </w:r>
      </w:sdtContent>
    </w:sdt>
    <w:r w:rsidR="00821B36">
      <w:t xml:space="preserve"> </w:t>
    </w:r>
    <w:sdt>
      <w:sdtPr>
        <w:alias w:val="CC_Noformat_Partikod"/>
        <w:tag w:val="CC_Noformat_Partikod"/>
        <w:id w:val="1471015553"/>
        <w:text/>
      </w:sdtPr>
      <w:sdtEndPr/>
      <w:sdtContent>
        <w:r w:rsidR="00BC345D">
          <w:t>KD</w:t>
        </w:r>
      </w:sdtContent>
    </w:sdt>
    <w:sdt>
      <w:sdtPr>
        <w:alias w:val="CC_Noformat_Partinummer"/>
        <w:tag w:val="CC_Noformat_Partinummer"/>
        <w:id w:val="-2014525982"/>
        <w:showingPlcHdr/>
        <w:text/>
      </w:sdtPr>
      <w:sdtEndPr/>
      <w:sdtContent>
        <w:r w:rsidR="00821B36">
          <w:t xml:space="preserve"> </w:t>
        </w:r>
      </w:sdtContent>
    </w:sdt>
  </w:p>
  <w:p w14:paraId="4FAAE0FE" w14:textId="77777777" w:rsidR="00262EA3" w:rsidRPr="008227B3" w:rsidRDefault="000323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863E92" w14:textId="28950BE5" w:rsidR="00262EA3" w:rsidRPr="008227B3" w:rsidRDefault="000323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6A9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6A92">
          <w:t>:2392</w:t>
        </w:r>
      </w:sdtContent>
    </w:sdt>
  </w:p>
  <w:p w14:paraId="5E1B601F" w14:textId="2D1D7A9D" w:rsidR="00262EA3" w:rsidRDefault="00032321" w:rsidP="00E03A3D">
    <w:pPr>
      <w:pStyle w:val="Motionr"/>
    </w:pPr>
    <w:sdt>
      <w:sdtPr>
        <w:alias w:val="CC_Noformat_Avtext"/>
        <w:tag w:val="CC_Noformat_Avtext"/>
        <w:id w:val="-2020768203"/>
        <w:lock w:val="sdtContentLocked"/>
        <w15:appearance w15:val="hidden"/>
        <w:text/>
      </w:sdtPr>
      <w:sdtEndPr/>
      <w:sdtContent>
        <w:r w:rsidR="002F6A92">
          <w:t>av Christian Carlsson (KD)</w:t>
        </w:r>
      </w:sdtContent>
    </w:sdt>
  </w:p>
  <w:sdt>
    <w:sdtPr>
      <w:alias w:val="CC_Noformat_Rubtext"/>
      <w:tag w:val="CC_Noformat_Rubtext"/>
      <w:id w:val="-218060500"/>
      <w:lock w:val="sdtLocked"/>
      <w:text/>
    </w:sdtPr>
    <w:sdtEndPr/>
    <w:sdtContent>
      <w:p w14:paraId="5B43737B" w14:textId="7CFEA543" w:rsidR="00262EA3" w:rsidRDefault="00BC345D" w:rsidP="00283E0F">
        <w:pPr>
          <w:pStyle w:val="FSHRub2"/>
        </w:pPr>
        <w:r>
          <w:t>Rättvisare skatteutjämningssystem</w:t>
        </w:r>
      </w:p>
    </w:sdtContent>
  </w:sdt>
  <w:sdt>
    <w:sdtPr>
      <w:alias w:val="CC_Boilerplate_3"/>
      <w:tag w:val="CC_Boilerplate_3"/>
      <w:id w:val="1606463544"/>
      <w:lock w:val="sdtContentLocked"/>
      <w15:appearance w15:val="hidden"/>
      <w:text w:multiLine="1"/>
    </w:sdtPr>
    <w:sdtEndPr/>
    <w:sdtContent>
      <w:p w14:paraId="45B216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34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321"/>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A92"/>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92B"/>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C5F"/>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BD1"/>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258"/>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45D"/>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BC2"/>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6F4BDF"/>
  <w15:chartTrackingRefBased/>
  <w15:docId w15:val="{4A16B6EE-6BB8-4CB6-9B39-6B90FC75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7DCD25F9294FC8A6B784330AAB107C"/>
        <w:category>
          <w:name w:val="Allmänt"/>
          <w:gallery w:val="placeholder"/>
        </w:category>
        <w:types>
          <w:type w:val="bbPlcHdr"/>
        </w:types>
        <w:behaviors>
          <w:behavior w:val="content"/>
        </w:behaviors>
        <w:guid w:val="{D8167A7B-4AA3-47EE-9538-835EF1084D77}"/>
      </w:docPartPr>
      <w:docPartBody>
        <w:p w:rsidR="002505E1" w:rsidRDefault="002505E1">
          <w:pPr>
            <w:pStyle w:val="9B7DCD25F9294FC8A6B784330AAB107C"/>
          </w:pPr>
          <w:r w:rsidRPr="005A0A93">
            <w:rPr>
              <w:rStyle w:val="Platshllartext"/>
            </w:rPr>
            <w:t>Förslag till riksdagsbeslut</w:t>
          </w:r>
        </w:p>
      </w:docPartBody>
    </w:docPart>
    <w:docPart>
      <w:docPartPr>
        <w:name w:val="B1E79740B97F45509A7A3883602DE1FD"/>
        <w:category>
          <w:name w:val="Allmänt"/>
          <w:gallery w:val="placeholder"/>
        </w:category>
        <w:types>
          <w:type w:val="bbPlcHdr"/>
        </w:types>
        <w:behaviors>
          <w:behavior w:val="content"/>
        </w:behaviors>
        <w:guid w:val="{3220B340-FF73-4165-9E4A-8C0969C765D2}"/>
      </w:docPartPr>
      <w:docPartBody>
        <w:p w:rsidR="002505E1" w:rsidRDefault="002505E1">
          <w:pPr>
            <w:pStyle w:val="B1E79740B97F45509A7A3883602DE1FD"/>
          </w:pPr>
          <w:r w:rsidRPr="005A0A93">
            <w:rPr>
              <w:rStyle w:val="Platshllartext"/>
            </w:rPr>
            <w:t>Motivering</w:t>
          </w:r>
        </w:p>
      </w:docPartBody>
    </w:docPart>
    <w:docPart>
      <w:docPartPr>
        <w:name w:val="A60CCD5E1AB145F7850251698FBB7FDD"/>
        <w:category>
          <w:name w:val="Allmänt"/>
          <w:gallery w:val="placeholder"/>
        </w:category>
        <w:types>
          <w:type w:val="bbPlcHdr"/>
        </w:types>
        <w:behaviors>
          <w:behavior w:val="content"/>
        </w:behaviors>
        <w:guid w:val="{9D61423A-F352-462B-833D-E7623712D89D}"/>
      </w:docPartPr>
      <w:docPartBody>
        <w:p w:rsidR="0046116D" w:rsidRDefault="004611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E1"/>
    <w:rsid w:val="002505E1"/>
    <w:rsid w:val="004611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7DCD25F9294FC8A6B784330AAB107C">
    <w:name w:val="9B7DCD25F9294FC8A6B784330AAB107C"/>
  </w:style>
  <w:style w:type="paragraph" w:customStyle="1" w:styleId="B1E79740B97F45509A7A3883602DE1FD">
    <w:name w:val="B1E79740B97F45509A7A3883602DE1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D95EF3-AECB-45DD-B1DE-620BECACF19B}"/>
</file>

<file path=customXml/itemProps2.xml><?xml version="1.0" encoding="utf-8"?>
<ds:datastoreItem xmlns:ds="http://schemas.openxmlformats.org/officeDocument/2006/customXml" ds:itemID="{62327295-8ED6-4C65-B2A4-A976A8694867}"/>
</file>

<file path=customXml/itemProps3.xml><?xml version="1.0" encoding="utf-8"?>
<ds:datastoreItem xmlns:ds="http://schemas.openxmlformats.org/officeDocument/2006/customXml" ds:itemID="{4A6E0884-CD2E-40D9-8C0C-79B98079BDD7}"/>
</file>

<file path=docProps/app.xml><?xml version="1.0" encoding="utf-8"?>
<Properties xmlns="http://schemas.openxmlformats.org/officeDocument/2006/extended-properties" xmlns:vt="http://schemas.openxmlformats.org/officeDocument/2006/docPropsVTypes">
  <Template>Normal</Template>
  <TotalTime>7</TotalTime>
  <Pages>2</Pages>
  <Words>208</Words>
  <Characters>1338</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