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42CD5" w:rsidRDefault="006B0DAC" w14:paraId="4A725C2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9CA1558145E4BDDB65638D9185FFBE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f889d6-b46c-47a4-9934-b4aa976f481c"/>
        <w:id w:val="-1435201785"/>
        <w:lock w:val="sdtLocked"/>
      </w:sdtPr>
      <w:sdtEndPr/>
      <w:sdtContent>
        <w:p w:rsidR="00DE04E8" w:rsidRDefault="006739E0" w14:paraId="54CF5B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undantag för motorföreningar i lagförslaget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0725B3ED8D4CE983F6F07EFE3D71D8"/>
        </w:placeholder>
        <w:text/>
      </w:sdtPr>
      <w:sdtEndPr/>
      <w:sdtContent>
        <w:p w:rsidRPr="009B062B" w:rsidR="006D79C9" w:rsidP="00333E95" w:rsidRDefault="006D79C9" w14:paraId="585FC8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287A" w:rsidP="00E0287A" w:rsidRDefault="00E7661F" w14:paraId="55018156" w14:textId="50BB0C33">
      <w:pPr>
        <w:pStyle w:val="Normalutanindragellerluft"/>
      </w:pPr>
      <w:r w:rsidRPr="00E7661F">
        <w:t>Motorsport och motorintresse är en levande del av den svenska kulturen.</w:t>
      </w:r>
      <w:r w:rsidR="00E0287A">
        <w:t xml:space="preserve"> Människor i </w:t>
      </w:r>
      <w:r w:rsidRPr="00F2065E" w:rsidR="00E0287A">
        <w:rPr>
          <w:spacing w:val="-2"/>
        </w:rPr>
        <w:t>alla åldrar, från stad och land</w:t>
      </w:r>
      <w:r w:rsidRPr="00F2065E" w:rsidR="006739E0">
        <w:rPr>
          <w:spacing w:val="-2"/>
        </w:rPr>
        <w:t>,</w:t>
      </w:r>
      <w:r w:rsidRPr="00F2065E" w:rsidR="00E0287A">
        <w:rPr>
          <w:spacing w:val="-2"/>
        </w:rPr>
        <w:t xml:space="preserve"> samlas i Sverige för att uppleva fart, teknik och gemenskap.</w:t>
      </w:r>
      <w:r w:rsidR="00E0287A">
        <w:t xml:space="preserve"> Inom motorsporte</w:t>
      </w:r>
      <w:r w:rsidR="00C42CD5">
        <w:t>r</w:t>
      </w:r>
      <w:r w:rsidR="00E0287A">
        <w:t xml:space="preserve"> används </w:t>
      </w:r>
      <w:r w:rsidRPr="00E0287A" w:rsidR="00E0287A">
        <w:t>lustgassystem för att öka motoreffekten</w:t>
      </w:r>
      <w:r w:rsidR="00C42CD5">
        <w:t>,</w:t>
      </w:r>
      <w:r w:rsidR="00E0287A">
        <w:t xml:space="preserve"> </w:t>
      </w:r>
      <w:r w:rsidR="00C42CD5">
        <w:t>vilket</w:t>
      </w:r>
      <w:r w:rsidR="00E0287A">
        <w:t xml:space="preserve"> i vissa sporter </w:t>
      </w:r>
      <w:r w:rsidR="00C42CD5">
        <w:t xml:space="preserve">utgör </w:t>
      </w:r>
      <w:r w:rsidR="00E0287A">
        <w:t>en avgörande komponent för att uppnå maximal prestation.</w:t>
      </w:r>
    </w:p>
    <w:p w:rsidR="00E0287A" w:rsidP="006739E0" w:rsidRDefault="00E0287A" w14:paraId="07A7262F" w14:textId="6CED5806">
      <w:r>
        <w:t xml:space="preserve">Samtidigt ser </w:t>
      </w:r>
      <w:r w:rsidR="00E7661F">
        <w:t>Sverigedemokraterna</w:t>
      </w:r>
      <w:r w:rsidR="006C5DA6">
        <w:t xml:space="preserve"> </w:t>
      </w:r>
      <w:r>
        <w:t xml:space="preserve">med stort allvar på användningen av lustgas i berusningssyfte och </w:t>
      </w:r>
      <w:r w:rsidR="006739E0">
        <w:t xml:space="preserve">på </w:t>
      </w:r>
      <w:r>
        <w:t>de hälso</w:t>
      </w:r>
      <w:r w:rsidR="00E7661F">
        <w:t>problem</w:t>
      </w:r>
      <w:r>
        <w:t xml:space="preserve"> som brukarna riskerar att drabbas av. Vi välkomnar därför </w:t>
      </w:r>
      <w:r w:rsidR="00E7661F">
        <w:t>ambitionen att motverka användning av lustgas som berusningsmedel</w:t>
      </w:r>
      <w:r>
        <w:t xml:space="preserve"> genom att fastställa en åldersgräns</w:t>
      </w:r>
      <w:r w:rsidR="006C5DA6">
        <w:t>,</w:t>
      </w:r>
      <w:r>
        <w:t xml:space="preserve"> begränsa mängden lustgas som en privatperson kan köpa vid ett</w:t>
      </w:r>
      <w:r w:rsidR="00475755">
        <w:t xml:space="preserve"> givet</w:t>
      </w:r>
      <w:r>
        <w:t xml:space="preserve"> tillfälle</w:t>
      </w:r>
      <w:r w:rsidR="006C5DA6">
        <w:t xml:space="preserve"> </w:t>
      </w:r>
      <w:r w:rsidR="006739E0">
        <w:t>och</w:t>
      </w:r>
      <w:r w:rsidR="006C5DA6">
        <w:t xml:space="preserve"> straffa den </w:t>
      </w:r>
      <w:r w:rsidRPr="006C5DA6" w:rsidR="006C5DA6">
        <w:t>som uppsåtligen eller av oaktsamhet säljer lustgas i strid med bestämmelserna i lag</w:t>
      </w:r>
      <w:r w:rsidR="006C5DA6">
        <w:t>förslaget.</w:t>
      </w:r>
    </w:p>
    <w:p w:rsidR="00353CDE" w:rsidP="006739E0" w:rsidRDefault="00E0287A" w14:paraId="209CDDD8" w14:textId="69894FF0">
      <w:r>
        <w:t xml:space="preserve">Emellertid är det viktigt att skilja på </w:t>
      </w:r>
      <w:r w:rsidR="00353CDE">
        <w:t xml:space="preserve">ett legitimt bruk av lustgas, </w:t>
      </w:r>
      <w:r w:rsidR="00475755">
        <w:t>som</w:t>
      </w:r>
      <w:r w:rsidR="00353CDE">
        <w:t xml:space="preserve"> propositionen gör med hänsyn till restaurangnäringen, och det missbruk som dessvärre har ökat</w:t>
      </w:r>
      <w:r w:rsidR="00475755">
        <w:t xml:space="preserve"> bland befolkningen</w:t>
      </w:r>
      <w:r w:rsidR="00353CDE">
        <w:t>. Sverigedemokraterna anser att p</w:t>
      </w:r>
      <w:r>
        <w:t>roblemet ligger</w:t>
      </w:r>
      <w:r w:rsidR="006C5DA6">
        <w:t xml:space="preserve"> i</w:t>
      </w:r>
      <w:r>
        <w:t xml:space="preserve"> att lustgas är lagligt och lättillgängligt i berusningssyfte</w:t>
      </w:r>
      <w:r w:rsidR="00353CDE">
        <w:t xml:space="preserve">, </w:t>
      </w:r>
      <w:r w:rsidR="00475755">
        <w:t xml:space="preserve">men </w:t>
      </w:r>
      <w:r w:rsidR="00353CDE">
        <w:t>att dessa problem kan åtgärdas samtidigt som rimliga undantag görs för såväl näringsidkare som motorsportintresserade.</w:t>
      </w:r>
    </w:p>
    <w:p w:rsidR="00A632E7" w:rsidP="006739E0" w:rsidRDefault="00475755" w14:paraId="23887F56" w14:textId="6B86BD31">
      <w:r>
        <w:t xml:space="preserve">Sverigedemokraterna föreslår därför att föreningar med motorinriktning ska ges undantag </w:t>
      </w:r>
      <w:r w:rsidR="006C5DA6">
        <w:t xml:space="preserve">i lagen och tillåtas </w:t>
      </w:r>
      <w:r>
        <w:t>inhandla lustgas</w:t>
      </w:r>
      <w:r w:rsidR="006C5DA6">
        <w:t>.</w:t>
      </w:r>
      <w:r w:rsidR="007E6A06">
        <w:t xml:space="preserve"> Förutsättningarna för ett sådant undantag kan specificeras i de föreskrifter som meddelas i anslutning till lagen.</w:t>
      </w:r>
    </w:p>
    <w:sdt>
      <w:sdtPr>
        <w:alias w:val="CC_Underskrifter"/>
        <w:tag w:val="CC_Underskrifter"/>
        <w:id w:val="583496634"/>
        <w:lock w:val="sdtContentLocked"/>
        <w:placeholder>
          <w:docPart w:val="3EA3FAB7CDC4435A9685FEE00D62672A"/>
        </w:placeholder>
      </w:sdtPr>
      <w:sdtEndPr/>
      <w:sdtContent>
        <w:p w:rsidR="00866EE7" w:rsidP="00866EE7" w:rsidRDefault="00866EE7" w14:paraId="3197BE4B" w14:textId="77777777"/>
        <w:p w:rsidRPr="008E0FE2" w:rsidR="004801AC" w:rsidP="00866EE7" w:rsidRDefault="006B0DAC" w14:paraId="3258E893" w14:textId="4ABBDFD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04E8" w14:paraId="221E0CCF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36BACB84" w14:textId="77777777">
            <w:pPr>
              <w:pStyle w:val="Underskrifter"/>
              <w:spacing w:after="0"/>
            </w:pPr>
            <w:r>
              <w:lastRenderedPageBreak/>
              <w:t>Leonid Yurkovskiy (SD)</w:t>
            </w:r>
          </w:p>
        </w:tc>
        <w:tc>
          <w:tcPr>
            <w:tcW w:w="50" w:type="pct"/>
            <w:vAlign w:val="bottom"/>
          </w:tcPr>
          <w:p w:rsidR="00DE04E8" w:rsidRDefault="00DE04E8" w14:paraId="371E57E0" w14:textId="77777777">
            <w:pPr>
              <w:pStyle w:val="Underskrifter"/>
              <w:spacing w:after="0"/>
            </w:pPr>
          </w:p>
        </w:tc>
      </w:tr>
      <w:tr w:rsidR="00DE04E8" w14:paraId="4B2EE498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75DE3245" w14:textId="77777777">
            <w:pPr>
              <w:pStyle w:val="Underskrifter"/>
              <w:spacing w:after="0"/>
            </w:pPr>
            <w:r>
              <w:t>Jessica Stegrud (SD)</w:t>
            </w:r>
          </w:p>
        </w:tc>
        <w:tc>
          <w:tcPr>
            <w:tcW w:w="50" w:type="pct"/>
            <w:vAlign w:val="bottom"/>
          </w:tcPr>
          <w:p w:rsidR="00DE04E8" w:rsidRDefault="006739E0" w14:paraId="683B6F6F" w14:textId="77777777">
            <w:pPr>
              <w:pStyle w:val="Underskrifter"/>
              <w:spacing w:after="0"/>
            </w:pPr>
            <w:r>
              <w:t>Carita Boulwén (SD)</w:t>
            </w:r>
          </w:p>
        </w:tc>
      </w:tr>
      <w:tr w:rsidR="00DE04E8" w14:paraId="46CFB169" w14:textId="77777777">
        <w:trPr>
          <w:cantSplit/>
        </w:trPr>
        <w:tc>
          <w:tcPr>
            <w:tcW w:w="50" w:type="pct"/>
            <w:vAlign w:val="bottom"/>
          </w:tcPr>
          <w:p w:rsidR="00DE04E8" w:rsidRDefault="006739E0" w14:paraId="61046AF1" w14:textId="77777777">
            <w:pPr>
              <w:pStyle w:val="Underskrifter"/>
              <w:spacing w:after="0"/>
            </w:pPr>
            <w:r>
              <w:t>Mona Olin (SD)</w:t>
            </w:r>
          </w:p>
        </w:tc>
        <w:tc>
          <w:tcPr>
            <w:tcW w:w="50" w:type="pct"/>
            <w:vAlign w:val="bottom"/>
          </w:tcPr>
          <w:p w:rsidR="00DE04E8" w:rsidRDefault="006739E0" w14:paraId="01878396" w14:textId="77777777">
            <w:pPr>
              <w:pStyle w:val="Underskrifter"/>
              <w:spacing w:after="0"/>
            </w:pPr>
            <w:r>
              <w:t>Christian Lindefjärd (SD)</w:t>
            </w:r>
          </w:p>
        </w:tc>
      </w:tr>
    </w:tbl>
    <w:p w:rsidR="002575E0" w:rsidRDefault="002575E0" w14:paraId="761696EF" w14:textId="77777777"/>
    <w:sectPr w:rsidR="002575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7A0E" w14:textId="77777777" w:rsidR="00E7661F" w:rsidRDefault="00E7661F" w:rsidP="000C1CAD">
      <w:pPr>
        <w:spacing w:line="240" w:lineRule="auto"/>
      </w:pPr>
      <w:r>
        <w:separator/>
      </w:r>
    </w:p>
  </w:endnote>
  <w:endnote w:type="continuationSeparator" w:id="0">
    <w:p w14:paraId="4A98395C" w14:textId="77777777" w:rsidR="00E7661F" w:rsidRDefault="00E766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C5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AB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A8AD" w14:textId="41154D4E" w:rsidR="00262EA3" w:rsidRPr="00866EE7" w:rsidRDefault="00262EA3" w:rsidP="00866E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E63D" w14:textId="77777777" w:rsidR="00E7661F" w:rsidRDefault="00E7661F" w:rsidP="000C1CAD">
      <w:pPr>
        <w:spacing w:line="240" w:lineRule="auto"/>
      </w:pPr>
      <w:r>
        <w:separator/>
      </w:r>
    </w:p>
  </w:footnote>
  <w:footnote w:type="continuationSeparator" w:id="0">
    <w:p w14:paraId="0B3B41E8" w14:textId="77777777" w:rsidR="00E7661F" w:rsidRDefault="00E766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71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B8B710" wp14:editId="7953DE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E2B14" w14:textId="25FA1F4B" w:rsidR="00262EA3" w:rsidRDefault="006B0DA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7661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B8B7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DE2B14" w14:textId="25FA1F4B" w:rsidR="00262EA3" w:rsidRDefault="006B0DA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7661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EF57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1A8D" w14:textId="77777777" w:rsidR="00262EA3" w:rsidRDefault="00262EA3" w:rsidP="008563AC">
    <w:pPr>
      <w:jc w:val="right"/>
    </w:pPr>
  </w:p>
  <w:p w14:paraId="4DE364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C6E" w14:textId="77777777" w:rsidR="00262EA3" w:rsidRDefault="006B0DA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9E8B9E" wp14:editId="5A5F02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F6ADDF" w14:textId="5B28A9CB" w:rsidR="00262EA3" w:rsidRDefault="006B0DA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6EE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661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79098B" w14:textId="77777777" w:rsidR="00262EA3" w:rsidRPr="008227B3" w:rsidRDefault="006B0DA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7008EB" w14:textId="6765533B" w:rsidR="00262EA3" w:rsidRPr="008227B3" w:rsidRDefault="006B0DA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EE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EE7">
          <w:t>:3397</w:t>
        </w:r>
      </w:sdtContent>
    </w:sdt>
  </w:p>
  <w:p w14:paraId="2812D6AC" w14:textId="5E67E390" w:rsidR="00262EA3" w:rsidRDefault="006B0DA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6EE7">
          <w:t>av Leonid Yurkovskiy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C239E8" w14:textId="556D66DC" w:rsidR="00262EA3" w:rsidRDefault="00E7661F" w:rsidP="00283E0F">
        <w:pPr>
          <w:pStyle w:val="FSHRub2"/>
        </w:pPr>
        <w:r>
          <w:t>med anledning av prop. 2024/25:127 Begränsad tillgång till lustgas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3466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2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2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92C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14E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40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500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6A1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2D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766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5E0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CDE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755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355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E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DAC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DA6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06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E7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2E7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CD5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4E8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87A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61F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65E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0E4B8"/>
  <w15:chartTrackingRefBased/>
  <w15:docId w15:val="{4092A053-8333-4455-9C8D-65210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A1558145E4BDDB65638D9185FF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0D2BC-1701-4637-A300-A97B63EF2BAD}"/>
      </w:docPartPr>
      <w:docPartBody>
        <w:p w:rsidR="00FD2CF7" w:rsidRDefault="00FD2CF7">
          <w:pPr>
            <w:pStyle w:val="59CA1558145E4BDDB65638D9185FFB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0725B3ED8D4CE983F6F07EFE3D7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E09FE-E823-4D52-86FD-4BA15D6C5418}"/>
      </w:docPartPr>
      <w:docPartBody>
        <w:p w:rsidR="00FD2CF7" w:rsidRDefault="00FD2CF7">
          <w:pPr>
            <w:pStyle w:val="050725B3ED8D4CE983F6F07EFE3D71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A3FAB7CDC4435A9685FEE00D626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27EE8-A416-4AFC-AD6D-3FE8199912C5}"/>
      </w:docPartPr>
      <w:docPartBody>
        <w:p w:rsidR="00A513D8" w:rsidRDefault="00A513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7"/>
    <w:rsid w:val="00A513D8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CA1558145E4BDDB65638D9185FFBEE">
    <w:name w:val="59CA1558145E4BDDB65638D9185FFBEE"/>
  </w:style>
  <w:style w:type="paragraph" w:customStyle="1" w:styleId="050725B3ED8D4CE983F6F07EFE3D71D8">
    <w:name w:val="050725B3ED8D4CE983F6F07EFE3D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74332-F4F5-43A2-9218-C10855AA2D18}"/>
</file>

<file path=customXml/itemProps2.xml><?xml version="1.0" encoding="utf-8"?>
<ds:datastoreItem xmlns:ds="http://schemas.openxmlformats.org/officeDocument/2006/customXml" ds:itemID="{BB79B786-29E7-4396-BD80-855EB76F5825}"/>
</file>

<file path=customXml/itemProps3.xml><?xml version="1.0" encoding="utf-8"?>
<ds:datastoreItem xmlns:ds="http://schemas.openxmlformats.org/officeDocument/2006/customXml" ds:itemID="{3A5A004D-FD94-4DD6-BE79-B69788B34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249</Words>
  <Characters>1522</Characters>
  <Application>Microsoft Office Word</Application>
  <DocSecurity>0</DocSecurity>
  <Lines>33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 2024 25 127 Begränsad tillgång till lustgas</vt:lpstr>
      <vt:lpstr>
      </vt:lpstr>
    </vt:vector>
  </TitlesOfParts>
  <Company>Sveriges riksdag</Company>
  <LinksUpToDate>false</LinksUpToDate>
  <CharactersWithSpaces>1757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