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9B01173831426EAF75D7DCA6F4CA95"/>
        </w:placeholder>
        <w:text/>
      </w:sdtPr>
      <w:sdtEndPr/>
      <w:sdtContent>
        <w:p w:rsidRPr="009B062B" w:rsidR="00AF30DD" w:rsidP="00B663DF" w:rsidRDefault="00AF30DD" w14:paraId="1BB73FC2" w14:textId="77777777">
          <w:pPr>
            <w:pStyle w:val="Rubrik1"/>
            <w:spacing w:after="300"/>
          </w:pPr>
          <w:r w:rsidRPr="009B062B">
            <w:t>Förslag till riksdagsbeslut</w:t>
          </w:r>
        </w:p>
      </w:sdtContent>
    </w:sdt>
    <w:sdt>
      <w:sdtPr>
        <w:alias w:val="Yrkande 1"/>
        <w:tag w:val="97adf1c9-fe5b-45e4-b65f-9bcc1f721cc0"/>
        <w:id w:val="726275901"/>
        <w:lock w:val="sdtLocked"/>
      </w:sdtPr>
      <w:sdtEndPr/>
      <w:sdtContent>
        <w:p w:rsidR="00CF3D3A" w:rsidRDefault="00D4221B" w14:paraId="1BB73FC3" w14:textId="77777777">
          <w:pPr>
            <w:pStyle w:val="Frslagstext"/>
            <w:numPr>
              <w:ilvl w:val="0"/>
              <w:numId w:val="0"/>
            </w:numPr>
          </w:pPr>
          <w:r>
            <w:t>Riksdagen ställer sig bakom det som anförs i motionen om att det bör ses över hur villkoren kan bli mer förmånliga för företag med återbruk som affärsidé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63455A13B411B962CC74C5562B6C7"/>
        </w:placeholder>
        <w:text/>
      </w:sdtPr>
      <w:sdtEndPr/>
      <w:sdtContent>
        <w:p w:rsidRPr="009B062B" w:rsidR="006D79C9" w:rsidP="00333E95" w:rsidRDefault="006D79C9" w14:paraId="1BB73FC4" w14:textId="77777777">
          <w:pPr>
            <w:pStyle w:val="Rubrik1"/>
          </w:pPr>
          <w:r>
            <w:t>Motivering</w:t>
          </w:r>
        </w:p>
      </w:sdtContent>
    </w:sdt>
    <w:p w:rsidR="00E04DBD" w:rsidP="00E04DBD" w:rsidRDefault="00E04DBD" w14:paraId="1BB73FC5" w14:textId="0C8AC4D1">
      <w:pPr>
        <w:pStyle w:val="Normalutanindragellerluft"/>
      </w:pPr>
      <w:r w:rsidRPr="00E04DBD">
        <w:t>För att minska klimatpåverkan behöver återvinningen öka och alltså underlättas. Ett steg i detta är att göra det lättare för företag att starta och verka som har återvinning och åter</w:t>
      </w:r>
      <w:r w:rsidR="009C7EAA">
        <w:softHyphen/>
      </w:r>
      <w:r w:rsidRPr="00E04DBD">
        <w:t>bruk som sin affärsidé. Många företag minskar vår klimatpåverkan genom återvinning av allt från kläder, hushållsföremål och kasserade matvaror till byggmaterial, förpack</w:t>
      </w:r>
      <w:r w:rsidR="009C7EAA">
        <w:softHyphen/>
      </w:r>
      <w:r w:rsidRPr="00E04DBD">
        <w:t>ningar och rena råvaror.</w:t>
      </w:r>
    </w:p>
    <w:p w:rsidR="00E04DBD" w:rsidP="00E04DBD" w:rsidRDefault="00E04DBD" w14:paraId="1BB73FC6" w14:textId="42AD45FD">
      <w:r w:rsidRPr="00E04DBD">
        <w:t xml:space="preserve">Villkoren behöver bli mer förmånliga för företag med återbruk som </w:t>
      </w:r>
      <w:r>
        <w:t>a</w:t>
      </w:r>
      <w:r w:rsidRPr="00E04DBD">
        <w:t>ffärsid</w:t>
      </w:r>
      <w:r>
        <w:t>é</w:t>
      </w:r>
      <w:r w:rsidRPr="00E04DBD">
        <w:t>. En del i detta kan vara att testa och utvärdera cirkulära affärsmodeller. Det behövs också en översyn av nuvarande regelverk och styrmedel.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w:t>
      </w:r>
      <w:r w:rsidR="009C7EAA">
        <w:softHyphen/>
      </w:r>
      <w:bookmarkStart w:name="_GoBack" w:id="1"/>
      <w:bookmarkEnd w:id="1"/>
      <w:r w:rsidRPr="00E04DBD">
        <w:t>frågan och premiera återvinning, exempelvis genom fördelaktig eller slopad moms på vissa begagnade varor som annars inte cirkuleras. Dessutom bör det övervägas att infoga cirkulärt tänkande i en moderniserad bygglagstiftning.</w:t>
      </w:r>
    </w:p>
    <w:p w:rsidRPr="00422B9E" w:rsidR="00422B9E" w:rsidP="00E04DBD" w:rsidRDefault="00E04DBD" w14:paraId="1BB73FC7" w14:textId="390AFE75">
      <w:r w:rsidRPr="00E04DBD">
        <w:t xml:space="preserve">Samtliga delar ovan kan bli en del i en </w:t>
      </w:r>
      <w:r w:rsidR="006E3518">
        <w:t>n</w:t>
      </w:r>
      <w:r w:rsidRPr="00E04DBD">
        <w:t xml:space="preserve">ationell strategi för cirkulär ekonomi, motsvarande strategierna i Holland och Finland. Jag yrkar därför att </w:t>
      </w:r>
      <w:r w:rsidR="006E3518">
        <w:t>r</w:t>
      </w:r>
      <w:r w:rsidRPr="00E04DBD">
        <w:t>iksdagen ställer sig bakom att det bör ses över hur villkoren kan bli mer förmånliga för företag med återbruk som affärsidé.</w:t>
      </w:r>
    </w:p>
    <w:sdt>
      <w:sdtPr>
        <w:rPr>
          <w:i/>
          <w:noProof/>
        </w:rPr>
        <w:alias w:val="CC_Underskrifter"/>
        <w:tag w:val="CC_Underskrifter"/>
        <w:id w:val="583496634"/>
        <w:lock w:val="sdtContentLocked"/>
        <w:placeholder>
          <w:docPart w:val="070C01BE4A3547509075CEF98E8605A7"/>
        </w:placeholder>
      </w:sdtPr>
      <w:sdtEndPr>
        <w:rPr>
          <w:i w:val="0"/>
          <w:noProof w:val="0"/>
        </w:rPr>
      </w:sdtEndPr>
      <w:sdtContent>
        <w:p w:rsidR="00B663DF" w:rsidP="00B663DF" w:rsidRDefault="00B663DF" w14:paraId="1BB73FC9" w14:textId="77777777"/>
        <w:p w:rsidRPr="008E0FE2" w:rsidR="004801AC" w:rsidP="00B663DF" w:rsidRDefault="00FA1653" w14:paraId="1BB73FCA" w14:textId="77777777"/>
      </w:sdtContent>
    </w:sdt>
    <w:tbl>
      <w:tblPr>
        <w:tblW w:w="5000" w:type="pct"/>
        <w:tblLook w:val="04A0" w:firstRow="1" w:lastRow="0" w:firstColumn="1" w:lastColumn="0" w:noHBand="0" w:noVBand="1"/>
        <w:tblCaption w:val="underskrifter"/>
      </w:tblPr>
      <w:tblGrid>
        <w:gridCol w:w="4252"/>
        <w:gridCol w:w="4252"/>
      </w:tblGrid>
      <w:tr w:rsidR="001A3476" w14:paraId="7CD93C3D" w14:textId="77777777">
        <w:trPr>
          <w:cantSplit/>
        </w:trPr>
        <w:tc>
          <w:tcPr>
            <w:tcW w:w="50" w:type="pct"/>
            <w:vAlign w:val="bottom"/>
          </w:tcPr>
          <w:p w:rsidR="001A3476" w:rsidRDefault="006E3518" w14:paraId="4A4267DD" w14:textId="77777777">
            <w:pPr>
              <w:pStyle w:val="Underskrifter"/>
            </w:pPr>
            <w:r>
              <w:lastRenderedPageBreak/>
              <w:t>Lina Nordquist (L)</w:t>
            </w:r>
          </w:p>
        </w:tc>
        <w:tc>
          <w:tcPr>
            <w:tcW w:w="50" w:type="pct"/>
            <w:vAlign w:val="bottom"/>
          </w:tcPr>
          <w:p w:rsidR="001A3476" w:rsidRDefault="001A3476" w14:paraId="7097710F" w14:textId="77777777">
            <w:pPr>
              <w:pStyle w:val="Underskrifter"/>
            </w:pPr>
          </w:p>
        </w:tc>
      </w:tr>
    </w:tbl>
    <w:p w:rsidR="000E014E" w:rsidRDefault="000E014E" w14:paraId="1BB73FCE" w14:textId="77777777"/>
    <w:sectPr w:rsidR="000E0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3FD0" w14:textId="77777777" w:rsidR="000A1E4D" w:rsidRDefault="000A1E4D" w:rsidP="000C1CAD">
      <w:pPr>
        <w:spacing w:line="240" w:lineRule="auto"/>
      </w:pPr>
      <w:r>
        <w:separator/>
      </w:r>
    </w:p>
  </w:endnote>
  <w:endnote w:type="continuationSeparator" w:id="0">
    <w:p w14:paraId="1BB73FD1" w14:textId="77777777" w:rsidR="000A1E4D" w:rsidRDefault="000A1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E72F" w14:textId="77777777" w:rsidR="006C108F" w:rsidRDefault="006C1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3FCE" w14:textId="77777777" w:rsidR="000A1E4D" w:rsidRDefault="000A1E4D" w:rsidP="000C1CAD">
      <w:pPr>
        <w:spacing w:line="240" w:lineRule="auto"/>
      </w:pPr>
      <w:r>
        <w:separator/>
      </w:r>
    </w:p>
  </w:footnote>
  <w:footnote w:type="continuationSeparator" w:id="0">
    <w:p w14:paraId="1BB73FCF" w14:textId="77777777" w:rsidR="000A1E4D" w:rsidRDefault="000A1E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F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73FE0" wp14:editId="1BB73F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73FE4" w14:textId="77777777" w:rsidR="00262EA3" w:rsidRDefault="00FA1653" w:rsidP="008103B5">
                          <w:pPr>
                            <w:jc w:val="right"/>
                          </w:pPr>
                          <w:sdt>
                            <w:sdtPr>
                              <w:alias w:val="CC_Noformat_Partikod"/>
                              <w:tag w:val="CC_Noformat_Partikod"/>
                              <w:id w:val="-53464382"/>
                              <w:placeholder>
                                <w:docPart w:val="BD7E10998AFE4E49BDCFE51C2DE6F3A5"/>
                              </w:placeholder>
                              <w:text/>
                            </w:sdtPr>
                            <w:sdtEndPr/>
                            <w:sdtContent>
                              <w:r w:rsidR="00E04DBD">
                                <w:t>L</w:t>
                              </w:r>
                            </w:sdtContent>
                          </w:sdt>
                          <w:sdt>
                            <w:sdtPr>
                              <w:alias w:val="CC_Noformat_Partinummer"/>
                              <w:tag w:val="CC_Noformat_Partinummer"/>
                              <w:id w:val="-1709555926"/>
                              <w:placeholder>
                                <w:docPart w:val="6269B36EF30A4000A211AB84C243FA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73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73FE4" w14:textId="77777777" w:rsidR="00262EA3" w:rsidRDefault="00FA1653" w:rsidP="008103B5">
                    <w:pPr>
                      <w:jc w:val="right"/>
                    </w:pPr>
                    <w:sdt>
                      <w:sdtPr>
                        <w:alias w:val="CC_Noformat_Partikod"/>
                        <w:tag w:val="CC_Noformat_Partikod"/>
                        <w:id w:val="-53464382"/>
                        <w:placeholder>
                          <w:docPart w:val="BD7E10998AFE4E49BDCFE51C2DE6F3A5"/>
                        </w:placeholder>
                        <w:text/>
                      </w:sdtPr>
                      <w:sdtEndPr/>
                      <w:sdtContent>
                        <w:r w:rsidR="00E04DBD">
                          <w:t>L</w:t>
                        </w:r>
                      </w:sdtContent>
                    </w:sdt>
                    <w:sdt>
                      <w:sdtPr>
                        <w:alias w:val="CC_Noformat_Partinummer"/>
                        <w:tag w:val="CC_Noformat_Partinummer"/>
                        <w:id w:val="-1709555926"/>
                        <w:placeholder>
                          <w:docPart w:val="6269B36EF30A4000A211AB84C243FA0F"/>
                        </w:placeholder>
                        <w:showingPlcHdr/>
                        <w:text/>
                      </w:sdtPr>
                      <w:sdtEndPr/>
                      <w:sdtContent>
                        <w:r w:rsidR="00262EA3">
                          <w:t xml:space="preserve"> </w:t>
                        </w:r>
                      </w:sdtContent>
                    </w:sdt>
                  </w:p>
                </w:txbxContent>
              </v:textbox>
              <w10:wrap anchorx="page"/>
            </v:shape>
          </w:pict>
        </mc:Fallback>
      </mc:AlternateContent>
    </w:r>
  </w:p>
  <w:p w14:paraId="1BB73F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FD4" w14:textId="77777777" w:rsidR="00262EA3" w:rsidRDefault="00262EA3" w:rsidP="008563AC">
    <w:pPr>
      <w:jc w:val="right"/>
    </w:pPr>
  </w:p>
  <w:p w14:paraId="1BB73F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FD8" w14:textId="77777777" w:rsidR="00262EA3" w:rsidRDefault="00FA16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73FE2" wp14:editId="1BB73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73FD9" w14:textId="77777777" w:rsidR="00262EA3" w:rsidRDefault="00FA1653" w:rsidP="00A314CF">
    <w:pPr>
      <w:pStyle w:val="FSHNormal"/>
      <w:spacing w:before="40"/>
    </w:pPr>
    <w:sdt>
      <w:sdtPr>
        <w:alias w:val="CC_Noformat_Motionstyp"/>
        <w:tag w:val="CC_Noformat_Motionstyp"/>
        <w:id w:val="1162973129"/>
        <w:lock w:val="sdtContentLocked"/>
        <w15:appearance w15:val="hidden"/>
        <w:text/>
      </w:sdtPr>
      <w:sdtEndPr/>
      <w:sdtContent>
        <w:r w:rsidR="006C108F">
          <w:t>Enskild motion</w:t>
        </w:r>
      </w:sdtContent>
    </w:sdt>
    <w:r w:rsidR="00821B36">
      <w:t xml:space="preserve"> </w:t>
    </w:r>
    <w:sdt>
      <w:sdtPr>
        <w:alias w:val="CC_Noformat_Partikod"/>
        <w:tag w:val="CC_Noformat_Partikod"/>
        <w:id w:val="1471015553"/>
        <w:text/>
      </w:sdtPr>
      <w:sdtEndPr/>
      <w:sdtContent>
        <w:r w:rsidR="00E04DBD">
          <w:t>L</w:t>
        </w:r>
      </w:sdtContent>
    </w:sdt>
    <w:sdt>
      <w:sdtPr>
        <w:alias w:val="CC_Noformat_Partinummer"/>
        <w:tag w:val="CC_Noformat_Partinummer"/>
        <w:id w:val="-2014525982"/>
        <w:showingPlcHdr/>
        <w:text/>
      </w:sdtPr>
      <w:sdtEndPr/>
      <w:sdtContent>
        <w:r w:rsidR="00821B36">
          <w:t xml:space="preserve"> </w:t>
        </w:r>
      </w:sdtContent>
    </w:sdt>
  </w:p>
  <w:p w14:paraId="1BB73FDA" w14:textId="77777777" w:rsidR="00262EA3" w:rsidRPr="008227B3" w:rsidRDefault="00FA16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73FDB" w14:textId="77777777" w:rsidR="00262EA3" w:rsidRPr="008227B3" w:rsidRDefault="00FA16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0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08F">
          <w:t>:2298</w:t>
        </w:r>
      </w:sdtContent>
    </w:sdt>
  </w:p>
  <w:p w14:paraId="1BB73FDC" w14:textId="77777777" w:rsidR="00262EA3" w:rsidRDefault="00FA1653" w:rsidP="00E03A3D">
    <w:pPr>
      <w:pStyle w:val="Motionr"/>
    </w:pPr>
    <w:sdt>
      <w:sdtPr>
        <w:alias w:val="CC_Noformat_Avtext"/>
        <w:tag w:val="CC_Noformat_Avtext"/>
        <w:id w:val="-2020768203"/>
        <w:lock w:val="sdtContentLocked"/>
        <w15:appearance w15:val="hidden"/>
        <w:text/>
      </w:sdtPr>
      <w:sdtEndPr/>
      <w:sdtContent>
        <w:r w:rsidR="006C108F">
          <w:t>av Lina Nordquist (L)</w:t>
        </w:r>
      </w:sdtContent>
    </w:sdt>
  </w:p>
  <w:sdt>
    <w:sdtPr>
      <w:alias w:val="CC_Noformat_Rubtext"/>
      <w:tag w:val="CC_Noformat_Rubtext"/>
      <w:id w:val="-218060500"/>
      <w:lock w:val="sdtLocked"/>
      <w:text/>
    </w:sdtPr>
    <w:sdtEndPr/>
    <w:sdtContent>
      <w:p w14:paraId="1BB73FDD" w14:textId="6905319D" w:rsidR="00262EA3" w:rsidRDefault="006C108F" w:rsidP="00283E0F">
        <w:pPr>
          <w:pStyle w:val="FSHRub2"/>
        </w:pPr>
        <w:r>
          <w:t>Förbättrade villkor för cirkulär ekonomi och återbruk</w:t>
        </w:r>
      </w:p>
    </w:sdtContent>
  </w:sdt>
  <w:sdt>
    <w:sdtPr>
      <w:alias w:val="CC_Boilerplate_3"/>
      <w:tag w:val="CC_Boilerplate_3"/>
      <w:id w:val="1606463544"/>
      <w:lock w:val="sdtContentLocked"/>
      <w15:appearance w15:val="hidden"/>
      <w:text w:multiLine="1"/>
    </w:sdtPr>
    <w:sdtEndPr/>
    <w:sdtContent>
      <w:p w14:paraId="1BB73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4D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4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7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E06"/>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C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08F"/>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1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8E"/>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A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08"/>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D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3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0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B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5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73FC1"/>
  <w15:chartTrackingRefBased/>
  <w15:docId w15:val="{28B81523-3856-49F5-BCE7-0BB4CE77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04D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B01173831426EAF75D7DCA6F4CA95"/>
        <w:category>
          <w:name w:val="Allmänt"/>
          <w:gallery w:val="placeholder"/>
        </w:category>
        <w:types>
          <w:type w:val="bbPlcHdr"/>
        </w:types>
        <w:behaviors>
          <w:behavior w:val="content"/>
        </w:behaviors>
        <w:guid w:val="{274D271F-95D2-4F46-81C4-B532AB501B52}"/>
      </w:docPartPr>
      <w:docPartBody>
        <w:p w:rsidR="00C5598E" w:rsidRDefault="009A179C">
          <w:pPr>
            <w:pStyle w:val="079B01173831426EAF75D7DCA6F4CA95"/>
          </w:pPr>
          <w:r w:rsidRPr="005A0A93">
            <w:rPr>
              <w:rStyle w:val="Platshllartext"/>
            </w:rPr>
            <w:t>Förslag till riksdagsbeslut</w:t>
          </w:r>
        </w:p>
      </w:docPartBody>
    </w:docPart>
    <w:docPart>
      <w:docPartPr>
        <w:name w:val="6C363455A13B411B962CC74C5562B6C7"/>
        <w:category>
          <w:name w:val="Allmänt"/>
          <w:gallery w:val="placeholder"/>
        </w:category>
        <w:types>
          <w:type w:val="bbPlcHdr"/>
        </w:types>
        <w:behaviors>
          <w:behavior w:val="content"/>
        </w:behaviors>
        <w:guid w:val="{EDDF4EC9-49DE-454A-B36C-B758BB570E56}"/>
      </w:docPartPr>
      <w:docPartBody>
        <w:p w:rsidR="00C5598E" w:rsidRDefault="009A179C">
          <w:pPr>
            <w:pStyle w:val="6C363455A13B411B962CC74C5562B6C7"/>
          </w:pPr>
          <w:r w:rsidRPr="005A0A93">
            <w:rPr>
              <w:rStyle w:val="Platshllartext"/>
            </w:rPr>
            <w:t>Motivering</w:t>
          </w:r>
        </w:p>
      </w:docPartBody>
    </w:docPart>
    <w:docPart>
      <w:docPartPr>
        <w:name w:val="BD7E10998AFE4E49BDCFE51C2DE6F3A5"/>
        <w:category>
          <w:name w:val="Allmänt"/>
          <w:gallery w:val="placeholder"/>
        </w:category>
        <w:types>
          <w:type w:val="bbPlcHdr"/>
        </w:types>
        <w:behaviors>
          <w:behavior w:val="content"/>
        </w:behaviors>
        <w:guid w:val="{059AF61F-9F79-4C2E-9C59-4391C2A2CA03}"/>
      </w:docPartPr>
      <w:docPartBody>
        <w:p w:rsidR="00C5598E" w:rsidRDefault="009A179C">
          <w:pPr>
            <w:pStyle w:val="BD7E10998AFE4E49BDCFE51C2DE6F3A5"/>
          </w:pPr>
          <w:r>
            <w:rPr>
              <w:rStyle w:val="Platshllartext"/>
            </w:rPr>
            <w:t xml:space="preserve"> </w:t>
          </w:r>
        </w:p>
      </w:docPartBody>
    </w:docPart>
    <w:docPart>
      <w:docPartPr>
        <w:name w:val="6269B36EF30A4000A211AB84C243FA0F"/>
        <w:category>
          <w:name w:val="Allmänt"/>
          <w:gallery w:val="placeholder"/>
        </w:category>
        <w:types>
          <w:type w:val="bbPlcHdr"/>
        </w:types>
        <w:behaviors>
          <w:behavior w:val="content"/>
        </w:behaviors>
        <w:guid w:val="{68FAD1E6-69F5-4B52-9FB4-66BB892FC308}"/>
      </w:docPartPr>
      <w:docPartBody>
        <w:p w:rsidR="00C5598E" w:rsidRDefault="009A179C">
          <w:pPr>
            <w:pStyle w:val="6269B36EF30A4000A211AB84C243FA0F"/>
          </w:pPr>
          <w:r>
            <w:t xml:space="preserve"> </w:t>
          </w:r>
        </w:p>
      </w:docPartBody>
    </w:docPart>
    <w:docPart>
      <w:docPartPr>
        <w:name w:val="070C01BE4A3547509075CEF98E8605A7"/>
        <w:category>
          <w:name w:val="Allmänt"/>
          <w:gallery w:val="placeholder"/>
        </w:category>
        <w:types>
          <w:type w:val="bbPlcHdr"/>
        </w:types>
        <w:behaviors>
          <w:behavior w:val="content"/>
        </w:behaviors>
        <w:guid w:val="{5FEAFB53-15EC-47AF-8E5F-3A82825F9C47}"/>
      </w:docPartPr>
      <w:docPartBody>
        <w:p w:rsidR="006932E4" w:rsidRDefault="00693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9C"/>
    <w:rsid w:val="006932E4"/>
    <w:rsid w:val="009A179C"/>
    <w:rsid w:val="00A008D0"/>
    <w:rsid w:val="00C5598E"/>
    <w:rsid w:val="00E34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9B01173831426EAF75D7DCA6F4CA95">
    <w:name w:val="079B01173831426EAF75D7DCA6F4CA95"/>
  </w:style>
  <w:style w:type="paragraph" w:customStyle="1" w:styleId="F59B01D2031741DE8B7C43018F9BC9CA">
    <w:name w:val="F59B01D2031741DE8B7C43018F9BC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ED6E6FA97440A3B77168F9ECF0D77D">
    <w:name w:val="5AED6E6FA97440A3B77168F9ECF0D77D"/>
  </w:style>
  <w:style w:type="paragraph" w:customStyle="1" w:styleId="6C363455A13B411B962CC74C5562B6C7">
    <w:name w:val="6C363455A13B411B962CC74C5562B6C7"/>
  </w:style>
  <w:style w:type="paragraph" w:customStyle="1" w:styleId="FEB26A34BE334BAABDA6FE763FDF9558">
    <w:name w:val="FEB26A34BE334BAABDA6FE763FDF9558"/>
  </w:style>
  <w:style w:type="paragraph" w:customStyle="1" w:styleId="2291B3A4B3554EE39277B510F12A3B50">
    <w:name w:val="2291B3A4B3554EE39277B510F12A3B50"/>
  </w:style>
  <w:style w:type="paragraph" w:customStyle="1" w:styleId="BD7E10998AFE4E49BDCFE51C2DE6F3A5">
    <w:name w:val="BD7E10998AFE4E49BDCFE51C2DE6F3A5"/>
  </w:style>
  <w:style w:type="paragraph" w:customStyle="1" w:styleId="6269B36EF30A4000A211AB84C243FA0F">
    <w:name w:val="6269B36EF30A4000A211AB84C243F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E3C7C-8470-4933-B139-7B242A153E92}"/>
</file>

<file path=customXml/itemProps2.xml><?xml version="1.0" encoding="utf-8"?>
<ds:datastoreItem xmlns:ds="http://schemas.openxmlformats.org/officeDocument/2006/customXml" ds:itemID="{BEA6CF58-3A9B-4524-8D44-6EAA73EE6345}"/>
</file>

<file path=customXml/itemProps3.xml><?xml version="1.0" encoding="utf-8"?>
<ds:datastoreItem xmlns:ds="http://schemas.openxmlformats.org/officeDocument/2006/customXml" ds:itemID="{F655C612-C275-49B9-A3B2-0C8918EB9979}"/>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1407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 villkoren för cirkulär ekonomi och återbruk</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