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D6C903F32B4984859F5FC6EFC0E8BD"/>
        </w:placeholder>
        <w:text/>
      </w:sdtPr>
      <w:sdtEndPr/>
      <w:sdtContent>
        <w:p w:rsidRPr="009B062B" w:rsidR="00AF30DD" w:rsidP="00DA28CE" w:rsidRDefault="00AF30DD" w14:paraId="6812806A" w14:textId="77777777">
          <w:pPr>
            <w:pStyle w:val="Rubrik1"/>
            <w:spacing w:after="300"/>
          </w:pPr>
          <w:r w:rsidRPr="009B062B">
            <w:t>Förslag till riksdagsbeslut</w:t>
          </w:r>
        </w:p>
      </w:sdtContent>
    </w:sdt>
    <w:bookmarkStart w:name="_Hlk21355592" w:displacedByCustomXml="next" w:id="0"/>
    <w:sdt>
      <w:sdtPr>
        <w:alias w:val="Yrkande 1"/>
        <w:tag w:val="b67df028-9f21-4d29-a2a3-3f96f54a601d"/>
        <w:id w:val="-977691134"/>
        <w:lock w:val="sdtLocked"/>
      </w:sdtPr>
      <w:sdtEndPr/>
      <w:sdtContent>
        <w:p w:rsidR="00A22B94" w:rsidRDefault="00B20CC9" w14:paraId="19C6F22A" w14:textId="77777777">
          <w:pPr>
            <w:pStyle w:val="Frslagstext"/>
            <w:numPr>
              <w:ilvl w:val="0"/>
              <w:numId w:val="0"/>
            </w:numPr>
          </w:pPr>
          <w:r>
            <w:t>Riksdagen ställer sig bakom det som anförs i motionen om att avskaffa det skärpta amorteringskravet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9245248CD9648F28993B6669813DF59"/>
        </w:placeholder>
        <w:text/>
      </w:sdtPr>
      <w:sdtEndPr/>
      <w:sdtContent>
        <w:p w:rsidRPr="009B062B" w:rsidR="006D79C9" w:rsidP="00333E95" w:rsidRDefault="006D79C9" w14:paraId="6812806C" w14:textId="77777777">
          <w:pPr>
            <w:pStyle w:val="Rubrik1"/>
          </w:pPr>
          <w:r>
            <w:t>Motivering</w:t>
          </w:r>
        </w:p>
      </w:sdtContent>
    </w:sdt>
    <w:p w:rsidR="009C6F2C" w:rsidP="001A63FB" w:rsidRDefault="009C6F2C" w14:paraId="6812806D" w14:textId="00BBBB6B">
      <w:pPr>
        <w:pStyle w:val="Normalutanindragellerluft"/>
      </w:pPr>
      <w:r>
        <w:t>Sverigedemokraterna vill se en långsiktig</w:t>
      </w:r>
      <w:r w:rsidR="00D121F5">
        <w:t>t</w:t>
      </w:r>
      <w:r>
        <w:t xml:space="preserve"> hållbar bostadspolitik och en välbalanserad kreditgivning. En målsättning för oss är att alla som vill ska kunna äga sitt hem. För att underlätta detta vill vi se en tydlig och förutsägbar bostadspolitik som ger stabilitet på makronivå. En grundförutsättning för att bostadsköpare ska känna sig trygga är att olika makroåtgärder inte implementeras utan en grundlig utvärdering.</w:t>
      </w:r>
    </w:p>
    <w:p w:rsidR="009C6F2C" w:rsidP="001A63FB" w:rsidRDefault="009C6F2C" w14:paraId="6812806F" w14:textId="13BDB00D">
      <w:r>
        <w:t xml:space="preserve">Den 1 mars 2018 införde regeringen det förstärka amorteringskravet, vilket innebär att bolånetagare som tar nya lån som överstiger 4,5 gånger </w:t>
      </w:r>
      <w:r w:rsidR="00D121F5">
        <w:t>deras</w:t>
      </w:r>
      <w:r>
        <w:t xml:space="preserve"> bruttoårsinkomst måste amortera minst </w:t>
      </w:r>
      <w:r w:rsidR="00D121F5">
        <w:t>1</w:t>
      </w:r>
      <w:r>
        <w:t xml:space="preserve"> procent per år – utöver det tidigare amorteringskravet. Resultatet är att många måste amortera 3 procent årligen på lånet.</w:t>
      </w:r>
    </w:p>
    <w:p w:rsidRPr="001A63FB" w:rsidR="009C6F2C" w:rsidP="001A63FB" w:rsidRDefault="009C6F2C" w14:paraId="68128071" w14:textId="1D4A9391">
      <w:pPr>
        <w:rPr>
          <w:spacing w:val="-1"/>
        </w:rPr>
      </w:pPr>
      <w:r w:rsidRPr="001A63FB">
        <w:rPr>
          <w:spacing w:val="-1"/>
        </w:rPr>
        <w:t xml:space="preserve">Sverigedemokraterna vill avskaffa det förstärkta amorteringskravet, då effekterna och måluppfyllelsen </w:t>
      </w:r>
      <w:r w:rsidRPr="001A63FB" w:rsidR="00D121F5">
        <w:rPr>
          <w:spacing w:val="-1"/>
        </w:rPr>
        <w:t>i fråga om</w:t>
      </w:r>
      <w:r w:rsidRPr="001A63FB">
        <w:rPr>
          <w:spacing w:val="-1"/>
        </w:rPr>
        <w:t xml:space="preserve"> det första amorteringskravet inte har utvärderats grundligt. Det andra amorteringskravet drabbar framför</w:t>
      </w:r>
      <w:r w:rsidRPr="001A63FB" w:rsidR="00D121F5">
        <w:rPr>
          <w:spacing w:val="-1"/>
        </w:rPr>
        <w:t xml:space="preserve"> </w:t>
      </w:r>
      <w:r w:rsidRPr="001A63FB">
        <w:rPr>
          <w:spacing w:val="-1"/>
        </w:rPr>
        <w:t>allt dem som står utanför bostadsmarknad</w:t>
      </w:r>
      <w:r w:rsidR="001A63FB">
        <w:rPr>
          <w:spacing w:val="-1"/>
        </w:rPr>
        <w:softHyphen/>
      </w:r>
      <w:r w:rsidRPr="001A63FB">
        <w:rPr>
          <w:spacing w:val="-1"/>
        </w:rPr>
        <w:t>en och ska köpa sitt första boende. En stor grupp är de mellan 25</w:t>
      </w:r>
      <w:r w:rsidRPr="001A63FB" w:rsidR="00D121F5">
        <w:rPr>
          <w:spacing w:val="-1"/>
        </w:rPr>
        <w:t xml:space="preserve"> och </w:t>
      </w:r>
      <w:r w:rsidRPr="001A63FB">
        <w:rPr>
          <w:spacing w:val="-1"/>
        </w:rPr>
        <w:t>30 år (genomsnitts</w:t>
      </w:r>
      <w:r w:rsidR="001A63FB">
        <w:rPr>
          <w:spacing w:val="-1"/>
        </w:rPr>
        <w:softHyphen/>
      </w:r>
      <w:r w:rsidRPr="001A63FB">
        <w:rPr>
          <w:spacing w:val="-1"/>
        </w:rPr>
        <w:t>individen under 25 år har redan sedan tidigare en nästintill obefintlig möjlighet att få ett bostadslån) och försvårar för dessa att ta sig in på bostadsmarknaden. Många gånger kan det vara unga vuxna som</w:t>
      </w:r>
      <w:r w:rsidRPr="001A63FB" w:rsidR="00D121F5">
        <w:rPr>
          <w:spacing w:val="-1"/>
        </w:rPr>
        <w:t xml:space="preserve"> har</w:t>
      </w:r>
      <w:r w:rsidRPr="001A63FB">
        <w:rPr>
          <w:spacing w:val="-1"/>
        </w:rPr>
        <w:t xml:space="preserve"> funnit ett arbete i någon av våra storstadsregioner men </w:t>
      </w:r>
      <w:r w:rsidRPr="001A63FB" w:rsidR="00D121F5">
        <w:rPr>
          <w:spacing w:val="-1"/>
        </w:rPr>
        <w:t xml:space="preserve">som </w:t>
      </w:r>
      <w:r w:rsidRPr="001A63FB">
        <w:rPr>
          <w:spacing w:val="-1"/>
        </w:rPr>
        <w:t xml:space="preserve">måste tacka nej på grund av att de inte klarar finansieringen av bostaden. Vi ser redan en stagnering av bostadsbyggandet, samtidigt som företag i storstadsregioner har allt svårare att rekrytera personal. </w:t>
      </w:r>
    </w:p>
    <w:p w:rsidR="001A63FB" w:rsidP="001A63FB" w:rsidRDefault="009C6F2C" w14:paraId="63E4C0FE" w14:textId="77777777">
      <w:r>
        <w:t xml:space="preserve">Syftet med det förstärkta amorteringskravet är att stävja den privata skuldsättningen och säkra den finansiella stabiliteten. Det krävs dock en fördjupad utvärdering kring det </w:t>
      </w:r>
    </w:p>
    <w:p w:rsidR="001A63FB" w:rsidRDefault="001A63FB" w14:paraId="1CFCFCD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A63FB" w:rsidR="00422B9E" w:rsidP="001A63FB" w:rsidRDefault="009C6F2C" w14:paraId="68128073" w14:textId="59CCB307">
      <w:pPr>
        <w:pStyle w:val="Normalutanindragellerluft"/>
      </w:pPr>
      <w:r w:rsidRPr="001A63FB">
        <w:lastRenderedPageBreak/>
        <w:t>första amorteringskravet för att påvisa att det</w:t>
      </w:r>
      <w:r w:rsidRPr="001A63FB" w:rsidR="00D121F5">
        <w:t xml:space="preserve"> har</w:t>
      </w:r>
      <w:r w:rsidRPr="001A63FB">
        <w:t xml:space="preserve"> varit utformat på ett adekvat sätt som bidrar till en välfungerad bolånemarknad.</w:t>
      </w:r>
    </w:p>
    <w:sdt>
      <w:sdtPr>
        <w:alias w:val="CC_Underskrifter"/>
        <w:tag w:val="CC_Underskrifter"/>
        <w:id w:val="583496634"/>
        <w:lock w:val="sdtContentLocked"/>
        <w:placeholder>
          <w:docPart w:val="910A6048E46442BEA53FBDF9BE93B00F"/>
        </w:placeholder>
      </w:sdtPr>
      <w:sdtEndPr/>
      <w:sdtContent>
        <w:p w:rsidR="00EA439B" w:rsidP="00EA439B" w:rsidRDefault="00EA439B" w14:paraId="0026EABC" w14:textId="77777777"/>
        <w:p w:rsidRPr="008E0FE2" w:rsidR="004801AC" w:rsidP="00EA439B" w:rsidRDefault="001A63FB" w14:paraId="6812807F" w14:textId="2072409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Charlotte Quensel (SD)</w:t>
            </w:r>
          </w:p>
        </w:tc>
      </w:tr>
      <w:tr>
        <w:trPr>
          <w:cantSplit/>
        </w:trPr>
        <w:tc>
          <w:tcPr>
            <w:tcW w:w="50" w:type="pct"/>
            <w:vAlign w:val="bottom"/>
          </w:tcPr>
          <w:p>
            <w:pPr>
              <w:pStyle w:val="Underskrifter"/>
              <w:spacing w:after="0"/>
            </w:pPr>
            <w:r>
              <w:t>Staffan Eklöf (SD)</w:t>
            </w:r>
          </w:p>
        </w:tc>
        <w:tc>
          <w:tcPr>
            <w:tcW w:w="50" w:type="pct"/>
            <w:vAlign w:val="bottom"/>
          </w:tcPr>
          <w:p>
            <w:pPr>
              <w:pStyle w:val="Underskrifter"/>
            </w:pPr>
            <w:r>
              <w:t> </w:t>
            </w:r>
          </w:p>
        </w:tc>
      </w:tr>
    </w:tbl>
    <w:p w:rsidR="00C3592D" w:rsidRDefault="00C3592D" w14:paraId="2CCE1D9F" w14:textId="77777777">
      <w:bookmarkStart w:name="_GoBack" w:id="2"/>
      <w:bookmarkEnd w:id="2"/>
    </w:p>
    <w:sectPr w:rsidR="00C359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28082" w14:textId="77777777" w:rsidR="00FC7BDA" w:rsidRDefault="00FC7BDA" w:rsidP="000C1CAD">
      <w:pPr>
        <w:spacing w:line="240" w:lineRule="auto"/>
      </w:pPr>
      <w:r>
        <w:separator/>
      </w:r>
    </w:p>
  </w:endnote>
  <w:endnote w:type="continuationSeparator" w:id="0">
    <w:p w14:paraId="68128083" w14:textId="77777777" w:rsidR="00FC7BDA" w:rsidRDefault="00FC7B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280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280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0AE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F1F37" w14:textId="77777777" w:rsidR="00925065" w:rsidRDefault="009250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28080" w14:textId="77777777" w:rsidR="00FC7BDA" w:rsidRDefault="00FC7BDA" w:rsidP="000C1CAD">
      <w:pPr>
        <w:spacing w:line="240" w:lineRule="auto"/>
      </w:pPr>
      <w:r>
        <w:separator/>
      </w:r>
    </w:p>
  </w:footnote>
  <w:footnote w:type="continuationSeparator" w:id="0">
    <w:p w14:paraId="68128081" w14:textId="77777777" w:rsidR="00FC7BDA" w:rsidRDefault="00FC7B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1280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128093" wp14:anchorId="681280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63FB" w14:paraId="68128096" w14:textId="77777777">
                          <w:pPr>
                            <w:jc w:val="right"/>
                          </w:pPr>
                          <w:sdt>
                            <w:sdtPr>
                              <w:alias w:val="CC_Noformat_Partikod"/>
                              <w:tag w:val="CC_Noformat_Partikod"/>
                              <w:id w:val="-53464382"/>
                              <w:placeholder>
                                <w:docPart w:val="84586FC118104ACB8E71253D9E81FBA4"/>
                              </w:placeholder>
                              <w:text/>
                            </w:sdtPr>
                            <w:sdtEndPr/>
                            <w:sdtContent>
                              <w:r w:rsidR="009C6F2C">
                                <w:t>SD</w:t>
                              </w:r>
                            </w:sdtContent>
                          </w:sdt>
                          <w:sdt>
                            <w:sdtPr>
                              <w:alias w:val="CC_Noformat_Partinummer"/>
                              <w:tag w:val="CC_Noformat_Partinummer"/>
                              <w:id w:val="-1709555926"/>
                              <w:placeholder>
                                <w:docPart w:val="F87002F2DB874B7BB59B41A0620160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1280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63FB" w14:paraId="68128096" w14:textId="77777777">
                    <w:pPr>
                      <w:jc w:val="right"/>
                    </w:pPr>
                    <w:sdt>
                      <w:sdtPr>
                        <w:alias w:val="CC_Noformat_Partikod"/>
                        <w:tag w:val="CC_Noformat_Partikod"/>
                        <w:id w:val="-53464382"/>
                        <w:placeholder>
                          <w:docPart w:val="84586FC118104ACB8E71253D9E81FBA4"/>
                        </w:placeholder>
                        <w:text/>
                      </w:sdtPr>
                      <w:sdtEndPr/>
                      <w:sdtContent>
                        <w:r w:rsidR="009C6F2C">
                          <w:t>SD</w:t>
                        </w:r>
                      </w:sdtContent>
                    </w:sdt>
                    <w:sdt>
                      <w:sdtPr>
                        <w:alias w:val="CC_Noformat_Partinummer"/>
                        <w:tag w:val="CC_Noformat_Partinummer"/>
                        <w:id w:val="-1709555926"/>
                        <w:placeholder>
                          <w:docPart w:val="F87002F2DB874B7BB59B41A0620160B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1280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128086" w14:textId="77777777">
    <w:pPr>
      <w:jc w:val="right"/>
    </w:pPr>
  </w:p>
  <w:p w:rsidR="00262EA3" w:rsidP="00776B74" w:rsidRDefault="00262EA3" w14:paraId="681280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A63FB" w14:paraId="681280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128095" wp14:anchorId="681280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63FB" w14:paraId="6812808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C6F2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A63FB" w14:paraId="681280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63FB" w14:paraId="681280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:3380</w:t>
        </w:r>
      </w:sdtContent>
    </w:sdt>
  </w:p>
  <w:p w:rsidR="00262EA3" w:rsidP="00E03A3D" w:rsidRDefault="001A63FB" w14:paraId="6812808E" w14:textId="77777777">
    <w:pPr>
      <w:pStyle w:val="Motionr"/>
    </w:pPr>
    <w:sdt>
      <w:sdtPr>
        <w:alias w:val="CC_Noformat_Avtext"/>
        <w:tag w:val="CC_Noformat_Avtext"/>
        <w:id w:val="-2020768203"/>
        <w:lock w:val="sdtContentLocked"/>
        <w15:appearance w15:val="hidden"/>
        <w:text/>
      </w:sdtPr>
      <w:sdtEndPr/>
      <w:sdtContent>
        <w:r>
          <w:t>av Oscar Sjöstedt m.fl. (SD)</w:t>
        </w:r>
      </w:sdtContent>
    </w:sdt>
  </w:p>
  <w:sdt>
    <w:sdtPr>
      <w:alias w:val="CC_Noformat_Rubtext"/>
      <w:tag w:val="CC_Noformat_Rubtext"/>
      <w:id w:val="-218060500"/>
      <w:lock w:val="sdtLocked"/>
      <w:text/>
    </w:sdtPr>
    <w:sdtEndPr/>
    <w:sdtContent>
      <w:p w:rsidR="00262EA3" w:rsidP="00283E0F" w:rsidRDefault="009C6F2C" w14:paraId="6812808F" w14:textId="77777777">
        <w:pPr>
          <w:pStyle w:val="FSHRub2"/>
        </w:pPr>
        <w:r>
          <w:t>Slopande av hårdare amorteringskrav</w:t>
        </w:r>
      </w:p>
    </w:sdtContent>
  </w:sdt>
  <w:sdt>
    <w:sdtPr>
      <w:alias w:val="CC_Boilerplate_3"/>
      <w:tag w:val="CC_Boilerplate_3"/>
      <w:id w:val="1606463544"/>
      <w:lock w:val="sdtContentLocked"/>
      <w15:appearance w15:val="hidden"/>
      <w:text w:multiLine="1"/>
    </w:sdtPr>
    <w:sdtEndPr/>
    <w:sdtContent>
      <w:p w:rsidR="00262EA3" w:rsidP="00283E0F" w:rsidRDefault="00262EA3" w14:paraId="681280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C6F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E4F"/>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3FB"/>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797"/>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2DD"/>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A0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AE3"/>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B48"/>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065"/>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2C"/>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B94"/>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CC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92D"/>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1F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39B"/>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BDA"/>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128069"/>
  <w15:chartTrackingRefBased/>
  <w15:docId w15:val="{A41FA49D-BA06-4492-92A5-0FB1C354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D6C903F32B4984859F5FC6EFC0E8BD"/>
        <w:category>
          <w:name w:val="Allmänt"/>
          <w:gallery w:val="placeholder"/>
        </w:category>
        <w:types>
          <w:type w:val="bbPlcHdr"/>
        </w:types>
        <w:behaviors>
          <w:behavior w:val="content"/>
        </w:behaviors>
        <w:guid w:val="{9922E983-07A1-464C-9093-A7E62378629A}"/>
      </w:docPartPr>
      <w:docPartBody>
        <w:p w:rsidR="00A13728" w:rsidRDefault="00324525">
          <w:pPr>
            <w:pStyle w:val="72D6C903F32B4984859F5FC6EFC0E8BD"/>
          </w:pPr>
          <w:r w:rsidRPr="005A0A93">
            <w:rPr>
              <w:rStyle w:val="Platshllartext"/>
            </w:rPr>
            <w:t>Förslag till riksdagsbeslut</w:t>
          </w:r>
        </w:p>
      </w:docPartBody>
    </w:docPart>
    <w:docPart>
      <w:docPartPr>
        <w:name w:val="A9245248CD9648F28993B6669813DF59"/>
        <w:category>
          <w:name w:val="Allmänt"/>
          <w:gallery w:val="placeholder"/>
        </w:category>
        <w:types>
          <w:type w:val="bbPlcHdr"/>
        </w:types>
        <w:behaviors>
          <w:behavior w:val="content"/>
        </w:behaviors>
        <w:guid w:val="{6E533511-C658-463E-A6AD-660888141FDE}"/>
      </w:docPartPr>
      <w:docPartBody>
        <w:p w:rsidR="00A13728" w:rsidRDefault="00324525">
          <w:pPr>
            <w:pStyle w:val="A9245248CD9648F28993B6669813DF59"/>
          </w:pPr>
          <w:r w:rsidRPr="005A0A93">
            <w:rPr>
              <w:rStyle w:val="Platshllartext"/>
            </w:rPr>
            <w:t>Motivering</w:t>
          </w:r>
        </w:p>
      </w:docPartBody>
    </w:docPart>
    <w:docPart>
      <w:docPartPr>
        <w:name w:val="84586FC118104ACB8E71253D9E81FBA4"/>
        <w:category>
          <w:name w:val="Allmänt"/>
          <w:gallery w:val="placeholder"/>
        </w:category>
        <w:types>
          <w:type w:val="bbPlcHdr"/>
        </w:types>
        <w:behaviors>
          <w:behavior w:val="content"/>
        </w:behaviors>
        <w:guid w:val="{97EEC7D8-D8BA-4A28-AE0E-5B42C28C4192}"/>
      </w:docPartPr>
      <w:docPartBody>
        <w:p w:rsidR="00A13728" w:rsidRDefault="00324525">
          <w:pPr>
            <w:pStyle w:val="84586FC118104ACB8E71253D9E81FBA4"/>
          </w:pPr>
          <w:r>
            <w:rPr>
              <w:rStyle w:val="Platshllartext"/>
            </w:rPr>
            <w:t xml:space="preserve"> </w:t>
          </w:r>
        </w:p>
      </w:docPartBody>
    </w:docPart>
    <w:docPart>
      <w:docPartPr>
        <w:name w:val="F87002F2DB874B7BB59B41A0620160B5"/>
        <w:category>
          <w:name w:val="Allmänt"/>
          <w:gallery w:val="placeholder"/>
        </w:category>
        <w:types>
          <w:type w:val="bbPlcHdr"/>
        </w:types>
        <w:behaviors>
          <w:behavior w:val="content"/>
        </w:behaviors>
        <w:guid w:val="{89CD1E35-095E-4742-9918-7E5A5515DECD}"/>
      </w:docPartPr>
      <w:docPartBody>
        <w:p w:rsidR="00A13728" w:rsidRDefault="00324525">
          <w:pPr>
            <w:pStyle w:val="F87002F2DB874B7BB59B41A0620160B5"/>
          </w:pPr>
          <w:r>
            <w:t xml:space="preserve"> </w:t>
          </w:r>
        </w:p>
      </w:docPartBody>
    </w:docPart>
    <w:docPart>
      <w:docPartPr>
        <w:name w:val="910A6048E46442BEA53FBDF9BE93B00F"/>
        <w:category>
          <w:name w:val="Allmänt"/>
          <w:gallery w:val="placeholder"/>
        </w:category>
        <w:types>
          <w:type w:val="bbPlcHdr"/>
        </w:types>
        <w:behaviors>
          <w:behavior w:val="content"/>
        </w:behaviors>
        <w:guid w:val="{534CC1CF-7415-46EC-8537-AA0B47336736}"/>
      </w:docPartPr>
      <w:docPartBody>
        <w:p w:rsidR="00A03380" w:rsidRDefault="00A033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525"/>
    <w:rsid w:val="002C4808"/>
    <w:rsid w:val="00324525"/>
    <w:rsid w:val="00A03380"/>
    <w:rsid w:val="00A137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D6C903F32B4984859F5FC6EFC0E8BD">
    <w:name w:val="72D6C903F32B4984859F5FC6EFC0E8BD"/>
  </w:style>
  <w:style w:type="paragraph" w:customStyle="1" w:styleId="C67EC1F5004D4BFEAB69C64F9C095448">
    <w:name w:val="C67EC1F5004D4BFEAB69C64F9C0954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10659B7CD6498FAD33BB5B6C924463">
    <w:name w:val="1310659B7CD6498FAD33BB5B6C924463"/>
  </w:style>
  <w:style w:type="paragraph" w:customStyle="1" w:styleId="A9245248CD9648F28993B6669813DF59">
    <w:name w:val="A9245248CD9648F28993B6669813DF59"/>
  </w:style>
  <w:style w:type="paragraph" w:customStyle="1" w:styleId="CF308621EB1849D7BEBF73E0799D7986">
    <w:name w:val="CF308621EB1849D7BEBF73E0799D7986"/>
  </w:style>
  <w:style w:type="paragraph" w:customStyle="1" w:styleId="81A8AE1346414074906E94F7C5710BF7">
    <w:name w:val="81A8AE1346414074906E94F7C5710BF7"/>
  </w:style>
  <w:style w:type="paragraph" w:customStyle="1" w:styleId="84586FC118104ACB8E71253D9E81FBA4">
    <w:name w:val="84586FC118104ACB8E71253D9E81FBA4"/>
  </w:style>
  <w:style w:type="paragraph" w:customStyle="1" w:styleId="F87002F2DB874B7BB59B41A0620160B5">
    <w:name w:val="F87002F2DB874B7BB59B41A0620160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2806CE-CD1A-4D0E-9312-74094BC81DE4}"/>
</file>

<file path=customXml/itemProps2.xml><?xml version="1.0" encoding="utf-8"?>
<ds:datastoreItem xmlns:ds="http://schemas.openxmlformats.org/officeDocument/2006/customXml" ds:itemID="{1641809B-DEA5-4691-BDCE-B27C55C80EFC}"/>
</file>

<file path=customXml/itemProps3.xml><?xml version="1.0" encoding="utf-8"?>
<ds:datastoreItem xmlns:ds="http://schemas.openxmlformats.org/officeDocument/2006/customXml" ds:itemID="{60A743B0-2C7A-4B2F-9FE7-E30E1319978A}"/>
</file>

<file path=docProps/app.xml><?xml version="1.0" encoding="utf-8"?>
<Properties xmlns="http://schemas.openxmlformats.org/officeDocument/2006/extended-properties" xmlns:vt="http://schemas.openxmlformats.org/officeDocument/2006/docPropsVTypes">
  <Template>Normal</Template>
  <TotalTime>6</TotalTime>
  <Pages>2</Pages>
  <Words>312</Words>
  <Characters>1834</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Slopande av hårdare amorteringskrav</vt:lpstr>
      <vt:lpstr>
      </vt:lpstr>
    </vt:vector>
  </TitlesOfParts>
  <Company>Sveriges riksdag</Company>
  <LinksUpToDate>false</LinksUpToDate>
  <CharactersWithSpaces>2133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