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2528F02A344353BBB108EBAE9ACD1C"/>
        </w:placeholder>
        <w:text/>
      </w:sdtPr>
      <w:sdtEndPr/>
      <w:sdtContent>
        <w:p w:rsidRPr="00602690" w:rsidR="00AF30DD" w:rsidP="00602690" w:rsidRDefault="00AF30DD" w14:paraId="58940FDF" w14:textId="77777777">
          <w:pPr>
            <w:pStyle w:val="Rubrik1numrerat"/>
            <w:spacing w:after="300"/>
          </w:pPr>
          <w:r w:rsidRPr="00602690">
            <w:t>Förslag till riksdagsbeslut</w:t>
          </w:r>
        </w:p>
      </w:sdtContent>
    </w:sdt>
    <w:sdt>
      <w:sdtPr>
        <w:alias w:val="Yrkande 1"/>
        <w:tag w:val="1a8befe2-174e-4159-88f7-bffae026a599"/>
        <w:id w:val="-1583056868"/>
        <w:lock w:val="sdtLocked"/>
      </w:sdtPr>
      <w:sdtEndPr/>
      <w:sdtContent>
        <w:p w:rsidR="00031804" w:rsidRDefault="0006417E" w14:paraId="58940FE0" w14:textId="77777777">
          <w:pPr>
            <w:pStyle w:val="Frslagstext"/>
            <w:numPr>
              <w:ilvl w:val="0"/>
              <w:numId w:val="0"/>
            </w:numPr>
          </w:pPr>
          <w:r>
            <w:t>Riksdagen avslår proposition 2019/20:64.</w:t>
          </w:r>
        </w:p>
      </w:sdtContent>
    </w:sdt>
    <w:bookmarkStart w:name="MotionsStart" w:displacedByCustomXml="next" w:id="0"/>
    <w:bookmarkEnd w:displacedByCustomXml="next" w:id="0"/>
    <w:sdt>
      <w:sdtPr>
        <w:alias w:val="CC_Motivering_Rubrik"/>
        <w:tag w:val="CC_Motivering_Rubrik"/>
        <w:id w:val="1433397530"/>
        <w:lock w:val="sdtLocked"/>
        <w:placeholder>
          <w:docPart w:val="6ED10A9E136849A7AEBDAE8E1E52A738"/>
        </w:placeholder>
        <w:text/>
      </w:sdtPr>
      <w:sdtEndPr/>
      <w:sdtContent>
        <w:p w:rsidRPr="00602690" w:rsidR="006D79C9" w:rsidP="00602690" w:rsidRDefault="00286FA8" w14:paraId="58940FE1" w14:textId="77777777">
          <w:pPr>
            <w:pStyle w:val="Rubrik1numrerat"/>
          </w:pPr>
          <w:r w:rsidRPr="00602690">
            <w:t>Inledning</w:t>
          </w:r>
        </w:p>
      </w:sdtContent>
    </w:sdt>
    <w:p w:rsidRPr="00BE5439" w:rsidR="009B0630" w:rsidP="00602690" w:rsidRDefault="009B0630" w14:paraId="58940FE2" w14:textId="26BF0403">
      <w:pPr>
        <w:pStyle w:val="Normalutanindragellerluft"/>
      </w:pPr>
      <w:r w:rsidRPr="00BE5439">
        <w:t>Vänsterpartiet värnar demokratiska grundvärden som rättssäkerhet och skyddet för den personliga integriteten. Vi vill samtidigt inte försvåra de brottsbekämpande myndig</w:t>
      </w:r>
      <w:r w:rsidR="00891B75">
        <w:softHyphen/>
      </w:r>
      <w:r w:rsidRPr="00BE5439">
        <w:t xml:space="preserve">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ny straffrättslig lagstiftning </w:t>
      </w:r>
      <w:r w:rsidRPr="00BE5439" w:rsidR="00602690">
        <w:t>hasta</w:t>
      </w:r>
      <w:r w:rsidR="00602690">
        <w:t>s</w:t>
      </w:r>
      <w:r w:rsidRPr="00BE5439" w:rsidR="00602690">
        <w:t xml:space="preserve"> igenom </w:t>
      </w:r>
      <w:r w:rsidRPr="00BE5439">
        <w:t>som under tidigare mandatperioder bör det förebyggande arbetet förbättras. Förutsättning</w:t>
      </w:r>
      <w:r w:rsidR="00D54C54">
        <w:softHyphen/>
      </w:r>
      <w:r w:rsidRPr="00BE5439">
        <w:t>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w:t>
      </w:r>
    </w:p>
    <w:p w:rsidRPr="00BE5439" w:rsidR="009B0630" w:rsidP="00602690" w:rsidRDefault="009B0630" w14:paraId="58940FE3" w14:textId="3293E14C">
      <w:r w:rsidRPr="00BE5439">
        <w:t xml:space="preserve">Varje samhälle måste ha möjlighet att använda tvångsmedel för att kunna utreda och beivra brott. Sådana tvångsmedel innebär definitionsmässigt en inskränkning i grundläggande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frågor om utvidgning av det straffbara området uppkommer frågor om behov, effektivitet och proportionalitet. Dessa överväganden gör sig särskilt gällande när det är fråga om centrala skyddsintressen som Sveriges säkerhet och grundlagsskyddade rättigheter </w:t>
      </w:r>
      <w:r w:rsidRPr="00BE5439">
        <w:lastRenderedPageBreak/>
        <w:t>såsom yttrande- och tryckfrihet och skyddet för den personliga integriteten. Det handlar således om att skydda den demokratiska rättsstaten i flera bemärkelser.</w:t>
      </w:r>
    </w:p>
    <w:p w:rsidRPr="00BE5439" w:rsidR="009B0630" w:rsidP="00602690" w:rsidRDefault="009B0630" w14:paraId="58940FE4" w14:textId="71AA724D">
      <w:r w:rsidRPr="00BE5439">
        <w:t>Ett av fundamenten i en rättsstat är att medborgarna åtnjuter ett effektivt skydd mot statens maktutövning</w:t>
      </w:r>
      <w:r w:rsidR="002F4112">
        <w:t>;</w:t>
      </w:r>
      <w:r w:rsidRPr="00BE5439">
        <w:t xml:space="preserve">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vad gäller </w:t>
      </w:r>
      <w:r w:rsidRPr="00BE5439" w:rsidR="002F4112">
        <w:t>både</w:t>
      </w:r>
      <w:r w:rsidR="002F4112">
        <w:t xml:space="preserve"> </w:t>
      </w:r>
      <w:r w:rsidRPr="00BE5439">
        <w:t>straffprocessuella regler och det materiella innehållet, samt att rättstillämpningen är god.</w:t>
      </w:r>
    </w:p>
    <w:p w:rsidRPr="0082446F" w:rsidR="009B0630" w:rsidP="0082446F" w:rsidRDefault="009B0630" w14:paraId="58940FE5" w14:textId="77777777">
      <w:r w:rsidRPr="0082446F">
        <w:t>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w:rsidRPr="00BE5439" w:rsidR="009B0630" w:rsidP="00BE5439" w:rsidRDefault="009B0630" w14:paraId="58940FE6" w14:textId="3C0C0A74">
      <w:r w:rsidRPr="00BE5439">
        <w:t xml:space="preserve">Vi ser med stor oro på den utveckling som skett sedan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t.ex. kamerabevakning, hemliga tvångsmedel, signalspaning, utlänningskontroll och åtgärder i syfte att hindra terrorism som illavarslande. Varje inskränkning som godtas tenderar att bereda väg för ännu fler och mer ingripande skärpningar. Argument i stil med att den som har </w:t>
      </w:r>
      <w:r w:rsidR="002F4112">
        <w:t xml:space="preserve">ett </w:t>
      </w:r>
      <w:r w:rsidRPr="00BE5439">
        <w:t>rent samvete inte har något att frukta riskerar att bli urvattnade floskler ju fler inskränkningar av den personliga integriteten som accepteras. Konsekvenserna för samhällsklimatet och demokratin på lång sikt är svåra att överblicka.</w:t>
      </w:r>
    </w:p>
    <w:p w:rsidRPr="00BE5439" w:rsidR="009B0630" w:rsidP="00BE5439" w:rsidRDefault="009B0630" w14:paraId="58940FE7" w14:textId="36EB970C">
      <w:r w:rsidRPr="00BE5439">
        <w:t xml:space="preserve">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Sverige har länge varit ett land med lägre kriminalitet än många andra länder. Det är inte för att vi </w:t>
      </w:r>
      <w:r w:rsidR="00325174">
        <w:t xml:space="preserve">har </w:t>
      </w:r>
      <w:r w:rsidRPr="00BE5439">
        <w:t xml:space="preserve">haft längre straff eller fler poliser på gatorna. Det har däremot en direkt koppling till att vi </w:t>
      </w:r>
      <w:r w:rsidR="00325174">
        <w:t xml:space="preserve">har </w:t>
      </w:r>
      <w:r w:rsidRPr="00BE5439">
        <w:t>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w:t>
      </w:r>
      <w:r w:rsidR="00325174">
        <w:t>et</w:t>
      </w:r>
      <w:r w:rsidRPr="00BE5439">
        <w:t xml:space="preserve"> och kriminalitet</w:t>
      </w:r>
      <w:r w:rsidR="00325174">
        <w:t>en</w:t>
      </w:r>
      <w:r w:rsidRPr="00BE5439">
        <w:t xml:space="preserve"> är grunden att bygga ett rättvist samhälle. Men det krävs också en politik som är effektiv i att hjälpa dem som ligger i riskzonen för gängkriminalitet och återföra dem som begått brott till samhället. Polis, räddningstjänst, kollektivtrafik, vård och annan offentlig service ska finnas tillgänglig även på landsbygd och i förorter.</w:t>
      </w:r>
    </w:p>
    <w:p w:rsidRPr="00BE5439" w:rsidR="00422B9E" w:rsidP="00BE5439" w:rsidRDefault="009B0630" w14:paraId="58940FE8" w14:textId="070E658E">
      <w:r w:rsidRPr="00BE5439">
        <w:lastRenderedPageBreak/>
        <w:t>Vänsterpartiets inställning är och kommer att förbli att de mänskliga rättigheterna är odelbara. Dessvärre blir de mänskliga rättigheterna ofta ifrågasatta. Vi kommer inte att ge vika för dessa attacker</w:t>
      </w:r>
      <w:r w:rsidR="00325174">
        <w:t>,</w:t>
      </w:r>
      <w:r w:rsidRPr="00BE5439">
        <w:t xml:space="preserve"> utan vårt mål är att ständigt försvara de friheter som är en förutsättning för att demokratin ska bestå och utvecklas. Vi är övertygade om att demokrati inte kan försvaras genom att begränsningar i de demokratiska rättigheterna införs. De rättigheter som generationer före oss slagits för att få till stånd måste i stället bevaras och utvecklas.</w:t>
      </w:r>
    </w:p>
    <w:p w:rsidRPr="00602690" w:rsidR="009B0630" w:rsidP="00602690" w:rsidRDefault="009B0630" w14:paraId="58940FE9" w14:textId="4E5AA2EB">
      <w:pPr>
        <w:pStyle w:val="Rubrik1numrerat"/>
      </w:pPr>
      <w:r w:rsidRPr="00602690">
        <w:t>Regeringens antiterrorpaket</w:t>
      </w:r>
    </w:p>
    <w:p w:rsidR="0022104F" w:rsidP="00602690" w:rsidRDefault="009B0630" w14:paraId="58940FEA" w14:textId="6E6EFEC6">
      <w:pPr>
        <w:pStyle w:val="Normalutanindragellerluft"/>
      </w:pPr>
      <w:r>
        <w:t xml:space="preserve">Regeringen har aviserat ett paket med antiterrorlagar som befinner sig i olika stadier i genomförandeprocessen. Terroristbrottsutredningen om skärpta straffskalor </w:t>
      </w:r>
      <w:r w:rsidR="00D058F4">
        <w:t>har nyligen presenterat ett betänkande</w:t>
      </w:r>
      <w:r w:rsidR="00325174">
        <w:t>,</w:t>
      </w:r>
      <w:r>
        <w:t xml:space="preserve"> och nya regler om datalagring och om ökad tillgång till signalspaning har antagits av riksdagen. Vidare har riksdagen beslutat om borttagen tillståndsplikt för polisen för kameraövervakning, och ett betänkande om borttagen tillståndsplikt för kameraövervakning i kollektivtrafiken är under beredning i Regeringskansliet. Det pågår även ett arbete inom regeringen med att ta fram direktiv för att skärpa kraven för medborgarskap. </w:t>
      </w:r>
      <w:r w:rsidR="00D058F4">
        <w:t xml:space="preserve">Nyligen aviserade regeringen också en översyn av reglerna för husrannsakan i </w:t>
      </w:r>
      <w:r w:rsidR="0090760D">
        <w:t>kriminella miljöer</w:t>
      </w:r>
      <w:r w:rsidR="00D058F4">
        <w:t xml:space="preserve">. </w:t>
      </w:r>
      <w:r w:rsidRPr="00BF3411" w:rsidR="00BF3411">
        <w:t xml:space="preserve">Vid första anblicken kan dessa förslag, vart och ett för sig, verka helt rimliga och nödvändiga. </w:t>
      </w:r>
      <w:r w:rsidR="00BF3411">
        <w:t>Men e</w:t>
      </w:r>
      <w:r>
        <w:t>nligt Vänsterpartiet måste samtliga redan genomförda, föreslagna och kommande åtgärder som syftar till att bekämpa terrorism</w:t>
      </w:r>
      <w:r w:rsidR="00D058F4">
        <w:t xml:space="preserve">, </w:t>
      </w:r>
      <w:r>
        <w:t>våldsbejakande extremism</w:t>
      </w:r>
      <w:r w:rsidR="00D058F4">
        <w:t xml:space="preserve"> och annan grov kriminalitet</w:t>
      </w:r>
      <w:r>
        <w:t xml:space="preserve"> bedömas som en helhet. Frågan vi ställer oss är om dessa åtgärder sammantaget är proportionella i förhållande till syftet och om de är effektiva för att uppnå målet.</w:t>
      </w:r>
    </w:p>
    <w:p w:rsidRPr="00602690" w:rsidR="009B0630" w:rsidP="00602690" w:rsidRDefault="009B0630" w14:paraId="58940FEB" w14:textId="77777777">
      <w:pPr>
        <w:pStyle w:val="Rubrik1numrerat"/>
      </w:pPr>
      <w:r w:rsidRPr="00602690">
        <w:t>Regeringens förslag</w:t>
      </w:r>
    </w:p>
    <w:p w:rsidR="00716A40" w:rsidP="00602690" w:rsidRDefault="008E2E28" w14:paraId="58940FEC" w14:textId="680D0682">
      <w:pPr>
        <w:pStyle w:val="Normalutanindragellerluft"/>
      </w:pPr>
      <w:r>
        <w:t xml:space="preserve">Regeringen föreslår </w:t>
      </w:r>
      <w:r w:rsidR="00357F3C">
        <w:t>i den aktuella propositionen</w:t>
      </w:r>
      <w:r>
        <w:t xml:space="preserve"> att de brottsbekämpande myndig</w:t>
      </w:r>
      <w:r w:rsidR="00D54C54">
        <w:softHyphen/>
      </w:r>
      <w:r>
        <w:t>heterna får</w:t>
      </w:r>
      <w:r w:rsidR="00707361">
        <w:t xml:space="preserve"> </w:t>
      </w:r>
      <w:r>
        <w:t xml:space="preserve">möjlighet att använda ett nytt hemligt tvångsmedel vid misstankar om allvarlig brottslighet. Det nya tvångsmedlet ska kallas hemlig dataavläsning. </w:t>
      </w:r>
      <w:r w:rsidR="00357F3C">
        <w:t>Regeringen bedömer att h</w:t>
      </w:r>
      <w:r>
        <w:t xml:space="preserve">emlig dataavläsning </w:t>
      </w:r>
      <w:r w:rsidR="00357F3C">
        <w:t xml:space="preserve">ska </w:t>
      </w:r>
      <w:r>
        <w:t>leda till bättre och effektivare möjligheter att ta del av information som i dagsläget inte är tillgänglig</w:t>
      </w:r>
      <w:r w:rsidR="00357F3C">
        <w:t xml:space="preserve"> </w:t>
      </w:r>
      <w:r w:rsidR="00352A4F">
        <w:t xml:space="preserve">med de hemliga tvångsmedel som redan finns </w:t>
      </w:r>
      <w:r w:rsidR="00731D8A">
        <w:t>p</w:t>
      </w:r>
      <w:r w:rsidR="00325174">
        <w:t>å grund av</w:t>
      </w:r>
      <w:r w:rsidR="00357F3C">
        <w:t xml:space="preserve"> kryptering</w:t>
      </w:r>
      <w:r w:rsidR="004303A4">
        <w:t xml:space="preserve"> och anonymisering</w:t>
      </w:r>
      <w:r w:rsidR="00357F3C">
        <w:t xml:space="preserve">. </w:t>
      </w:r>
      <w:r w:rsidRPr="00707361" w:rsidR="00707361">
        <w:t xml:space="preserve">I korthet syftar förslaget till att de brottsbekämpande myndigheterna ska kunna förhindra och utreda brott enligt de redan gällande lagarna om tvångsmedelsanvändning (regler i </w:t>
      </w:r>
      <w:r w:rsidR="00731D8A">
        <w:t>r</w:t>
      </w:r>
      <w:r w:rsidRPr="00707361" w:rsidR="00707361">
        <w:t>ättegångsbalken, inhämtningslagen, preventivlagen</w:t>
      </w:r>
      <w:r w:rsidR="00325174">
        <w:t xml:space="preserve"> och</w:t>
      </w:r>
      <w:r w:rsidRPr="00707361" w:rsidR="00707361">
        <w:t xml:space="preserve"> lagen om särskild utlänningskontroll).</w:t>
      </w:r>
      <w:r w:rsidR="00707361">
        <w:t xml:space="preserve"> </w:t>
      </w:r>
      <w:r w:rsidR="00070E3D">
        <w:t xml:space="preserve">Vidare kommer myndigheterna </w:t>
      </w:r>
      <w:r w:rsidR="00325174">
        <w:t xml:space="preserve">att </w:t>
      </w:r>
      <w:r w:rsidR="00070E3D">
        <w:t xml:space="preserve">via hemlig dataavläsning kunna samla in elektroniskt lagrade uppgifter som visar hur ett informationssystem används, något som inte är möjligt med dagens tvångsmedel. </w:t>
      </w:r>
      <w:r w:rsidR="00357F3C">
        <w:t xml:space="preserve">Hemlig dataavläsning </w:t>
      </w:r>
      <w:r>
        <w:t xml:space="preserve">ska kunna användas </w:t>
      </w:r>
      <w:r w:rsidR="00707361">
        <w:t xml:space="preserve">både </w:t>
      </w:r>
      <w:r>
        <w:t>under förundersökning</w:t>
      </w:r>
      <w:r w:rsidR="00707361">
        <w:t>ar</w:t>
      </w:r>
      <w:r>
        <w:t xml:space="preserve"> </w:t>
      </w:r>
      <w:r w:rsidR="00707361">
        <w:t>och ut</w:t>
      </w:r>
      <w:r w:rsidR="00281A05">
        <w:t>anför</w:t>
      </w:r>
      <w:r w:rsidR="00707361">
        <w:t xml:space="preserve"> förundersökningar</w:t>
      </w:r>
      <w:r w:rsidR="00E31008">
        <w:t xml:space="preserve"> i </w:t>
      </w:r>
      <w:r>
        <w:t>underrättelseverksamhet och vid särskild utlänningskontroll</w:t>
      </w:r>
      <w:r w:rsidR="00AF1A2A">
        <w:t xml:space="preserve">. </w:t>
      </w:r>
      <w:r>
        <w:t>Möjligheten till hemlig dataavläsning ska enligt förslaget införas genom</w:t>
      </w:r>
      <w:r w:rsidR="00357F3C">
        <w:t xml:space="preserve"> </w:t>
      </w:r>
      <w:r>
        <w:t>en särskild, tidsbegränsad lag.</w:t>
      </w:r>
    </w:p>
    <w:p w:rsidRPr="00602690" w:rsidR="00025574" w:rsidP="00602690" w:rsidRDefault="009B0630" w14:paraId="58940FED" w14:textId="77777777">
      <w:pPr>
        <w:pStyle w:val="Rubrik1numrerat"/>
      </w:pPr>
      <w:r w:rsidRPr="00602690">
        <w:lastRenderedPageBreak/>
        <w:t>Vänsterpartiets ställningstagande</w:t>
      </w:r>
    </w:p>
    <w:p w:rsidRPr="00D54C54" w:rsidR="009F3C57" w:rsidP="00602690" w:rsidRDefault="009F3C57" w14:paraId="58940FEE" w14:textId="409B7C3B">
      <w:pPr>
        <w:pStyle w:val="Normalutanindragellerluft"/>
        <w:rPr>
          <w:spacing w:val="-1"/>
        </w:rPr>
      </w:pPr>
      <w:r w:rsidRPr="00D54C54">
        <w:rPr>
          <w:spacing w:val="-1"/>
        </w:rPr>
        <w:t xml:space="preserve">Att det nya tvångsmedlet hemlig dataavläsning kommer att medföra ett stort ingrepp i rätten till privatliv och den personliga integriteten </w:t>
      </w:r>
      <w:r w:rsidRPr="00D54C54" w:rsidR="00AD67C6">
        <w:rPr>
          <w:spacing w:val="-1"/>
        </w:rPr>
        <w:t xml:space="preserve">för enskilda </w:t>
      </w:r>
      <w:r w:rsidRPr="00D54C54">
        <w:rPr>
          <w:spacing w:val="-1"/>
        </w:rPr>
        <w:t>är många av remiss</w:t>
      </w:r>
      <w:r w:rsidR="00D54C54">
        <w:rPr>
          <w:spacing w:val="-1"/>
        </w:rPr>
        <w:softHyphen/>
      </w:r>
      <w:r w:rsidRPr="00D54C54">
        <w:rPr>
          <w:spacing w:val="-1"/>
        </w:rPr>
        <w:t xml:space="preserve">instanserna </w:t>
      </w:r>
      <w:r w:rsidRPr="00D54C54" w:rsidR="00B16369">
        <w:rPr>
          <w:spacing w:val="-1"/>
        </w:rPr>
        <w:t>till</w:t>
      </w:r>
      <w:r w:rsidRPr="00D54C54">
        <w:rPr>
          <w:spacing w:val="-1"/>
        </w:rPr>
        <w:t xml:space="preserve"> utredningen som ligger till grund för förslaget överens om (SOU 2017:89).</w:t>
      </w:r>
      <w:r w:rsidRPr="00D54C54" w:rsidR="007627D5">
        <w:rPr>
          <w:spacing w:val="-1"/>
        </w:rPr>
        <w:t xml:space="preserve"> Regeringen gör också bedömningen att hemlig dataavläsning ökar riskerna för kränkning av enskildas personliga integritet, jämfört med nuvarande användning av hemliga tvångsmedel</w:t>
      </w:r>
      <w:r w:rsidRPr="00D54C54">
        <w:rPr>
          <w:spacing w:val="-1"/>
        </w:rPr>
        <w:t xml:space="preserve"> </w:t>
      </w:r>
      <w:r w:rsidRPr="00D54C54" w:rsidR="004A400B">
        <w:rPr>
          <w:spacing w:val="-1"/>
        </w:rPr>
        <w:t>(prop</w:t>
      </w:r>
      <w:r w:rsidRPr="00D54C54" w:rsidR="00325174">
        <w:rPr>
          <w:spacing w:val="-1"/>
        </w:rPr>
        <w:t>.</w:t>
      </w:r>
      <w:r w:rsidRPr="00D54C54" w:rsidR="004A400B">
        <w:rPr>
          <w:spacing w:val="-1"/>
        </w:rPr>
        <w:t xml:space="preserve"> 2019/20:64 s.</w:t>
      </w:r>
      <w:r w:rsidRPr="00D54C54" w:rsidR="00325174">
        <w:rPr>
          <w:spacing w:val="-1"/>
        </w:rPr>
        <w:t xml:space="preserve"> </w:t>
      </w:r>
      <w:r w:rsidRPr="00D54C54" w:rsidR="004A400B">
        <w:rPr>
          <w:spacing w:val="-1"/>
        </w:rPr>
        <w:t xml:space="preserve">83). </w:t>
      </w:r>
      <w:r w:rsidRPr="00D54C54" w:rsidR="00D90606">
        <w:rPr>
          <w:spacing w:val="-1"/>
        </w:rPr>
        <w:t xml:space="preserve">Vi gör dock, i motsats till regeringen, bedömningen att nyttan av hemlig dataavläsning inte är tillräckligt stor för att motivera dylika ingrepp i den personliga integriteten. Nedan redogör vi för </w:t>
      </w:r>
      <w:r w:rsidRPr="00D54C54" w:rsidR="00880F89">
        <w:rPr>
          <w:spacing w:val="-1"/>
        </w:rPr>
        <w:t xml:space="preserve">några av de viktigaste skälen till </w:t>
      </w:r>
      <w:r w:rsidRPr="00D54C54" w:rsidR="00325174">
        <w:rPr>
          <w:spacing w:val="-1"/>
        </w:rPr>
        <w:t>detta</w:t>
      </w:r>
      <w:r w:rsidRPr="00D54C54" w:rsidR="00880F89">
        <w:rPr>
          <w:spacing w:val="-1"/>
        </w:rPr>
        <w:t>.</w:t>
      </w:r>
    </w:p>
    <w:p w:rsidRPr="00602690" w:rsidR="007B21C1" w:rsidP="00602690" w:rsidRDefault="007B21C1" w14:paraId="58940FEF" w14:textId="77777777">
      <w:pPr>
        <w:pStyle w:val="Rubrik2numrerat"/>
      </w:pPr>
      <w:r w:rsidRPr="00602690">
        <w:t>Bristande effektivitet</w:t>
      </w:r>
    </w:p>
    <w:p w:rsidRPr="00D54C54" w:rsidR="00AE3B9A" w:rsidP="00766D00" w:rsidRDefault="005E2F5E" w14:paraId="58940FF0" w14:textId="463FABC8">
      <w:pPr>
        <w:pStyle w:val="Normalutanindragellerluft"/>
        <w:rPr>
          <w:spacing w:val="-1"/>
        </w:rPr>
      </w:pPr>
      <w:r w:rsidRPr="00D54C54">
        <w:rPr>
          <w:spacing w:val="-1"/>
        </w:rPr>
        <w:t>Att komma åt krypterad kommunikation via olika former av appar är i dag tekniskt problematiskt för Polis</w:t>
      </w:r>
      <w:r w:rsidRPr="00D54C54" w:rsidR="001365A6">
        <w:rPr>
          <w:spacing w:val="-1"/>
        </w:rPr>
        <w:t xml:space="preserve">myndigheten </w:t>
      </w:r>
      <w:r w:rsidRPr="00D54C54">
        <w:rPr>
          <w:spacing w:val="-1"/>
        </w:rPr>
        <w:t xml:space="preserve">och Säkerhetspolisen. Dessvärre finns det mycket som tyder på att hemlig dataavläsning antagligen inte är den enkla lösning som många hoppas på. </w:t>
      </w:r>
      <w:r w:rsidRPr="00D54C54" w:rsidR="009D0150">
        <w:rPr>
          <w:spacing w:val="-1"/>
        </w:rPr>
        <w:t xml:space="preserve">Enligt experter är det tveksamt om hemlig dataavläsning kommer </w:t>
      </w:r>
      <w:r w:rsidRPr="00D54C54" w:rsidR="00F97CF5">
        <w:rPr>
          <w:spacing w:val="-1"/>
        </w:rPr>
        <w:t xml:space="preserve">att </w:t>
      </w:r>
      <w:r w:rsidRPr="00D54C54" w:rsidR="009D0150">
        <w:rPr>
          <w:spacing w:val="-1"/>
        </w:rPr>
        <w:t xml:space="preserve">vara tillräckligt effektiv. Metoden är dyr och innebär i praktiken att staten kommer att </w:t>
      </w:r>
      <w:r w:rsidRPr="00D54C54" w:rsidR="00674B4B">
        <w:rPr>
          <w:spacing w:val="-1"/>
        </w:rPr>
        <w:t>installera</w:t>
      </w:r>
      <w:r w:rsidRPr="00D54C54" w:rsidR="009D0150">
        <w:rPr>
          <w:spacing w:val="-1"/>
        </w:rPr>
        <w:t xml:space="preserve"> </w:t>
      </w:r>
      <w:r w:rsidRPr="00D54C54" w:rsidR="00CB5B52">
        <w:rPr>
          <w:spacing w:val="-1"/>
        </w:rPr>
        <w:t xml:space="preserve">ett virusliknande program, </w:t>
      </w:r>
      <w:r w:rsidRPr="00D54C54" w:rsidR="00D212C5">
        <w:rPr>
          <w:spacing w:val="-1"/>
        </w:rPr>
        <w:t xml:space="preserve">som placeras genom </w:t>
      </w:r>
      <w:r w:rsidRPr="00D54C54" w:rsidR="009D0150">
        <w:rPr>
          <w:spacing w:val="-1"/>
        </w:rPr>
        <w:t>trojaner i människor</w:t>
      </w:r>
      <w:r w:rsidRPr="00D54C54" w:rsidR="00B310C4">
        <w:rPr>
          <w:spacing w:val="-1"/>
        </w:rPr>
        <w:t>s</w:t>
      </w:r>
      <w:r w:rsidRPr="00D54C54" w:rsidR="009D0150">
        <w:rPr>
          <w:spacing w:val="-1"/>
        </w:rPr>
        <w:t xml:space="preserve"> telefoner och datorer. </w:t>
      </w:r>
      <w:r w:rsidRPr="00D54C54" w:rsidR="000C3095">
        <w:rPr>
          <w:spacing w:val="-1"/>
        </w:rPr>
        <w:t xml:space="preserve">De brottsbekämpande myndigheterna kommer i korthet att identifiera och utnyttja det aktuella </w:t>
      </w:r>
      <w:proofErr w:type="spellStart"/>
      <w:r w:rsidRPr="00D54C54" w:rsidR="00766D00">
        <w:rPr>
          <w:spacing w:val="-1"/>
        </w:rPr>
        <w:t>it</w:t>
      </w:r>
      <w:r w:rsidRPr="00D54C54" w:rsidR="00074590">
        <w:rPr>
          <w:spacing w:val="-1"/>
        </w:rPr>
        <w:t>-</w:t>
      </w:r>
      <w:r w:rsidRPr="00D54C54" w:rsidR="000C3095">
        <w:rPr>
          <w:spacing w:val="-1"/>
        </w:rPr>
        <w:t>systemets</w:t>
      </w:r>
      <w:proofErr w:type="spellEnd"/>
      <w:r w:rsidRPr="00D54C54" w:rsidR="000C3095">
        <w:rPr>
          <w:spacing w:val="-1"/>
        </w:rPr>
        <w:t xml:space="preserve"> sårbarheter</w:t>
      </w:r>
      <w:r w:rsidRPr="00D54C54" w:rsidR="00074590">
        <w:rPr>
          <w:spacing w:val="-1"/>
        </w:rPr>
        <w:t xml:space="preserve">, </w:t>
      </w:r>
      <w:r w:rsidRPr="00D54C54" w:rsidR="0019418D">
        <w:rPr>
          <w:spacing w:val="-1"/>
        </w:rPr>
        <w:t>såsom</w:t>
      </w:r>
      <w:r w:rsidRPr="00D54C54" w:rsidR="00074590">
        <w:rPr>
          <w:spacing w:val="-1"/>
        </w:rPr>
        <w:t xml:space="preserve"> </w:t>
      </w:r>
      <w:r w:rsidRPr="00D54C54" w:rsidR="000C3095">
        <w:rPr>
          <w:spacing w:val="-1"/>
        </w:rPr>
        <w:t>tekniska brister och mänskliga svagheter (prop. 2019/20</w:t>
      </w:r>
      <w:r w:rsidRPr="00D54C54" w:rsidR="00674B4B">
        <w:rPr>
          <w:spacing w:val="-1"/>
        </w:rPr>
        <w:t>:64 s.</w:t>
      </w:r>
      <w:r w:rsidRPr="00D54C54" w:rsidR="00766D00">
        <w:rPr>
          <w:spacing w:val="-1"/>
        </w:rPr>
        <w:t xml:space="preserve"> </w:t>
      </w:r>
      <w:r w:rsidRPr="00D54C54" w:rsidR="00674B4B">
        <w:rPr>
          <w:spacing w:val="-1"/>
        </w:rPr>
        <w:t xml:space="preserve">57). </w:t>
      </w:r>
      <w:r w:rsidRPr="00D54C54" w:rsidR="00CB5B52">
        <w:rPr>
          <w:spacing w:val="-1"/>
        </w:rPr>
        <w:t>Trojanerna kan göra allt från att granska dokument, registrera position och se lösenord till att kolla av bilder</w:t>
      </w:r>
      <w:r w:rsidRPr="00D54C54" w:rsidR="00766D00">
        <w:rPr>
          <w:spacing w:val="-1"/>
        </w:rPr>
        <w:t xml:space="preserve"> och</w:t>
      </w:r>
      <w:r w:rsidRPr="00D54C54" w:rsidR="00CB5B52">
        <w:rPr>
          <w:spacing w:val="-1"/>
        </w:rPr>
        <w:t xml:space="preserve"> avlyssna chattar och samtal. </w:t>
      </w:r>
      <w:r w:rsidRPr="00D54C54" w:rsidR="00B359B6">
        <w:rPr>
          <w:spacing w:val="-1"/>
        </w:rPr>
        <w:t>Tanken är att hemlig dataavläsning ska ge en möjlighet att läsa av information innan den krypteras. Men vissa appar kommer sannolikt helt att omöjliggöra detta. Vidare är</w:t>
      </w:r>
      <w:r w:rsidRPr="00D54C54" w:rsidR="009D0150">
        <w:rPr>
          <w:spacing w:val="-1"/>
        </w:rPr>
        <w:t xml:space="preserve"> </w:t>
      </w:r>
      <w:r w:rsidRPr="00D54C54" w:rsidR="00B359B6">
        <w:rPr>
          <w:spacing w:val="-1"/>
        </w:rPr>
        <w:t>t</w:t>
      </w:r>
      <w:r w:rsidRPr="00D54C54" w:rsidR="004F114C">
        <w:rPr>
          <w:spacing w:val="-1"/>
        </w:rPr>
        <w:t>illfället</w:t>
      </w:r>
      <w:r w:rsidRPr="00D54C54">
        <w:rPr>
          <w:spacing w:val="-1"/>
        </w:rPr>
        <w:t xml:space="preserve"> då det är möjligt</w:t>
      </w:r>
      <w:r w:rsidRPr="00D54C54" w:rsidR="004F114C">
        <w:rPr>
          <w:spacing w:val="-1"/>
        </w:rPr>
        <w:t xml:space="preserve"> att installera en trojan i ett kommunikationsmedel som en mobil eller dator nästintill obefintligt. </w:t>
      </w:r>
      <w:r w:rsidRPr="00D54C54" w:rsidR="00CB5B52">
        <w:rPr>
          <w:spacing w:val="-1"/>
        </w:rPr>
        <w:t xml:space="preserve">Intrånget kan se </w:t>
      </w:r>
      <w:r w:rsidRPr="00D54C54" w:rsidR="00C94DEA">
        <w:rPr>
          <w:spacing w:val="-1"/>
        </w:rPr>
        <w:t xml:space="preserve">ut </w:t>
      </w:r>
      <w:r w:rsidRPr="00D54C54" w:rsidR="00CB5B52">
        <w:rPr>
          <w:spacing w:val="-1"/>
        </w:rPr>
        <w:t xml:space="preserve">på olika sätt, men en förutsättning är att det finns en sårbarhet i mobilen, vilket kan vara att luras att installera trojanen eller att få den misstänkt kriminella att installera en drivrutin. Polisen kan också använda sig av sårbarheter i själva </w:t>
      </w:r>
      <w:proofErr w:type="spellStart"/>
      <w:r w:rsidRPr="00D54C54" w:rsidR="00766D00">
        <w:rPr>
          <w:spacing w:val="-1"/>
        </w:rPr>
        <w:t>it</w:t>
      </w:r>
      <w:r w:rsidRPr="00D54C54" w:rsidR="00CB5B52">
        <w:rPr>
          <w:spacing w:val="-1"/>
        </w:rPr>
        <w:t>-systemet</w:t>
      </w:r>
      <w:proofErr w:type="spellEnd"/>
      <w:r w:rsidRPr="00D54C54" w:rsidR="00CB5B52">
        <w:rPr>
          <w:spacing w:val="-1"/>
        </w:rPr>
        <w:t xml:space="preserve"> som inte är kända av tillverkaren, en teknik som tidigare såldes på svarta marknaden men som nu är öppet tillgänglig. </w:t>
      </w:r>
      <w:r w:rsidRPr="00D54C54" w:rsidR="00D212C5">
        <w:rPr>
          <w:spacing w:val="-1"/>
        </w:rPr>
        <w:t xml:space="preserve">Om myndigheterna kommer </w:t>
      </w:r>
      <w:r w:rsidRPr="00D54C54" w:rsidR="00C94DEA">
        <w:rPr>
          <w:spacing w:val="-1"/>
        </w:rPr>
        <w:t xml:space="preserve">att </w:t>
      </w:r>
      <w:r w:rsidRPr="00D54C54" w:rsidR="00D212C5">
        <w:rPr>
          <w:spacing w:val="-1"/>
        </w:rPr>
        <w:t xml:space="preserve">använda sig av denna metod är oklart, </w:t>
      </w:r>
      <w:r w:rsidRPr="00D54C54" w:rsidR="00766D00">
        <w:rPr>
          <w:spacing w:val="-1"/>
        </w:rPr>
        <w:t xml:space="preserve">och </w:t>
      </w:r>
      <w:r w:rsidRPr="00D54C54" w:rsidR="00D212C5">
        <w:rPr>
          <w:spacing w:val="-1"/>
        </w:rPr>
        <w:t xml:space="preserve">lika oklart är det om dessa sårbarheter sedan kommer att kommuniceras med tillverkarna av </w:t>
      </w:r>
      <w:proofErr w:type="spellStart"/>
      <w:r w:rsidRPr="00D54C54" w:rsidR="00766D00">
        <w:rPr>
          <w:spacing w:val="-1"/>
        </w:rPr>
        <w:t>it</w:t>
      </w:r>
      <w:r w:rsidRPr="00D54C54" w:rsidR="00D212C5">
        <w:rPr>
          <w:spacing w:val="-1"/>
        </w:rPr>
        <w:t>-systemen</w:t>
      </w:r>
      <w:proofErr w:type="spellEnd"/>
      <w:r w:rsidRPr="00D54C54" w:rsidR="00D212C5">
        <w:rPr>
          <w:spacing w:val="-1"/>
        </w:rPr>
        <w:t xml:space="preserve"> så att företage</w:t>
      </w:r>
      <w:r w:rsidRPr="00D54C54" w:rsidR="00C94DEA">
        <w:rPr>
          <w:spacing w:val="-1"/>
        </w:rPr>
        <w:t>n</w:t>
      </w:r>
      <w:r w:rsidRPr="00D54C54" w:rsidR="00D212C5">
        <w:rPr>
          <w:spacing w:val="-1"/>
        </w:rPr>
        <w:t xml:space="preserve"> har möjlighet att åtgärda sårbarheten. En liknande händelse skedde i USA då NSA samlat på sig en verktygslåda med sårbarheter som de råkade läcka av misstag, vilket utnyttjades av kriminella och drabbade storföretag över hela världen. </w:t>
      </w:r>
      <w:r w:rsidRPr="00D54C54">
        <w:rPr>
          <w:spacing w:val="-1"/>
        </w:rPr>
        <w:t xml:space="preserve">Då </w:t>
      </w:r>
      <w:r w:rsidRPr="00D54C54" w:rsidR="004F114C">
        <w:rPr>
          <w:spacing w:val="-1"/>
        </w:rPr>
        <w:t>mobil</w:t>
      </w:r>
      <w:r w:rsidRPr="00D54C54">
        <w:rPr>
          <w:spacing w:val="-1"/>
        </w:rPr>
        <w:t>telefonen</w:t>
      </w:r>
      <w:r w:rsidRPr="00D54C54" w:rsidR="004F114C">
        <w:rPr>
          <w:spacing w:val="-1"/>
        </w:rPr>
        <w:t xml:space="preserve"> eller dator</w:t>
      </w:r>
      <w:r w:rsidRPr="00D54C54">
        <w:rPr>
          <w:spacing w:val="-1"/>
        </w:rPr>
        <w:t xml:space="preserve">n är upplåst och </w:t>
      </w:r>
      <w:r w:rsidRPr="00D54C54" w:rsidR="004F114C">
        <w:rPr>
          <w:spacing w:val="-1"/>
        </w:rPr>
        <w:t xml:space="preserve">informationen finns i klartext är hanteringen enkel när trojanen väl är placerad, men möjligheten att komma åt information i olika </w:t>
      </w:r>
      <w:proofErr w:type="spellStart"/>
      <w:r w:rsidRPr="00D54C54" w:rsidR="004F114C">
        <w:rPr>
          <w:spacing w:val="-1"/>
        </w:rPr>
        <w:t>appar</w:t>
      </w:r>
      <w:proofErr w:type="spellEnd"/>
      <w:r w:rsidRPr="00D54C54" w:rsidR="004F114C">
        <w:rPr>
          <w:spacing w:val="-1"/>
        </w:rPr>
        <w:t xml:space="preserve"> eller m</w:t>
      </w:r>
      <w:r w:rsidRPr="00D54C54" w:rsidR="00766D00">
        <w:rPr>
          <w:spacing w:val="-1"/>
        </w:rPr>
        <w:t>ej</w:t>
      </w:r>
      <w:r w:rsidRPr="00D54C54" w:rsidR="004F114C">
        <w:rPr>
          <w:spacing w:val="-1"/>
        </w:rPr>
        <w:t xml:space="preserve">l som lagras på servrar eller i ett molnbaserat system är </w:t>
      </w:r>
      <w:r w:rsidRPr="00D54C54" w:rsidR="00CB7B93">
        <w:rPr>
          <w:spacing w:val="-1"/>
        </w:rPr>
        <w:t>högst begränsad</w:t>
      </w:r>
      <w:r w:rsidRPr="00D54C54" w:rsidR="004F114C">
        <w:rPr>
          <w:spacing w:val="-1"/>
        </w:rPr>
        <w:t xml:space="preserve">. När trojanen väl är installerad finns en möjlighet att avläsa information i realtid. Men att avläsa krypterad information kommer </w:t>
      </w:r>
      <w:r w:rsidRPr="00D54C54" w:rsidR="00E64D70">
        <w:rPr>
          <w:spacing w:val="-1"/>
        </w:rPr>
        <w:t xml:space="preserve">även </w:t>
      </w:r>
      <w:r w:rsidRPr="00D54C54" w:rsidR="004F114C">
        <w:rPr>
          <w:spacing w:val="-1"/>
        </w:rPr>
        <w:t xml:space="preserve">fortsatt att vara en stor utmaning eftersom krypteringen sker via nycklar. Regeringen har dock inte aviserat att staten ska framställa en huvudnyckel för kryptering, en utveckling som skulle vara mycket oroande eftersom så pass mycket av privatpersoners kommunikation i dag sker krypterat. Vidare byter kriminella nätverk självfallet mobiltelefoner ofta, </w:t>
      </w:r>
      <w:r w:rsidRPr="00D54C54" w:rsidR="000E0138">
        <w:rPr>
          <w:spacing w:val="-1"/>
        </w:rPr>
        <w:t xml:space="preserve">installerar mjukvara för kryptering </w:t>
      </w:r>
      <w:r w:rsidRPr="00D54C54" w:rsidR="004F114C">
        <w:rPr>
          <w:spacing w:val="-1"/>
        </w:rPr>
        <w:t>eller använder olika former av mobiltelefoner</w:t>
      </w:r>
      <w:r w:rsidRPr="00D54C54" w:rsidR="000E0138">
        <w:rPr>
          <w:spacing w:val="-1"/>
        </w:rPr>
        <w:t xml:space="preserve"> med olika former av förinställda krypteringsverktyg</w:t>
      </w:r>
      <w:r w:rsidRPr="00D54C54" w:rsidR="007E7FA0">
        <w:rPr>
          <w:spacing w:val="-1"/>
        </w:rPr>
        <w:t xml:space="preserve">, allt för att kunna kommunicera utan myndigheternas vetskap. Det </w:t>
      </w:r>
      <w:r w:rsidRPr="00D54C54" w:rsidR="007E7FA0">
        <w:rPr>
          <w:spacing w:val="-1"/>
        </w:rPr>
        <w:lastRenderedPageBreak/>
        <w:t xml:space="preserve">finns inget som tyder på att de kriminella nätverken kommer </w:t>
      </w:r>
      <w:r w:rsidRPr="00D54C54" w:rsidR="003D622D">
        <w:rPr>
          <w:spacing w:val="-1"/>
        </w:rPr>
        <w:t xml:space="preserve">att </w:t>
      </w:r>
      <w:r w:rsidRPr="00D54C54" w:rsidR="007E7FA0">
        <w:rPr>
          <w:spacing w:val="-1"/>
        </w:rPr>
        <w:t>sluta anpassa sina kommunikationsmetoder efter rådande lagstiftning.</w:t>
      </w:r>
      <w:r w:rsidRPr="00D54C54" w:rsidR="005A4028">
        <w:rPr>
          <w:spacing w:val="-1"/>
        </w:rPr>
        <w:t xml:space="preserve"> Även Sveriges Advokatsamfund lyfter i sitt remissvar risken för att det i kriminella miljöer snabbt skulle utvecklas tekniker som förhindrar informationshämtning genom hemlig dataavläsning. Enligt vår mening är det</w:t>
      </w:r>
      <w:r w:rsidRPr="00D54C54" w:rsidR="003D6434">
        <w:rPr>
          <w:spacing w:val="-1"/>
        </w:rPr>
        <w:t xml:space="preserve"> av den anledningen tveksamt hur länge hemlig dataavläsning kommer att vara en effektiv metod. </w:t>
      </w:r>
    </w:p>
    <w:p w:rsidRPr="00D54C54" w:rsidR="002A6293" w:rsidP="00752F57" w:rsidRDefault="00AE3B9A" w14:paraId="58940FF1" w14:textId="0CFE6F90">
      <w:pPr>
        <w:rPr>
          <w:spacing w:val="-1"/>
        </w:rPr>
      </w:pPr>
      <w:r w:rsidRPr="00D54C54">
        <w:rPr>
          <w:spacing w:val="-1"/>
        </w:rPr>
        <w:t xml:space="preserve">Regeringen skriver i sitt förslag att det kommer att krävas ett omfattande förberedelsearbete och </w:t>
      </w:r>
      <w:r w:rsidRPr="00D54C54" w:rsidR="00766D00">
        <w:rPr>
          <w:spacing w:val="-1"/>
        </w:rPr>
        <w:t xml:space="preserve">en </w:t>
      </w:r>
      <w:r w:rsidRPr="00D54C54">
        <w:rPr>
          <w:spacing w:val="-1"/>
        </w:rPr>
        <w:t xml:space="preserve">förmåga att möta tekniska svårigheter vid verkställighet av hemlig dataavläsning. Mot den bakgrunden gör regeringen bedömningen att hemlig dataavläsning endast kommer att </w:t>
      </w:r>
      <w:r w:rsidRPr="00D54C54" w:rsidR="00766D00">
        <w:rPr>
          <w:spacing w:val="-1"/>
        </w:rPr>
        <w:t>kunna</w:t>
      </w:r>
      <w:r w:rsidRPr="00D54C54">
        <w:rPr>
          <w:spacing w:val="-1"/>
        </w:rPr>
        <w:t xml:space="preserve"> </w:t>
      </w:r>
      <w:r w:rsidRPr="00D54C54" w:rsidR="00766D00">
        <w:rPr>
          <w:spacing w:val="-1"/>
        </w:rPr>
        <w:t>användas</w:t>
      </w:r>
      <w:r w:rsidRPr="00D54C54">
        <w:rPr>
          <w:spacing w:val="-1"/>
        </w:rPr>
        <w:t xml:space="preserve"> i ett begränsat antal fall och att detta kommer att påverka effektiviteten negativt (prop. 2019/20:64 s.</w:t>
      </w:r>
      <w:r w:rsidRPr="00D54C54" w:rsidR="00766D00">
        <w:rPr>
          <w:spacing w:val="-1"/>
        </w:rPr>
        <w:t xml:space="preserve"> </w:t>
      </w:r>
      <w:r w:rsidRPr="00D54C54">
        <w:rPr>
          <w:spacing w:val="-1"/>
        </w:rPr>
        <w:t>81).</w:t>
      </w:r>
    </w:p>
    <w:p w:rsidRPr="00602690" w:rsidR="00D20B28" w:rsidP="00602690" w:rsidRDefault="00D20B28" w14:paraId="58940FF2" w14:textId="77777777">
      <w:pPr>
        <w:pStyle w:val="Rubrik2numrerat"/>
      </w:pPr>
      <w:r w:rsidRPr="00602690">
        <w:t xml:space="preserve">Bristande </w:t>
      </w:r>
      <w:r w:rsidRPr="00602690" w:rsidR="003232D1">
        <w:t>rättssäkerhetsgarantier vid verkställighet</w:t>
      </w:r>
    </w:p>
    <w:p w:rsidRPr="00FB1BDB" w:rsidR="00FB1BDB" w:rsidP="00C61D2A" w:rsidRDefault="005527E7" w14:paraId="58940FF3" w14:textId="13CDB36B">
      <w:pPr>
        <w:pStyle w:val="Normalutanindragellerluft"/>
      </w:pPr>
      <w:r>
        <w:t xml:space="preserve">Hemlig dataavläsning är </w:t>
      </w:r>
      <w:r w:rsidR="001365A6">
        <w:t xml:space="preserve">en tekniskt komplicerad metod som kommer att vara mycket resurskrävande för </w:t>
      </w:r>
      <w:r w:rsidRPr="001365A6" w:rsidR="001365A6">
        <w:t>Polis</w:t>
      </w:r>
      <w:r w:rsidR="001365A6">
        <w:t xml:space="preserve">myndigheten </w:t>
      </w:r>
      <w:r w:rsidRPr="001365A6" w:rsidR="001365A6">
        <w:t xml:space="preserve">och Säkerhetspolisen. </w:t>
      </w:r>
      <w:r w:rsidR="00F26A15">
        <w:t xml:space="preserve">Redan i dag har myndigheterna </w:t>
      </w:r>
      <w:r w:rsidR="00CC2AF3">
        <w:t xml:space="preserve">en eftersatt </w:t>
      </w:r>
      <w:proofErr w:type="spellStart"/>
      <w:r w:rsidR="00C61D2A">
        <w:t>it</w:t>
      </w:r>
      <w:r w:rsidR="00D01DC0">
        <w:t>-</w:t>
      </w:r>
      <w:r w:rsidR="00CC2AF3">
        <w:t>verksamhet</w:t>
      </w:r>
      <w:proofErr w:type="spellEnd"/>
      <w:r w:rsidR="00CC2AF3">
        <w:t xml:space="preserve"> med </w:t>
      </w:r>
      <w:r w:rsidRPr="00F26A15" w:rsidR="00F26A15">
        <w:t>oklar kapacitetsbrist för att hantera komplicerade hemliga tvångsmedel.</w:t>
      </w:r>
      <w:r w:rsidR="009779F3">
        <w:t xml:space="preserve"> </w:t>
      </w:r>
      <w:r w:rsidR="001D7F94">
        <w:t>På frågan h</w:t>
      </w:r>
      <w:r w:rsidRPr="001D7F94" w:rsidR="001D7F94">
        <w:t xml:space="preserve">ur de brottsförebyggande myndigheternas handlingsutrymme, förmåga och möjlighet </w:t>
      </w:r>
      <w:r w:rsidR="003072D3">
        <w:t xml:space="preserve">ser </w:t>
      </w:r>
      <w:r w:rsidRPr="001D7F94" w:rsidR="001D7F94">
        <w:t>ut för att komma åt kommunikation med hemlig dataavläsning innan den krypteras</w:t>
      </w:r>
      <w:r w:rsidR="003072D3">
        <w:t xml:space="preserve"> har ansvarig minister svarat att han har </w:t>
      </w:r>
      <w:r w:rsidRPr="003072D3" w:rsidR="003072D3">
        <w:t>fullt förtroende för att de brottsbekämpande myndigheterna har förmågan att tillämpa lagstiftningen</w:t>
      </w:r>
      <w:r w:rsidR="003072D3">
        <w:t xml:space="preserve"> (s</w:t>
      </w:r>
      <w:r w:rsidRPr="003072D3" w:rsidR="003072D3">
        <w:t>kriftlig fråga 2019/20:470</w:t>
      </w:r>
      <w:r w:rsidR="003072D3">
        <w:t xml:space="preserve">). </w:t>
      </w:r>
      <w:r w:rsidR="00C77D44">
        <w:t xml:space="preserve">Regeringen föreslår </w:t>
      </w:r>
      <w:r w:rsidR="00251213">
        <w:t xml:space="preserve">i propositionen </w:t>
      </w:r>
      <w:r w:rsidR="00C77D44">
        <w:t>att själva verkställighetstekniken</w:t>
      </w:r>
      <w:r w:rsidRPr="00251213" w:rsidR="00C77D44">
        <w:rPr>
          <w:i/>
        </w:rPr>
        <w:t xml:space="preserve"> inte</w:t>
      </w:r>
      <w:r w:rsidR="00C77D44">
        <w:t xml:space="preserve"> ska ingå i domstolsprövning</w:t>
      </w:r>
      <w:r w:rsidR="00C61D2A">
        <w:t>en</w:t>
      </w:r>
      <w:r w:rsidR="00C77D44">
        <w:t xml:space="preserve"> vid tillståndsgivning för hemlig dataavläsning. Detta är en brist</w:t>
      </w:r>
      <w:r w:rsidR="00DC158E">
        <w:t>,</w:t>
      </w:r>
      <w:r w:rsidR="00C77D44">
        <w:t xml:space="preserve"> vilket även påtalas av Säkerhets- och integritetsskyddsnämnden (SIN) i de</w:t>
      </w:r>
      <w:r w:rsidR="00D01DC0">
        <w:t>s</w:t>
      </w:r>
      <w:r w:rsidR="00C77D44">
        <w:t>s remissvar på utredningen. SIN menar att de verkställande myndigheterna genom förslaget får stor frihet att själva avgöra vilka tekniska hjälpmedel som ska användas vid verkställigheten</w:t>
      </w:r>
      <w:r w:rsidR="00275302">
        <w:t>. Detta gör att det är oklart hur rättssäkerheten för enskilda ska garanteras. SIN anser att domstolen måste ha möjlighet att ange villkor för att enskildas personliga integritet inte ska kränkas i onödan. Därför bör verkställighetstekniken ingå i domstolsprövningen. Även Datainspektionen lyfter i sitt remissvar att domstolen måste veta vilka tekniska åtgärder som ska genomföras för att kunna gör</w:t>
      </w:r>
      <w:r w:rsidR="007B6F56">
        <w:t>a</w:t>
      </w:r>
      <w:r w:rsidR="00275302">
        <w:t xml:space="preserve"> en fullständig </w:t>
      </w:r>
      <w:r w:rsidR="003232D1">
        <w:t xml:space="preserve">nödvändighets- och proportionalitetsbedömning. </w:t>
      </w:r>
      <w:r w:rsidRPr="002A6293" w:rsidR="002A6293">
        <w:t>Att SIN föreslås utöva tillsyn över de brottsbekämpande myndigheternas användning av hemlig dataavläsning enligt samma regler som gäller för användandet av hemliga tvångsmedel i dag räcker enlig</w:t>
      </w:r>
      <w:r w:rsidR="00B14FD1">
        <w:t>t</w:t>
      </w:r>
      <w:r w:rsidRPr="002A6293" w:rsidR="002A6293">
        <w:t xml:space="preserve"> vår mening inte för att </w:t>
      </w:r>
      <w:r w:rsidR="002A6293">
        <w:t>garantera rättssäkerheten för enskilda vid verkställighet.</w:t>
      </w:r>
    </w:p>
    <w:p w:rsidRPr="00602690" w:rsidR="007B21C1" w:rsidP="00602690" w:rsidRDefault="007B21C1" w14:paraId="58940FF4" w14:textId="77777777">
      <w:pPr>
        <w:pStyle w:val="Rubrik2numrerat"/>
      </w:pPr>
      <w:r w:rsidRPr="00602690">
        <w:t>Bristande proportionalitet</w:t>
      </w:r>
      <w:r w:rsidRPr="00602690" w:rsidR="00B264B7">
        <w:t xml:space="preserve"> och rättssäkerhet</w:t>
      </w:r>
    </w:p>
    <w:p w:rsidR="00D10AD0" w:rsidP="00DC158E" w:rsidRDefault="00707361" w14:paraId="58940FF5" w14:textId="574CAAFA">
      <w:pPr>
        <w:pStyle w:val="Normalutanindragellerluft"/>
      </w:pPr>
      <w:r>
        <w:t xml:space="preserve">Ett </w:t>
      </w:r>
      <w:r w:rsidR="00B1202E">
        <w:t xml:space="preserve">stort problem med förslaget </w:t>
      </w:r>
      <w:r>
        <w:t>är att regeringen gör bedömningen att utgångspunkten för hemlig dataavläsning bör vara de krav som gäller för det ”bakomliggande” hemliga tvångsmedlet enligt redan gällande lag</w:t>
      </w:r>
      <w:r w:rsidR="0021679D">
        <w:t>.</w:t>
      </w:r>
      <w:r>
        <w:t xml:space="preserve"> Det hänger ihop med att regeringen huvud</w:t>
      </w:r>
      <w:r w:rsidR="00D54C54">
        <w:softHyphen/>
      </w:r>
      <w:r>
        <w:t>sakligen ser hemlig dataavläsning som en ny metod</w:t>
      </w:r>
      <w:r w:rsidR="0021679D">
        <w:t xml:space="preserve"> för att inhämta information som redan får hämtas in med befintliga tvångsmedel</w:t>
      </w:r>
      <w:r>
        <w:t xml:space="preserve">, </w:t>
      </w:r>
      <w:r w:rsidR="0021679D">
        <w:t xml:space="preserve">och </w:t>
      </w:r>
      <w:r>
        <w:t>inte som ett helt nytt tvångsmedel</w:t>
      </w:r>
      <w:r w:rsidR="00576F1A">
        <w:t xml:space="preserve"> </w:t>
      </w:r>
      <w:r w:rsidRPr="00576F1A" w:rsidR="00576F1A">
        <w:t>(</w:t>
      </w:r>
      <w:r w:rsidR="00576F1A">
        <w:t xml:space="preserve">se </w:t>
      </w:r>
      <w:r w:rsidR="00933B69">
        <w:t>t.ex.</w:t>
      </w:r>
      <w:r w:rsidR="00576F1A">
        <w:t xml:space="preserve"> </w:t>
      </w:r>
      <w:r w:rsidRPr="00576F1A" w:rsidR="00576F1A">
        <w:t>prop</w:t>
      </w:r>
      <w:r w:rsidR="00933B69">
        <w:t>.</w:t>
      </w:r>
      <w:r w:rsidRPr="00576F1A" w:rsidR="00576F1A">
        <w:t xml:space="preserve"> 2019/20:64 s.</w:t>
      </w:r>
      <w:r w:rsidR="00DC158E">
        <w:t xml:space="preserve"> </w:t>
      </w:r>
      <w:r w:rsidRPr="00576F1A" w:rsidR="00576F1A">
        <w:t>130).</w:t>
      </w:r>
    </w:p>
    <w:p w:rsidRPr="00D10AD0" w:rsidR="00707361" w:rsidP="00602690" w:rsidRDefault="00707361" w14:paraId="58940FF6" w14:textId="7DFC68C8">
      <w:r w:rsidRPr="00D10AD0">
        <w:t xml:space="preserve">Vi menar att det antagande regeringen gör är en av de verkligt stora bristerna med förslaget. I stället för att prova förutsättningarna att använda hemlig dataavläsning för </w:t>
      </w:r>
      <w:r w:rsidRPr="00D10AD0">
        <w:lastRenderedPageBreak/>
        <w:t>varje enskilt brott för sig utifrån rättsliga principer om proportionalitet, ändamåls</w:t>
      </w:r>
      <w:r w:rsidR="00D54C54">
        <w:softHyphen/>
      </w:r>
      <w:r w:rsidRPr="00D10AD0">
        <w:t>enlighet och effektivitet gör regeringen i</w:t>
      </w:r>
      <w:r w:rsidR="00423AA7">
        <w:t xml:space="preserve"> </w:t>
      </w:r>
      <w:r w:rsidRPr="00D10AD0">
        <w:t>stället bedömningen att hemlig dataavläsning i huvudsak bara är en ny metod för att komma åt information som det redan är tillåtet att samla in med gällande tvångsmedelslagstiftning.</w:t>
      </w:r>
    </w:p>
    <w:p w:rsidRPr="00AB7794" w:rsidR="00AB7794" w:rsidP="00AB7794" w:rsidRDefault="00707361" w14:paraId="58940FF7" w14:textId="6E22FEA3">
      <w:r w:rsidRPr="00AB7794">
        <w:t xml:space="preserve">Vi </w:t>
      </w:r>
      <w:r w:rsidRPr="00AB7794" w:rsidR="006C34DE">
        <w:t xml:space="preserve">anser </w:t>
      </w:r>
      <w:r w:rsidRPr="00AB7794">
        <w:t xml:space="preserve">att hemlig dataavläsning är så pass integritetskränkande att detta synsätt inte låter sig förenas med gällande rättsliga principer. Regeringen konstaterar nu bara att vissa åtgärder är tillåtna när det gäller vissa brott och att hemlig dataavläsning därför också ska tillåtas avseende samma brott. Man baserar i korthet ett helt nytt tvångsmedel på redan befintliga tvångsmedel utan att bedöma vare sig proportionalitet eller behov. </w:t>
      </w:r>
      <w:r w:rsidRPr="00AB7794" w:rsidR="006C34DE">
        <w:t xml:space="preserve"> </w:t>
      </w:r>
      <w:r w:rsidRPr="00AB7794">
        <w:t xml:space="preserve">Datainspektionen anför liknande kritik </w:t>
      </w:r>
      <w:r w:rsidRPr="00AB7794" w:rsidR="006C34DE">
        <w:t xml:space="preserve">i sitt remissvar </w:t>
      </w:r>
      <w:r w:rsidRPr="00AB7794">
        <w:t xml:space="preserve">och menar att förslaget omfattar möjlighet till tvångsmedel för brott som inte är tillräckligt allvarliga och anser att utredningen borde </w:t>
      </w:r>
      <w:r w:rsidR="00DC158E">
        <w:t xml:space="preserve">ha </w:t>
      </w:r>
      <w:r w:rsidRPr="00AB7794">
        <w:t>provat behovet och proportionaliteten för vart och ett av de brott som kan aktualisera hemlig dataavläsning</w:t>
      </w:r>
      <w:r w:rsidRPr="00AB7794" w:rsidR="006C34DE">
        <w:t>. Enligt Datainspektionen bör enbart de allra allvarligaste brotten kunna leda till att hemlig dataavläsning får användas</w:t>
      </w:r>
      <w:r w:rsidRPr="00AB7794" w:rsidR="000A70E9">
        <w:t xml:space="preserve">. </w:t>
      </w:r>
    </w:p>
    <w:p w:rsidRPr="00AB7794" w:rsidR="00707361" w:rsidP="00AB7794" w:rsidRDefault="00942BB9" w14:paraId="58940FF8" w14:textId="566D06FE">
      <w:r w:rsidRPr="00AB7794">
        <w:t xml:space="preserve">Sveriges Advokatsamfund avstyrker </w:t>
      </w:r>
      <w:r w:rsidRPr="00AB7794" w:rsidR="00AB7794">
        <w:t xml:space="preserve">förslaget med hänvisning till att det </w:t>
      </w:r>
      <w:r w:rsidR="00D979B6">
        <w:t>bl.a.</w:t>
      </w:r>
      <w:r w:rsidRPr="00AB7794" w:rsidR="00AB7794">
        <w:t xml:space="preserve"> inte uppfyller kravet på proportionalitet. Enligt </w:t>
      </w:r>
      <w:r w:rsidR="00BC6D10">
        <w:t xml:space="preserve">Sveriges </w:t>
      </w:r>
      <w:r w:rsidRPr="00AB7794" w:rsidR="00AB7794">
        <w:t>Advokatsamfund</w:t>
      </w:r>
      <w:r w:rsidR="00BC6D10">
        <w:t xml:space="preserve"> </w:t>
      </w:r>
      <w:r w:rsidRPr="00AB7794" w:rsidR="00AB7794">
        <w:t>måste</w:t>
      </w:r>
      <w:r w:rsidRPr="00AB7794">
        <w:t xml:space="preserve"> hemlig dataavläsning </w:t>
      </w:r>
      <w:r w:rsidRPr="00AB7794" w:rsidR="00AB7794">
        <w:t xml:space="preserve">exklusivt förbehållas Säkerhetspolisen vid misstanke om mycket allvarlig brottslighet som utgör hot mot rikets säkerhet och som har ett straffminimum eller förväntat straffvärde på fängelse </w:t>
      </w:r>
      <w:r w:rsidR="00DC158E">
        <w:t xml:space="preserve">i </w:t>
      </w:r>
      <w:r w:rsidRPr="00AB7794" w:rsidR="00AB7794">
        <w:t xml:space="preserve">fyra år eller mer för att förslaget </w:t>
      </w:r>
      <w:r w:rsidRPr="00AB7794">
        <w:t>över</w:t>
      </w:r>
      <w:r w:rsidR="00D979B6">
        <w:t xml:space="preserve"> </w:t>
      </w:r>
      <w:r w:rsidRPr="00AB7794">
        <w:t>huvud</w:t>
      </w:r>
      <w:r w:rsidR="00D979B6">
        <w:t xml:space="preserve"> </w:t>
      </w:r>
      <w:r w:rsidRPr="00AB7794">
        <w:t>taget ska kunna uppfylla kraven på proportionalitet</w:t>
      </w:r>
      <w:r w:rsidRPr="00AB7794" w:rsidR="00AB7794">
        <w:t xml:space="preserve">. </w:t>
      </w:r>
      <w:r w:rsidRPr="00AB7794">
        <w:t xml:space="preserve">Detta </w:t>
      </w:r>
      <w:r w:rsidRPr="00AB7794" w:rsidR="00AB7794">
        <w:t xml:space="preserve">skulle </w:t>
      </w:r>
      <w:r w:rsidRPr="00AB7794">
        <w:t>dock</w:t>
      </w:r>
      <w:r w:rsidRPr="00AB7794" w:rsidR="00AB7794">
        <w:t xml:space="preserve"> kräva</w:t>
      </w:r>
      <w:r w:rsidRPr="00AB7794">
        <w:t xml:space="preserve"> ytterligare analys och utredning. </w:t>
      </w:r>
    </w:p>
    <w:p w:rsidRPr="00B264B7" w:rsidR="00AF027A" w:rsidP="00B264B7" w:rsidRDefault="00AF027A" w14:paraId="58940FF9" w14:textId="15FC4E2C">
      <w:r w:rsidRPr="00B264B7">
        <w:t>Vänsterpartiet är</w:t>
      </w:r>
      <w:r w:rsidRPr="00B264B7" w:rsidR="00C07C0F">
        <w:t xml:space="preserve"> även </w:t>
      </w:r>
      <w:r w:rsidRPr="00B264B7">
        <w:t>sedan tidigare kritisk</w:t>
      </w:r>
      <w:r w:rsidR="00D979B6">
        <w:t>t</w:t>
      </w:r>
      <w:r w:rsidRPr="00B264B7">
        <w:t xml:space="preserve"> </w:t>
      </w:r>
      <w:r w:rsidR="008B320F">
        <w:t>till</w:t>
      </w:r>
      <w:r w:rsidRPr="00B264B7">
        <w:t xml:space="preserve"> utformningen av vissa av de </w:t>
      </w:r>
      <w:bookmarkStart w:name="_GoBack" w:id="1"/>
      <w:bookmarkEnd w:id="1"/>
      <w:r w:rsidRPr="00B264B7">
        <w:t>nämnda tvångsmedelsbestämmelserna</w:t>
      </w:r>
      <w:r w:rsidRPr="00B264B7" w:rsidR="00C07C0F">
        <w:t>. Vi anser att flera av dessa</w:t>
      </w:r>
      <w:r w:rsidRPr="00B264B7" w:rsidR="007B21C1">
        <w:t xml:space="preserve"> </w:t>
      </w:r>
      <w:r w:rsidR="000C291F">
        <w:t xml:space="preserve">är </w:t>
      </w:r>
      <w:r w:rsidRPr="00B264B7" w:rsidR="006C1393">
        <w:t xml:space="preserve">både otydliga och för </w:t>
      </w:r>
      <w:r w:rsidRPr="00B264B7" w:rsidR="007B21C1">
        <w:t xml:space="preserve">långtgående. </w:t>
      </w:r>
      <w:r w:rsidRPr="00B264B7">
        <w:t>Lagen om särskild utlänningskontroll</w:t>
      </w:r>
      <w:r w:rsidRPr="00B264B7" w:rsidR="007237CD">
        <w:t xml:space="preserve"> (LSU)</w:t>
      </w:r>
      <w:r w:rsidRPr="00B264B7">
        <w:t xml:space="preserve"> är </w:t>
      </w:r>
      <w:r w:rsidR="007D047B">
        <w:t>t.ex.</w:t>
      </w:r>
      <w:r w:rsidRPr="00B264B7">
        <w:t xml:space="preserve"> extremt rättsosäker för den enskilda</w:t>
      </w:r>
      <w:r w:rsidR="00DC158E">
        <w:t>,</w:t>
      </w:r>
      <w:r w:rsidRPr="00B264B7">
        <w:t xml:space="preserve"> och insyn i myndigheternas tillämpning av den saknas i praktiken. </w:t>
      </w:r>
      <w:r w:rsidR="00FC515D">
        <w:t>Regeringens förslag</w:t>
      </w:r>
      <w:r w:rsidRPr="00B264B7" w:rsidR="006C1393">
        <w:t xml:space="preserve"> om att bestraffa samröre med en terroristorganisation (genom en ändring i rekryteringslagen</w:t>
      </w:r>
      <w:r w:rsidR="00FC515D">
        <w:t xml:space="preserve"> som förväntas antas av riksdagen i närtid</w:t>
      </w:r>
      <w:r w:rsidRPr="00B264B7" w:rsidR="006C1393">
        <w:t xml:space="preserve">) brister enligt vår mening på en rad punkter (se </w:t>
      </w:r>
      <w:r w:rsidR="008C5CFE">
        <w:t>m</w:t>
      </w:r>
      <w:r w:rsidRPr="00B264B7" w:rsidR="006C1393">
        <w:t>ot</w:t>
      </w:r>
      <w:r w:rsidR="00770AF2">
        <w:t>.</w:t>
      </w:r>
      <w:r w:rsidRPr="00B264B7" w:rsidR="006C1393">
        <w:t xml:space="preserve"> 2019/20:3427). </w:t>
      </w:r>
      <w:r w:rsidRPr="00B264B7" w:rsidR="00B264B7">
        <w:t xml:space="preserve">Därför är det extra bekymmersamt att regeringen inte </w:t>
      </w:r>
      <w:r w:rsidR="00DC158E">
        <w:t xml:space="preserve">har </w:t>
      </w:r>
      <w:r w:rsidRPr="00B264B7" w:rsidR="00B264B7">
        <w:t xml:space="preserve">gjort någon bedömning av proportionalitet och behov </w:t>
      </w:r>
      <w:r w:rsidR="00876095">
        <w:t xml:space="preserve">av hemlig dataavläsning </w:t>
      </w:r>
      <w:r w:rsidRPr="00B264B7" w:rsidR="00B264B7">
        <w:t xml:space="preserve">för varje </w:t>
      </w:r>
      <w:r w:rsidR="004056ED">
        <w:t>brott</w:t>
      </w:r>
      <w:r w:rsidRPr="00B264B7" w:rsidR="00B264B7">
        <w:t xml:space="preserve"> för sig</w:t>
      </w:r>
      <w:r w:rsidR="00914DC8">
        <w:t xml:space="preserve"> utan </w:t>
      </w:r>
      <w:r w:rsidR="00DC158E">
        <w:t xml:space="preserve">har </w:t>
      </w:r>
      <w:r w:rsidR="00914DC8">
        <w:t>anpassat det nya tvångsmedlet till redan befintliga tvångsmedel.</w:t>
      </w:r>
      <w:r w:rsidRPr="00B264B7" w:rsidR="00B264B7">
        <w:t xml:space="preserve"> På så sätt byggs rådande otydlighet och rättsosäkerhet</w:t>
      </w:r>
      <w:r w:rsidR="00914DC8">
        <w:t xml:space="preserve"> i befintlig lagstiftning</w:t>
      </w:r>
      <w:r w:rsidRPr="00B264B7" w:rsidR="00B264B7">
        <w:t xml:space="preserve"> in i </w:t>
      </w:r>
      <w:r w:rsidR="00DA369D">
        <w:t>den nya lagen om</w:t>
      </w:r>
      <w:r w:rsidRPr="00B264B7" w:rsidR="00B264B7">
        <w:t xml:space="preserve"> hemlig dataavläsning. </w:t>
      </w:r>
    </w:p>
    <w:p w:rsidR="00707361" w:rsidP="00E50DC5" w:rsidRDefault="00B264B7" w14:paraId="58940FFA" w14:textId="05D64EFC">
      <w:r w:rsidRPr="00B264B7">
        <w:t>Ett ytterligare problem är att r</w:t>
      </w:r>
      <w:r w:rsidRPr="00B264B7" w:rsidR="00767E7B">
        <w:t>egeringens bedömning</w:t>
      </w:r>
      <w:r w:rsidR="00621E19">
        <w:t>,</w:t>
      </w:r>
      <w:r w:rsidRPr="00B264B7" w:rsidR="00767E7B">
        <w:t xml:space="preserve"> att hemlig dataavläsning i princip bara är en ny metod för att komma åt information som Polismyndigheten och Säkerhetspolisen redan har rätt att ta del av med befintliga hemliga tvångsmedel</w:t>
      </w:r>
      <w:r w:rsidR="00621E19">
        <w:t>,</w:t>
      </w:r>
      <w:r w:rsidRPr="00B264B7" w:rsidR="00767E7B">
        <w:t xml:space="preserve"> får till följd att metoden i korthet kommer att tillämpas vid brott </w:t>
      </w:r>
      <w:r w:rsidRPr="00B264B7" w:rsidR="000E65CF">
        <w:t xml:space="preserve">med </w:t>
      </w:r>
      <w:r w:rsidRPr="00336EBA" w:rsidR="000E65CF">
        <w:t xml:space="preserve">två års </w:t>
      </w:r>
      <w:r w:rsidRPr="00B264B7" w:rsidR="000E65CF">
        <w:t xml:space="preserve">fängelse </w:t>
      </w:r>
      <w:r w:rsidR="00336EBA">
        <w:t xml:space="preserve">som minimum </w:t>
      </w:r>
      <w:r w:rsidRPr="00B264B7" w:rsidR="000E65CF">
        <w:t xml:space="preserve">i straffskalan. </w:t>
      </w:r>
      <w:r w:rsidR="00B53DF7">
        <w:t>Hemlig dataavläsning skulle</w:t>
      </w:r>
      <w:r w:rsidR="00502510">
        <w:t xml:space="preserve">, enligt regeringen, </w:t>
      </w:r>
      <w:r w:rsidR="00B53DF7">
        <w:t>även kunna aktualiseras vid misstanke om ett brott som inte har två års fängelse som minimistraff men som i det enskilda fallet bedöms ha ett straffvärde på mer än fängelse i två år (</w:t>
      </w:r>
      <w:r w:rsidR="00F73189">
        <w:t>p</w:t>
      </w:r>
      <w:r w:rsidR="00DC158E">
        <w:t>å grund av</w:t>
      </w:r>
      <w:r w:rsidR="00F73189">
        <w:t xml:space="preserve"> </w:t>
      </w:r>
      <w:r w:rsidR="00B53DF7">
        <w:t xml:space="preserve">den </w:t>
      </w:r>
      <w:r w:rsidR="00F73189">
        <w:t>s.k.</w:t>
      </w:r>
      <w:r w:rsidR="00B53DF7">
        <w:t xml:space="preserve"> straffvärdesventilen vid hemlig avlyssning av elektronisk kommunikation, 27 kap. 18</w:t>
      </w:r>
      <w:r w:rsidR="00DC158E">
        <w:t xml:space="preserve"> </w:t>
      </w:r>
      <w:r w:rsidR="00B53DF7">
        <w:t>§ 2 RB, se prop. 2019/20:64 s.</w:t>
      </w:r>
      <w:r w:rsidR="00DC158E">
        <w:t xml:space="preserve"> </w:t>
      </w:r>
      <w:r w:rsidR="00B53DF7">
        <w:t xml:space="preserve">116). </w:t>
      </w:r>
      <w:r w:rsidRPr="00B264B7" w:rsidR="00197D53">
        <w:t xml:space="preserve">Enligt vår mening är det </w:t>
      </w:r>
      <w:r w:rsidR="00CC0A4A">
        <w:t xml:space="preserve">totalt </w:t>
      </w:r>
      <w:r w:rsidRPr="00B264B7" w:rsidR="00197D53">
        <w:t>orimligt</w:t>
      </w:r>
      <w:r w:rsidR="00FB4A3F">
        <w:t xml:space="preserve"> ur proportionalitetssynpunkt</w:t>
      </w:r>
      <w:r w:rsidR="00E50DC5">
        <w:t xml:space="preserve">. </w:t>
      </w:r>
      <w:r w:rsidR="00FB55A9">
        <w:t>Såväl</w:t>
      </w:r>
      <w:r w:rsidR="00707361">
        <w:t xml:space="preserve"> Norge</w:t>
      </w:r>
      <w:r w:rsidR="00FB55A9">
        <w:t xml:space="preserve"> som</w:t>
      </w:r>
      <w:r w:rsidR="00707361">
        <w:t xml:space="preserve"> Danmark och Finland har lagar om hemlig dataavläsning</w:t>
      </w:r>
      <w:r w:rsidR="00FB55A9">
        <w:t xml:space="preserve"> där </w:t>
      </w:r>
      <w:r w:rsidR="00707361">
        <w:t xml:space="preserve">tvångsmedlet i huvudsak endast får användas vid brott med hårdare straff än vad som föreslås bli fallet i Sverige. I korthet handlar det om </w:t>
      </w:r>
      <w:r w:rsidR="000E65CF">
        <w:t xml:space="preserve">grova </w:t>
      </w:r>
      <w:r w:rsidR="00707361">
        <w:t>brott som landsförräderi, terroristbrott</w:t>
      </w:r>
      <w:r w:rsidR="00A95159">
        <w:t xml:space="preserve"> och</w:t>
      </w:r>
      <w:r w:rsidR="00707361">
        <w:t xml:space="preserve"> brott mot rikets säkerhet. </w:t>
      </w:r>
      <w:r w:rsidR="00336EBA">
        <w:t xml:space="preserve">I Danmark krävs att det </w:t>
      </w:r>
      <w:r w:rsidR="00F672A6">
        <w:t>handlar</w:t>
      </w:r>
      <w:r w:rsidR="00336EBA">
        <w:t xml:space="preserve"> om ett brott som kan bestraffas med fängelse i sex år eller mer eller att det rör sig om ett särskilt utpekat brott</w:t>
      </w:r>
      <w:r w:rsidR="00E86E85">
        <w:t>, såsom</w:t>
      </w:r>
      <w:r w:rsidR="00336EBA">
        <w:t xml:space="preserve"> landsförräderi eller terroristbrott. </w:t>
      </w:r>
      <w:r w:rsidR="00707361">
        <w:t>I Norge</w:t>
      </w:r>
      <w:r w:rsidR="000E65CF">
        <w:t xml:space="preserve"> </w:t>
      </w:r>
      <w:r w:rsidR="00336EBA">
        <w:t>gäller som utgångspunkt att maxstraffet ska vara fängelse i tio år eller mer</w:t>
      </w:r>
      <w:r w:rsidR="00593D17">
        <w:t xml:space="preserve"> eller </w:t>
      </w:r>
      <w:r w:rsidR="00593D17">
        <w:lastRenderedPageBreak/>
        <w:t xml:space="preserve">att det handlar om vissa angivna brott som brott mot rikets säkerhet, </w:t>
      </w:r>
      <w:r w:rsidRPr="00593D17" w:rsidR="00593D17">
        <w:t>narkotikabrottslig</w:t>
      </w:r>
      <w:r w:rsidR="00A452C9">
        <w:softHyphen/>
      </w:r>
      <w:r w:rsidRPr="00593D17" w:rsidR="00593D17">
        <w:t>het och människohandel</w:t>
      </w:r>
      <w:r w:rsidR="00593D17">
        <w:t xml:space="preserve">. </w:t>
      </w:r>
      <w:r w:rsidR="00707361">
        <w:t xml:space="preserve">I Finland </w:t>
      </w:r>
      <w:r w:rsidR="00336EBA">
        <w:t xml:space="preserve">ingår även </w:t>
      </w:r>
      <w:r w:rsidR="00232E9C">
        <w:t>bl.a.</w:t>
      </w:r>
      <w:r w:rsidR="000E65CF">
        <w:t xml:space="preserve"> </w:t>
      </w:r>
      <w:r w:rsidR="00707361">
        <w:t>grov spridning av barnpornografisk bild</w:t>
      </w:r>
      <w:r w:rsidR="00336EBA">
        <w:t xml:space="preserve"> i brottskatalogen</w:t>
      </w:r>
      <w:r w:rsidR="00707361">
        <w:t xml:space="preserve"> </w:t>
      </w:r>
      <w:r w:rsidR="0066382E">
        <w:t>som kan aktualisera det tvångsmedel som motsvarar hemlig dataavläsning</w:t>
      </w:r>
      <w:r w:rsidR="00E63E43">
        <w:t xml:space="preserve">. </w:t>
      </w:r>
      <w:r w:rsidR="00DC01B3">
        <w:t xml:space="preserve">I Danmark kan dataavläsning inte användas i underrättelseverksamhet, </w:t>
      </w:r>
      <w:r w:rsidR="00313ADD">
        <w:t xml:space="preserve">vilket </w:t>
      </w:r>
      <w:r w:rsidR="00DC01B3">
        <w:t xml:space="preserve">däremot </w:t>
      </w:r>
      <w:r w:rsidR="00313ADD">
        <w:t xml:space="preserve">är möjligt </w:t>
      </w:r>
      <w:r w:rsidR="00DC01B3">
        <w:t>i Norge</w:t>
      </w:r>
      <w:r w:rsidR="0066382E">
        <w:t xml:space="preserve"> </w:t>
      </w:r>
      <w:r w:rsidR="00707361">
        <w:t>(</w:t>
      </w:r>
      <w:r w:rsidRPr="00AF67D5" w:rsidR="00AF67D5">
        <w:t>prop</w:t>
      </w:r>
      <w:r w:rsidR="00232E9C">
        <w:t>.</w:t>
      </w:r>
      <w:r w:rsidRPr="00AF67D5" w:rsidR="00AF67D5">
        <w:t xml:space="preserve"> 2019/20:64</w:t>
      </w:r>
      <w:r w:rsidR="00AF67D5">
        <w:t xml:space="preserve"> </w:t>
      </w:r>
      <w:r w:rsidR="00707361">
        <w:t>s.</w:t>
      </w:r>
      <w:r w:rsidR="008D6DC8">
        <w:t xml:space="preserve"> </w:t>
      </w:r>
      <w:r w:rsidR="00D85E9B">
        <w:t>59–60</w:t>
      </w:r>
      <w:r w:rsidR="00707361">
        <w:t>).</w:t>
      </w:r>
    </w:p>
    <w:p w:rsidRPr="00746A29" w:rsidR="00707361" w:rsidP="00746A29" w:rsidRDefault="008A01F6" w14:paraId="58940FFB" w14:textId="69ECE367">
      <w:r>
        <w:t xml:space="preserve">Enligt Vänsterpartiets mening </w:t>
      </w:r>
      <w:r w:rsidRPr="00746A29" w:rsidR="00707361">
        <w:t xml:space="preserve">skulle </w:t>
      </w:r>
      <w:r>
        <w:t xml:space="preserve">det möjligen </w:t>
      </w:r>
      <w:r w:rsidRPr="00746A29" w:rsidR="00707361">
        <w:t>vara rimligt att använda hemlig dataavläsning vid vissa av de allra grövsta brotten, så</w:t>
      </w:r>
      <w:r w:rsidR="00CC4922">
        <w:t xml:space="preserve"> </w:t>
      </w:r>
      <w:r w:rsidRPr="00746A29" w:rsidR="00707361">
        <w:t>som i våra grannländer</w:t>
      </w:r>
      <w:r w:rsidRPr="00746A29" w:rsidR="004578E1">
        <w:t xml:space="preserve"> och som </w:t>
      </w:r>
      <w:r w:rsidR="002F2974">
        <w:t xml:space="preserve">Sveriges </w:t>
      </w:r>
      <w:r w:rsidRPr="00746A29" w:rsidR="004578E1">
        <w:t xml:space="preserve">Advokatsamfund och Datainspektionen lyfter i sina remissvar. </w:t>
      </w:r>
      <w:r w:rsidRPr="00746A29" w:rsidR="00707361">
        <w:t xml:space="preserve">Men eftersom varken utredningen eller regeringen </w:t>
      </w:r>
      <w:r w:rsidR="008D6DC8">
        <w:t xml:space="preserve">har </w:t>
      </w:r>
      <w:r w:rsidRPr="00746A29" w:rsidR="00707361">
        <w:t>gjort någon prövning av</w:t>
      </w:r>
      <w:r w:rsidR="0070740B">
        <w:t xml:space="preserve"> behovet</w:t>
      </w:r>
      <w:r w:rsidRPr="00746A29" w:rsidR="00707361">
        <w:t xml:space="preserve"> </w:t>
      </w:r>
      <w:r w:rsidR="00CA1498">
        <w:t xml:space="preserve">vid </w:t>
      </w:r>
      <w:r w:rsidRPr="00746A29" w:rsidR="00707361">
        <w:t xml:space="preserve">varje brott för sig kan vi inte avgöra om så är fallet. </w:t>
      </w:r>
      <w:r w:rsidR="00FF2AC4">
        <w:t>Att den föreslagna lagen är tidsbegränsad är förvisso positivt</w:t>
      </w:r>
      <w:r w:rsidR="008D6DC8">
        <w:t>,</w:t>
      </w:r>
      <w:r w:rsidR="00FF2AC4">
        <w:t xml:space="preserve"> och vi förväntar oss en noggrann utredning av </w:t>
      </w:r>
      <w:r w:rsidR="00695E07">
        <w:t>nyttan</w:t>
      </w:r>
      <w:r w:rsidR="00A26D78">
        <w:t xml:space="preserve">, </w:t>
      </w:r>
      <w:r w:rsidR="00FF2AC4">
        <w:t>behovet</w:t>
      </w:r>
      <w:r w:rsidR="00A26D78">
        <w:t xml:space="preserve"> och proportionaliteten</w:t>
      </w:r>
      <w:r w:rsidR="00FF2AC4">
        <w:t xml:space="preserve"> </w:t>
      </w:r>
      <w:r w:rsidR="00A26D78">
        <w:t>i</w:t>
      </w:r>
      <w:r w:rsidR="00CA1498">
        <w:t xml:space="preserve"> samband med den fortsatta hanteringen</w:t>
      </w:r>
      <w:r w:rsidR="00FF2AC4">
        <w:t xml:space="preserve">. Dock har de tidsbegränsade lagar om hemliga tvångsmedel som riksdagen tidigare </w:t>
      </w:r>
      <w:r w:rsidR="008D6DC8">
        <w:t xml:space="preserve">har </w:t>
      </w:r>
      <w:r w:rsidR="00FF2AC4">
        <w:t>beslutat om</w:t>
      </w:r>
      <w:r w:rsidR="00A26D78">
        <w:t xml:space="preserve"> förlängts i olika omgångar för att sedan</w:t>
      </w:r>
      <w:r w:rsidR="00FF2AC4">
        <w:t xml:space="preserve"> permanenta</w:t>
      </w:r>
      <w:r w:rsidR="00A26D78">
        <w:t>s</w:t>
      </w:r>
      <w:r w:rsidR="00FF2AC4">
        <w:t xml:space="preserve"> utan </w:t>
      </w:r>
      <w:r w:rsidR="00770958">
        <w:t xml:space="preserve">någon </w:t>
      </w:r>
      <w:r w:rsidR="00FF2AC4">
        <w:t xml:space="preserve">större debatt. </w:t>
      </w:r>
      <w:r w:rsidR="00D212C5">
        <w:t xml:space="preserve">Det är anmärkningsvärt att regeringen presenterar en proposition i slutet </w:t>
      </w:r>
      <w:r w:rsidR="00C87CBC">
        <w:t>av</w:t>
      </w:r>
      <w:r w:rsidR="00D212C5">
        <w:t xml:space="preserve"> december 2019 som ska träda i kraft den 1 mars 2020.</w:t>
      </w:r>
    </w:p>
    <w:p w:rsidRPr="00752F57" w:rsidR="00707361" w:rsidP="00752F57" w:rsidRDefault="00707361" w14:paraId="58940FFC" w14:textId="77777777">
      <w:r w:rsidRPr="00752F57">
        <w:t>V</w:t>
      </w:r>
      <w:r w:rsidRPr="00752F57" w:rsidR="00767C21">
        <w:t>änsterpartiet</w:t>
      </w:r>
      <w:r w:rsidRPr="00752F57">
        <w:t xml:space="preserve"> kan sammantaget inte stå bakom regeringens förslag.</w:t>
      </w:r>
    </w:p>
    <w:p w:rsidR="006C34DE" w:rsidP="00A452C9" w:rsidRDefault="004578E1" w14:paraId="58940FFD" w14:textId="77777777">
      <w:r w:rsidRPr="004578E1">
        <w:t>Riksdagen bör avslå regeringens proposition 2019/20:</w:t>
      </w:r>
      <w:r>
        <w:t>64</w:t>
      </w:r>
      <w:r w:rsidRPr="004578E1">
        <w:t>. Detta bör riksdagen besluta.</w:t>
      </w:r>
    </w:p>
    <w:sdt>
      <w:sdtPr>
        <w:alias w:val="CC_Underskrifter"/>
        <w:tag w:val="CC_Underskrifter"/>
        <w:id w:val="583496634"/>
        <w:lock w:val="sdtContentLocked"/>
        <w:placeholder>
          <w:docPart w:val="22FDF6D3E05042C4A69E4BE84B46741F"/>
        </w:placeholder>
      </w:sdtPr>
      <w:sdtEndPr/>
      <w:sdtContent>
        <w:p w:rsidR="00EC526B" w:rsidP="00F425A2" w:rsidRDefault="00EC526B" w14:paraId="58940FFE" w14:textId="77777777"/>
        <w:p w:rsidRPr="008E0FE2" w:rsidR="004801AC" w:rsidP="00F425A2" w:rsidRDefault="00D54C54" w14:paraId="58940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9624EF" w:rsidRDefault="009624EF" w14:paraId="58941009" w14:textId="77777777"/>
    <w:sectPr w:rsidR="009624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100B" w14:textId="77777777" w:rsidR="00B4465C" w:rsidRDefault="00B4465C" w:rsidP="000C1CAD">
      <w:pPr>
        <w:spacing w:line="240" w:lineRule="auto"/>
      </w:pPr>
      <w:r>
        <w:separator/>
      </w:r>
    </w:p>
  </w:endnote>
  <w:endnote w:type="continuationSeparator" w:id="0">
    <w:p w14:paraId="5894100C" w14:textId="77777777" w:rsidR="00B4465C" w:rsidRDefault="00B44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10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1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101A" w14:textId="77777777" w:rsidR="00262EA3" w:rsidRPr="00F425A2" w:rsidRDefault="00262EA3" w:rsidP="00F42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41009" w14:textId="77777777" w:rsidR="00B4465C" w:rsidRDefault="00B4465C" w:rsidP="000C1CAD">
      <w:pPr>
        <w:spacing w:line="240" w:lineRule="auto"/>
      </w:pPr>
      <w:r>
        <w:separator/>
      </w:r>
    </w:p>
  </w:footnote>
  <w:footnote w:type="continuationSeparator" w:id="0">
    <w:p w14:paraId="5894100A" w14:textId="77777777" w:rsidR="00B4465C" w:rsidRDefault="00B44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41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4101C" wp14:anchorId="58941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C54" w14:paraId="5894101F" w14:textId="77777777">
                          <w:pPr>
                            <w:jc w:val="right"/>
                          </w:pPr>
                          <w:sdt>
                            <w:sdtPr>
                              <w:alias w:val="CC_Noformat_Partikod"/>
                              <w:tag w:val="CC_Noformat_Partikod"/>
                              <w:id w:val="-53464382"/>
                              <w:placeholder>
                                <w:docPart w:val="172801EDFE574DD7B5780B1A4FC5B415"/>
                              </w:placeholder>
                              <w:text/>
                            </w:sdtPr>
                            <w:sdtEndPr/>
                            <w:sdtContent>
                              <w:r w:rsidR="00286FA8">
                                <w:t>V</w:t>
                              </w:r>
                            </w:sdtContent>
                          </w:sdt>
                          <w:sdt>
                            <w:sdtPr>
                              <w:alias w:val="CC_Noformat_Partinummer"/>
                              <w:tag w:val="CC_Noformat_Partinummer"/>
                              <w:id w:val="-1709555926"/>
                              <w:placeholder>
                                <w:docPart w:val="39B1CB9ADA764892B3C6786A02997971"/>
                              </w:placeholder>
                              <w:text/>
                            </w:sdtPr>
                            <w:sdtEndPr/>
                            <w:sdtContent>
                              <w:r w:rsidR="009F0B58">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410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C54" w14:paraId="5894101F" w14:textId="77777777">
                    <w:pPr>
                      <w:jc w:val="right"/>
                    </w:pPr>
                    <w:sdt>
                      <w:sdtPr>
                        <w:alias w:val="CC_Noformat_Partikod"/>
                        <w:tag w:val="CC_Noformat_Partikod"/>
                        <w:id w:val="-53464382"/>
                        <w:placeholder>
                          <w:docPart w:val="172801EDFE574DD7B5780B1A4FC5B415"/>
                        </w:placeholder>
                        <w:text/>
                      </w:sdtPr>
                      <w:sdtEndPr/>
                      <w:sdtContent>
                        <w:r w:rsidR="00286FA8">
                          <w:t>V</w:t>
                        </w:r>
                      </w:sdtContent>
                    </w:sdt>
                    <w:sdt>
                      <w:sdtPr>
                        <w:alias w:val="CC_Noformat_Partinummer"/>
                        <w:tag w:val="CC_Noformat_Partinummer"/>
                        <w:id w:val="-1709555926"/>
                        <w:placeholder>
                          <w:docPart w:val="39B1CB9ADA764892B3C6786A02997971"/>
                        </w:placeholder>
                        <w:text/>
                      </w:sdtPr>
                      <w:sdtEndPr/>
                      <w:sdtContent>
                        <w:r w:rsidR="009F0B58">
                          <w:t>021</w:t>
                        </w:r>
                      </w:sdtContent>
                    </w:sdt>
                  </w:p>
                </w:txbxContent>
              </v:textbox>
              <w10:wrap anchorx="page"/>
            </v:shape>
          </w:pict>
        </mc:Fallback>
      </mc:AlternateContent>
    </w:r>
  </w:p>
  <w:p w:rsidRPr="00293C4F" w:rsidR="00262EA3" w:rsidP="00776B74" w:rsidRDefault="00262EA3" w14:paraId="589410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94100F" w14:textId="77777777">
    <w:pPr>
      <w:jc w:val="right"/>
    </w:pPr>
  </w:p>
  <w:p w:rsidR="00262EA3" w:rsidP="00776B74" w:rsidRDefault="00262EA3" w14:paraId="589410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4C54" w14:paraId="589410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4101E" wp14:anchorId="58941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C54" w14:paraId="589410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6FA8">
          <w:t>V</w:t>
        </w:r>
      </w:sdtContent>
    </w:sdt>
    <w:sdt>
      <w:sdtPr>
        <w:alias w:val="CC_Noformat_Partinummer"/>
        <w:tag w:val="CC_Noformat_Partinummer"/>
        <w:id w:val="-2014525982"/>
        <w:text/>
      </w:sdtPr>
      <w:sdtEndPr/>
      <w:sdtContent>
        <w:r w:rsidR="009F0B58">
          <w:t>021</w:t>
        </w:r>
      </w:sdtContent>
    </w:sdt>
  </w:p>
  <w:p w:rsidRPr="008227B3" w:rsidR="00262EA3" w:rsidP="008227B3" w:rsidRDefault="00D54C54" w14:paraId="589410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C54" w14:paraId="589410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:3451</w:t>
        </w:r>
      </w:sdtContent>
    </w:sdt>
  </w:p>
  <w:p w:rsidR="00262EA3" w:rsidP="00E03A3D" w:rsidRDefault="00D54C54" w14:paraId="58941017"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9F0B58" w14:paraId="58941018" w14:textId="77777777">
        <w:pPr>
          <w:pStyle w:val="FSHRub2"/>
        </w:pPr>
        <w:r>
          <w:t>med anledning av prop. 2019/20:64 Hemlig dataavläsning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941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EA29A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86F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74"/>
    <w:rsid w:val="000269AE"/>
    <w:rsid w:val="000269D1"/>
    <w:rsid w:val="00026D19"/>
    <w:rsid w:val="0002759A"/>
    <w:rsid w:val="000300BF"/>
    <w:rsid w:val="00030C4D"/>
    <w:rsid w:val="000311F6"/>
    <w:rsid w:val="000314C1"/>
    <w:rsid w:val="00031804"/>
    <w:rsid w:val="00031AF1"/>
    <w:rsid w:val="0003208D"/>
    <w:rsid w:val="0003287D"/>
    <w:rsid w:val="00032A5E"/>
    <w:rsid w:val="00033025"/>
    <w:rsid w:val="00033C04"/>
    <w:rsid w:val="0003546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7E"/>
    <w:rsid w:val="0006435B"/>
    <w:rsid w:val="00064AE2"/>
    <w:rsid w:val="00064CB8"/>
    <w:rsid w:val="000654F6"/>
    <w:rsid w:val="0006570C"/>
    <w:rsid w:val="0006571A"/>
    <w:rsid w:val="00065CDF"/>
    <w:rsid w:val="00065CE6"/>
    <w:rsid w:val="00065FED"/>
    <w:rsid w:val="0006753D"/>
    <w:rsid w:val="0006767D"/>
    <w:rsid w:val="00070A5C"/>
    <w:rsid w:val="00070E3D"/>
    <w:rsid w:val="000710A5"/>
    <w:rsid w:val="00071630"/>
    <w:rsid w:val="00071671"/>
    <w:rsid w:val="000719B7"/>
    <w:rsid w:val="000721ED"/>
    <w:rsid w:val="000724B8"/>
    <w:rsid w:val="00072835"/>
    <w:rsid w:val="0007290B"/>
    <w:rsid w:val="000732C2"/>
    <w:rsid w:val="000734AE"/>
    <w:rsid w:val="00073DBB"/>
    <w:rsid w:val="000743FF"/>
    <w:rsid w:val="00074588"/>
    <w:rsid w:val="0007459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0E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1F"/>
    <w:rsid w:val="000C2EF9"/>
    <w:rsid w:val="000C3095"/>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35"/>
    <w:rsid w:val="000D44D2"/>
    <w:rsid w:val="000D48DD"/>
    <w:rsid w:val="000D4D53"/>
    <w:rsid w:val="000D5030"/>
    <w:rsid w:val="000D51C0"/>
    <w:rsid w:val="000D6584"/>
    <w:rsid w:val="000D69BA"/>
    <w:rsid w:val="000D7A5F"/>
    <w:rsid w:val="000E013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CF"/>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B8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98"/>
    <w:rsid w:val="00130490"/>
    <w:rsid w:val="00130FEC"/>
    <w:rsid w:val="00131549"/>
    <w:rsid w:val="001332AB"/>
    <w:rsid w:val="00133BE2"/>
    <w:rsid w:val="001354CF"/>
    <w:rsid w:val="0013597D"/>
    <w:rsid w:val="00135E5D"/>
    <w:rsid w:val="001364A1"/>
    <w:rsid w:val="001365A6"/>
    <w:rsid w:val="00136BC5"/>
    <w:rsid w:val="0013783E"/>
    <w:rsid w:val="00137D27"/>
    <w:rsid w:val="00137DC4"/>
    <w:rsid w:val="00137E1A"/>
    <w:rsid w:val="00140735"/>
    <w:rsid w:val="00140AFA"/>
    <w:rsid w:val="0014153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3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E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8D"/>
    <w:rsid w:val="00194A96"/>
    <w:rsid w:val="00194ACE"/>
    <w:rsid w:val="00194E0E"/>
    <w:rsid w:val="00195150"/>
    <w:rsid w:val="001954DF"/>
    <w:rsid w:val="00195E9F"/>
    <w:rsid w:val="00196358"/>
    <w:rsid w:val="00196657"/>
    <w:rsid w:val="00197339"/>
    <w:rsid w:val="00197737"/>
    <w:rsid w:val="00197D0A"/>
    <w:rsid w:val="00197D53"/>
    <w:rsid w:val="001A0693"/>
    <w:rsid w:val="001A0FA6"/>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94"/>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63F"/>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79D"/>
    <w:rsid w:val="00216C56"/>
    <w:rsid w:val="002175A5"/>
    <w:rsid w:val="00217A05"/>
    <w:rsid w:val="00217FB0"/>
    <w:rsid w:val="002201E2"/>
    <w:rsid w:val="00220CDE"/>
    <w:rsid w:val="00220DA8"/>
    <w:rsid w:val="0022104F"/>
    <w:rsid w:val="00222C9E"/>
    <w:rsid w:val="00223315"/>
    <w:rsid w:val="00223328"/>
    <w:rsid w:val="0022373F"/>
    <w:rsid w:val="00224466"/>
    <w:rsid w:val="00225404"/>
    <w:rsid w:val="002257F5"/>
    <w:rsid w:val="00230143"/>
    <w:rsid w:val="0023042C"/>
    <w:rsid w:val="00231E1F"/>
    <w:rsid w:val="00232A75"/>
    <w:rsid w:val="00232D3A"/>
    <w:rsid w:val="00232E9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3F"/>
    <w:rsid w:val="00242A12"/>
    <w:rsid w:val="00242E25"/>
    <w:rsid w:val="00244BF3"/>
    <w:rsid w:val="002453AE"/>
    <w:rsid w:val="002454BA"/>
    <w:rsid w:val="00245B13"/>
    <w:rsid w:val="00246FD0"/>
    <w:rsid w:val="002474C8"/>
    <w:rsid w:val="002477A3"/>
    <w:rsid w:val="00247FE0"/>
    <w:rsid w:val="0025056B"/>
    <w:rsid w:val="002510EB"/>
    <w:rsid w:val="00251213"/>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02"/>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A05"/>
    <w:rsid w:val="00282016"/>
    <w:rsid w:val="002822A1"/>
    <w:rsid w:val="002822D1"/>
    <w:rsid w:val="00282565"/>
    <w:rsid w:val="002826D2"/>
    <w:rsid w:val="00283E0F"/>
    <w:rsid w:val="00283EAE"/>
    <w:rsid w:val="002842FF"/>
    <w:rsid w:val="002866FF"/>
    <w:rsid w:val="00286E1F"/>
    <w:rsid w:val="00286FA8"/>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93"/>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9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74"/>
    <w:rsid w:val="002F298C"/>
    <w:rsid w:val="002F2F9E"/>
    <w:rsid w:val="002F3291"/>
    <w:rsid w:val="002F3404"/>
    <w:rsid w:val="002F3D93"/>
    <w:rsid w:val="002F411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D3"/>
    <w:rsid w:val="00310241"/>
    <w:rsid w:val="00310461"/>
    <w:rsid w:val="00311EB7"/>
    <w:rsid w:val="00312304"/>
    <w:rsid w:val="003123AB"/>
    <w:rsid w:val="00313374"/>
    <w:rsid w:val="00313ADD"/>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D1"/>
    <w:rsid w:val="003234B5"/>
    <w:rsid w:val="00323D66"/>
    <w:rsid w:val="00323EAC"/>
    <w:rsid w:val="00323F94"/>
    <w:rsid w:val="00324864"/>
    <w:rsid w:val="00324BD9"/>
    <w:rsid w:val="00324C74"/>
    <w:rsid w:val="00324E87"/>
    <w:rsid w:val="003250F9"/>
    <w:rsid w:val="00325174"/>
    <w:rsid w:val="00325515"/>
    <w:rsid w:val="003258C5"/>
    <w:rsid w:val="00325E7A"/>
    <w:rsid w:val="00325EDF"/>
    <w:rsid w:val="00326AD4"/>
    <w:rsid w:val="00326E82"/>
    <w:rsid w:val="003307CC"/>
    <w:rsid w:val="00331427"/>
    <w:rsid w:val="00333E95"/>
    <w:rsid w:val="00334938"/>
    <w:rsid w:val="00335FFF"/>
    <w:rsid w:val="003366FF"/>
    <w:rsid w:val="00336EBA"/>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4F"/>
    <w:rsid w:val="003530A3"/>
    <w:rsid w:val="00353737"/>
    <w:rsid w:val="00353F9D"/>
    <w:rsid w:val="0035416A"/>
    <w:rsid w:val="00354ADE"/>
    <w:rsid w:val="00354EC0"/>
    <w:rsid w:val="00355B35"/>
    <w:rsid w:val="00357325"/>
    <w:rsid w:val="00357D93"/>
    <w:rsid w:val="00357F3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DB4"/>
    <w:rsid w:val="003B38E9"/>
    <w:rsid w:val="003B5A2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22D"/>
    <w:rsid w:val="003D643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8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6ED"/>
    <w:rsid w:val="00406010"/>
    <w:rsid w:val="004062B3"/>
    <w:rsid w:val="004066D3"/>
    <w:rsid w:val="00406717"/>
    <w:rsid w:val="00406881"/>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A7"/>
    <w:rsid w:val="00423BE4"/>
    <w:rsid w:val="00423C8D"/>
    <w:rsid w:val="00424BC2"/>
    <w:rsid w:val="00424E2C"/>
    <w:rsid w:val="00425C71"/>
    <w:rsid w:val="00426629"/>
    <w:rsid w:val="0042666B"/>
    <w:rsid w:val="00426691"/>
    <w:rsid w:val="00426A94"/>
    <w:rsid w:val="00430342"/>
    <w:rsid w:val="004303A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E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00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4C"/>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0"/>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B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3E"/>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7E7"/>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5A"/>
    <w:rsid w:val="00575963"/>
    <w:rsid w:val="00575F0F"/>
    <w:rsid w:val="00576057"/>
    <w:rsid w:val="0057621F"/>
    <w:rsid w:val="00576313"/>
    <w:rsid w:val="00576F1A"/>
    <w:rsid w:val="00576F35"/>
    <w:rsid w:val="0057722E"/>
    <w:rsid w:val="0058081B"/>
    <w:rsid w:val="0058153A"/>
    <w:rsid w:val="005828F4"/>
    <w:rsid w:val="00583300"/>
    <w:rsid w:val="0058476E"/>
    <w:rsid w:val="00584EB4"/>
    <w:rsid w:val="00584FD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D17"/>
    <w:rsid w:val="005947B3"/>
    <w:rsid w:val="00594D4C"/>
    <w:rsid w:val="0059502C"/>
    <w:rsid w:val="0059581A"/>
    <w:rsid w:val="0059712A"/>
    <w:rsid w:val="0059792E"/>
    <w:rsid w:val="00597A89"/>
    <w:rsid w:val="005A0393"/>
    <w:rsid w:val="005A19A4"/>
    <w:rsid w:val="005A1A53"/>
    <w:rsid w:val="005A1A59"/>
    <w:rsid w:val="005A32CE"/>
    <w:rsid w:val="005A3BEF"/>
    <w:rsid w:val="005A4028"/>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0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5E"/>
    <w:rsid w:val="005E31AD"/>
    <w:rsid w:val="005E3559"/>
    <w:rsid w:val="005E40F6"/>
    <w:rsid w:val="005E42A9"/>
    <w:rsid w:val="005E42D9"/>
    <w:rsid w:val="005E4949"/>
    <w:rsid w:val="005E4971"/>
    <w:rsid w:val="005E6248"/>
    <w:rsid w:val="005E63B6"/>
    <w:rsid w:val="005E6719"/>
    <w:rsid w:val="005E6914"/>
    <w:rsid w:val="005E7240"/>
    <w:rsid w:val="005E7684"/>
    <w:rsid w:val="005E7CB1"/>
    <w:rsid w:val="005F06C6"/>
    <w:rsid w:val="005F0B9E"/>
    <w:rsid w:val="005F0C98"/>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9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E19"/>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2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4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E0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93"/>
    <w:rsid w:val="006C14E8"/>
    <w:rsid w:val="006C2631"/>
    <w:rsid w:val="006C2C16"/>
    <w:rsid w:val="006C2E6D"/>
    <w:rsid w:val="006C31D1"/>
    <w:rsid w:val="006C34DE"/>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4"/>
    <w:rsid w:val="006E552F"/>
    <w:rsid w:val="006E6E07"/>
    <w:rsid w:val="006E6E39"/>
    <w:rsid w:val="006E77CC"/>
    <w:rsid w:val="006E7DB7"/>
    <w:rsid w:val="006E7E27"/>
    <w:rsid w:val="006F032D"/>
    <w:rsid w:val="006F07EB"/>
    <w:rsid w:val="006F082D"/>
    <w:rsid w:val="006F11FB"/>
    <w:rsid w:val="006F1C25"/>
    <w:rsid w:val="006F2B39"/>
    <w:rsid w:val="006F3D7E"/>
    <w:rsid w:val="006F4080"/>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61"/>
    <w:rsid w:val="0070740B"/>
    <w:rsid w:val="00710332"/>
    <w:rsid w:val="0071042B"/>
    <w:rsid w:val="0071087D"/>
    <w:rsid w:val="00710C89"/>
    <w:rsid w:val="00710F68"/>
    <w:rsid w:val="0071143D"/>
    <w:rsid w:val="00711ECC"/>
    <w:rsid w:val="00712851"/>
    <w:rsid w:val="007132A6"/>
    <w:rsid w:val="00713726"/>
    <w:rsid w:val="00714175"/>
    <w:rsid w:val="00714306"/>
    <w:rsid w:val="00714E32"/>
    <w:rsid w:val="00716A4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601"/>
    <w:rsid w:val="007237CD"/>
    <w:rsid w:val="007247E3"/>
    <w:rsid w:val="00724B9A"/>
    <w:rsid w:val="00724C96"/>
    <w:rsid w:val="00724FCF"/>
    <w:rsid w:val="00725B6E"/>
    <w:rsid w:val="00726E82"/>
    <w:rsid w:val="00727716"/>
    <w:rsid w:val="0073008F"/>
    <w:rsid w:val="00731450"/>
    <w:rsid w:val="007315F1"/>
    <w:rsid w:val="007316F8"/>
    <w:rsid w:val="00731BE4"/>
    <w:rsid w:val="00731C66"/>
    <w:rsid w:val="00731D8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A29"/>
    <w:rsid w:val="00750A72"/>
    <w:rsid w:val="00750F09"/>
    <w:rsid w:val="0075146D"/>
    <w:rsid w:val="00751817"/>
    <w:rsid w:val="00751DF5"/>
    <w:rsid w:val="00751E99"/>
    <w:rsid w:val="00752378"/>
    <w:rsid w:val="00752EC4"/>
    <w:rsid w:val="00752F57"/>
    <w:rsid w:val="00753410"/>
    <w:rsid w:val="007534E9"/>
    <w:rsid w:val="00754668"/>
    <w:rsid w:val="00755447"/>
    <w:rsid w:val="00755523"/>
    <w:rsid w:val="007556B6"/>
    <w:rsid w:val="007558B3"/>
    <w:rsid w:val="00755D11"/>
    <w:rsid w:val="0075632D"/>
    <w:rsid w:val="00756606"/>
    <w:rsid w:val="00757633"/>
    <w:rsid w:val="00757D0A"/>
    <w:rsid w:val="007604D8"/>
    <w:rsid w:val="007606E7"/>
    <w:rsid w:val="00760C5A"/>
    <w:rsid w:val="0076159E"/>
    <w:rsid w:val="00761CC9"/>
    <w:rsid w:val="007627D5"/>
    <w:rsid w:val="00764C60"/>
    <w:rsid w:val="007656BA"/>
    <w:rsid w:val="007659C3"/>
    <w:rsid w:val="007660A9"/>
    <w:rsid w:val="007662D7"/>
    <w:rsid w:val="00766D00"/>
    <w:rsid w:val="0076741A"/>
    <w:rsid w:val="007676AE"/>
    <w:rsid w:val="007679AA"/>
    <w:rsid w:val="00767C21"/>
    <w:rsid w:val="00767E7B"/>
    <w:rsid w:val="00767F7C"/>
    <w:rsid w:val="00770958"/>
    <w:rsid w:val="00770AF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9A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C1"/>
    <w:rsid w:val="007B2537"/>
    <w:rsid w:val="007B3052"/>
    <w:rsid w:val="007B352B"/>
    <w:rsid w:val="007B3665"/>
    <w:rsid w:val="007B48D8"/>
    <w:rsid w:val="007B4CF7"/>
    <w:rsid w:val="007B4F36"/>
    <w:rsid w:val="007B52F2"/>
    <w:rsid w:val="007B540B"/>
    <w:rsid w:val="007B571B"/>
    <w:rsid w:val="007B6A85"/>
    <w:rsid w:val="007B6F56"/>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47B"/>
    <w:rsid w:val="007D0597"/>
    <w:rsid w:val="007D162C"/>
    <w:rsid w:val="007D1A58"/>
    <w:rsid w:val="007D2312"/>
    <w:rsid w:val="007D3F2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A0"/>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CC"/>
    <w:rsid w:val="0080446B"/>
    <w:rsid w:val="00804D4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6F"/>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B0B"/>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095"/>
    <w:rsid w:val="008761E2"/>
    <w:rsid w:val="008765D3"/>
    <w:rsid w:val="00876A80"/>
    <w:rsid w:val="00876C16"/>
    <w:rsid w:val="00876F04"/>
    <w:rsid w:val="00876F08"/>
    <w:rsid w:val="00877BE7"/>
    <w:rsid w:val="00880999"/>
    <w:rsid w:val="00880F8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75"/>
    <w:rsid w:val="00891C99"/>
    <w:rsid w:val="00893628"/>
    <w:rsid w:val="00894507"/>
    <w:rsid w:val="008952CB"/>
    <w:rsid w:val="0089649B"/>
    <w:rsid w:val="00896B22"/>
    <w:rsid w:val="0089737D"/>
    <w:rsid w:val="00897767"/>
    <w:rsid w:val="008A01F6"/>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0F"/>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F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94C"/>
    <w:rsid w:val="008D6DC8"/>
    <w:rsid w:val="008D6E3F"/>
    <w:rsid w:val="008D7C55"/>
    <w:rsid w:val="008E07A5"/>
    <w:rsid w:val="008E0FE2"/>
    <w:rsid w:val="008E1B42"/>
    <w:rsid w:val="008E26ED"/>
    <w:rsid w:val="008E2C46"/>
    <w:rsid w:val="008E2E2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0D"/>
    <w:rsid w:val="009104A1"/>
    <w:rsid w:val="00910F3C"/>
    <w:rsid w:val="009115D1"/>
    <w:rsid w:val="009117E4"/>
    <w:rsid w:val="009117EB"/>
    <w:rsid w:val="009118BC"/>
    <w:rsid w:val="00912253"/>
    <w:rsid w:val="009125F6"/>
    <w:rsid w:val="00912721"/>
    <w:rsid w:val="00913E57"/>
    <w:rsid w:val="00913F32"/>
    <w:rsid w:val="00914166"/>
    <w:rsid w:val="00914CE9"/>
    <w:rsid w:val="00914DC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6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B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D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4EF"/>
    <w:rsid w:val="00962D20"/>
    <w:rsid w:val="009639BD"/>
    <w:rsid w:val="009639CE"/>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9F3"/>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30"/>
    <w:rsid w:val="009B0BA1"/>
    <w:rsid w:val="009B0C68"/>
    <w:rsid w:val="009B13D9"/>
    <w:rsid w:val="009B1664"/>
    <w:rsid w:val="009B182D"/>
    <w:rsid w:val="009B36AC"/>
    <w:rsid w:val="009B3876"/>
    <w:rsid w:val="009B3A74"/>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5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58"/>
    <w:rsid w:val="009F1108"/>
    <w:rsid w:val="009F1167"/>
    <w:rsid w:val="009F1AD3"/>
    <w:rsid w:val="009F1C90"/>
    <w:rsid w:val="009F2B01"/>
    <w:rsid w:val="009F2CDD"/>
    <w:rsid w:val="009F3372"/>
    <w:rsid w:val="009F382A"/>
    <w:rsid w:val="009F3C5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7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C9"/>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59"/>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9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7C6"/>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9A"/>
    <w:rsid w:val="00AE4510"/>
    <w:rsid w:val="00AE49CE"/>
    <w:rsid w:val="00AE4D7A"/>
    <w:rsid w:val="00AE4E95"/>
    <w:rsid w:val="00AE69A1"/>
    <w:rsid w:val="00AE7238"/>
    <w:rsid w:val="00AE7FFD"/>
    <w:rsid w:val="00AF027A"/>
    <w:rsid w:val="00AF043C"/>
    <w:rsid w:val="00AF1084"/>
    <w:rsid w:val="00AF1A2A"/>
    <w:rsid w:val="00AF2E85"/>
    <w:rsid w:val="00AF30DD"/>
    <w:rsid w:val="00AF456B"/>
    <w:rsid w:val="00AF492D"/>
    <w:rsid w:val="00AF4AF5"/>
    <w:rsid w:val="00AF4EB3"/>
    <w:rsid w:val="00AF4EBA"/>
    <w:rsid w:val="00AF67D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7"/>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2E"/>
    <w:rsid w:val="00B120BF"/>
    <w:rsid w:val="00B142B9"/>
    <w:rsid w:val="00B14F2A"/>
    <w:rsid w:val="00B14FAF"/>
    <w:rsid w:val="00B14FD1"/>
    <w:rsid w:val="00B1540A"/>
    <w:rsid w:val="00B15547"/>
    <w:rsid w:val="00B15674"/>
    <w:rsid w:val="00B15D7C"/>
    <w:rsid w:val="00B16369"/>
    <w:rsid w:val="00B16FF4"/>
    <w:rsid w:val="00B17395"/>
    <w:rsid w:val="00B17AF0"/>
    <w:rsid w:val="00B202F4"/>
    <w:rsid w:val="00B2146A"/>
    <w:rsid w:val="00B21954"/>
    <w:rsid w:val="00B21D6D"/>
    <w:rsid w:val="00B21E68"/>
    <w:rsid w:val="00B22179"/>
    <w:rsid w:val="00B226AF"/>
    <w:rsid w:val="00B22D61"/>
    <w:rsid w:val="00B23280"/>
    <w:rsid w:val="00B239BF"/>
    <w:rsid w:val="00B240AD"/>
    <w:rsid w:val="00B240F8"/>
    <w:rsid w:val="00B25DCC"/>
    <w:rsid w:val="00B260A2"/>
    <w:rsid w:val="00B264B7"/>
    <w:rsid w:val="00B26797"/>
    <w:rsid w:val="00B26D9F"/>
    <w:rsid w:val="00B273CD"/>
    <w:rsid w:val="00B27E2E"/>
    <w:rsid w:val="00B30A6B"/>
    <w:rsid w:val="00B30BC9"/>
    <w:rsid w:val="00B30D82"/>
    <w:rsid w:val="00B30ED2"/>
    <w:rsid w:val="00B310C4"/>
    <w:rsid w:val="00B3163A"/>
    <w:rsid w:val="00B328E0"/>
    <w:rsid w:val="00B32C68"/>
    <w:rsid w:val="00B33752"/>
    <w:rsid w:val="00B3380D"/>
    <w:rsid w:val="00B34761"/>
    <w:rsid w:val="00B35091"/>
    <w:rsid w:val="00B35920"/>
    <w:rsid w:val="00B359B6"/>
    <w:rsid w:val="00B35C9F"/>
    <w:rsid w:val="00B366BC"/>
    <w:rsid w:val="00B36950"/>
    <w:rsid w:val="00B37882"/>
    <w:rsid w:val="00B3789F"/>
    <w:rsid w:val="00B37A37"/>
    <w:rsid w:val="00B37A3E"/>
    <w:rsid w:val="00B37ABC"/>
    <w:rsid w:val="00B4002E"/>
    <w:rsid w:val="00B400DB"/>
    <w:rsid w:val="00B40182"/>
    <w:rsid w:val="00B40200"/>
    <w:rsid w:val="00B40BB5"/>
    <w:rsid w:val="00B40FC6"/>
    <w:rsid w:val="00B410F6"/>
    <w:rsid w:val="00B41142"/>
    <w:rsid w:val="00B41175"/>
    <w:rsid w:val="00B4168B"/>
    <w:rsid w:val="00B42EC0"/>
    <w:rsid w:val="00B432C4"/>
    <w:rsid w:val="00B4465C"/>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DF7"/>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F4"/>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1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39"/>
    <w:rsid w:val="00BE65CF"/>
    <w:rsid w:val="00BE6E5C"/>
    <w:rsid w:val="00BE714A"/>
    <w:rsid w:val="00BE75A8"/>
    <w:rsid w:val="00BF01BE"/>
    <w:rsid w:val="00BF01CE"/>
    <w:rsid w:val="00BF1375"/>
    <w:rsid w:val="00BF14D4"/>
    <w:rsid w:val="00BF1DA5"/>
    <w:rsid w:val="00BF1DB6"/>
    <w:rsid w:val="00BF3411"/>
    <w:rsid w:val="00BF3A79"/>
    <w:rsid w:val="00BF3CAA"/>
    <w:rsid w:val="00BF4046"/>
    <w:rsid w:val="00BF406B"/>
    <w:rsid w:val="00BF418C"/>
    <w:rsid w:val="00BF48A2"/>
    <w:rsid w:val="00BF4C83"/>
    <w:rsid w:val="00BF57DE"/>
    <w:rsid w:val="00BF5CC9"/>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0F"/>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2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291"/>
    <w:rsid w:val="00C73C3A"/>
    <w:rsid w:val="00C744E0"/>
    <w:rsid w:val="00C75B53"/>
    <w:rsid w:val="00C75D5B"/>
    <w:rsid w:val="00C77104"/>
    <w:rsid w:val="00C77D44"/>
    <w:rsid w:val="00C77DCD"/>
    <w:rsid w:val="00C77F16"/>
    <w:rsid w:val="00C810D2"/>
    <w:rsid w:val="00C811F0"/>
    <w:rsid w:val="00C82BA9"/>
    <w:rsid w:val="00C838EE"/>
    <w:rsid w:val="00C83961"/>
    <w:rsid w:val="00C844D0"/>
    <w:rsid w:val="00C850B3"/>
    <w:rsid w:val="00C85801"/>
    <w:rsid w:val="00C8635A"/>
    <w:rsid w:val="00C86FB6"/>
    <w:rsid w:val="00C87698"/>
    <w:rsid w:val="00C87CBC"/>
    <w:rsid w:val="00C87F19"/>
    <w:rsid w:val="00C87F76"/>
    <w:rsid w:val="00C90592"/>
    <w:rsid w:val="00C90723"/>
    <w:rsid w:val="00C90A15"/>
    <w:rsid w:val="00C918A0"/>
    <w:rsid w:val="00C92510"/>
    <w:rsid w:val="00C925AD"/>
    <w:rsid w:val="00C92BF5"/>
    <w:rsid w:val="00C93952"/>
    <w:rsid w:val="00C9395F"/>
    <w:rsid w:val="00C93DCF"/>
    <w:rsid w:val="00C93E73"/>
    <w:rsid w:val="00C94BB4"/>
    <w:rsid w:val="00C94BB9"/>
    <w:rsid w:val="00C94DEA"/>
    <w:rsid w:val="00C94ECC"/>
    <w:rsid w:val="00C9501F"/>
    <w:rsid w:val="00C955CA"/>
    <w:rsid w:val="00C95B48"/>
    <w:rsid w:val="00C9638D"/>
    <w:rsid w:val="00C96F9D"/>
    <w:rsid w:val="00C972DE"/>
    <w:rsid w:val="00C97C60"/>
    <w:rsid w:val="00CA0D85"/>
    <w:rsid w:val="00CA0EF3"/>
    <w:rsid w:val="00CA1498"/>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B52"/>
    <w:rsid w:val="00CB5C69"/>
    <w:rsid w:val="00CB6984"/>
    <w:rsid w:val="00CB6B0C"/>
    <w:rsid w:val="00CB6C04"/>
    <w:rsid w:val="00CB7B93"/>
    <w:rsid w:val="00CC0A4A"/>
    <w:rsid w:val="00CC11BF"/>
    <w:rsid w:val="00CC12A8"/>
    <w:rsid w:val="00CC1D33"/>
    <w:rsid w:val="00CC24B9"/>
    <w:rsid w:val="00CC2AF3"/>
    <w:rsid w:val="00CC2F7D"/>
    <w:rsid w:val="00CC37C7"/>
    <w:rsid w:val="00CC4922"/>
    <w:rsid w:val="00CC49F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C0"/>
    <w:rsid w:val="00D02025"/>
    <w:rsid w:val="00D0227E"/>
    <w:rsid w:val="00D025F7"/>
    <w:rsid w:val="00D02AAF"/>
    <w:rsid w:val="00D02ED2"/>
    <w:rsid w:val="00D03CE4"/>
    <w:rsid w:val="00D04591"/>
    <w:rsid w:val="00D047CF"/>
    <w:rsid w:val="00D054DD"/>
    <w:rsid w:val="00D058F4"/>
    <w:rsid w:val="00D05CA6"/>
    <w:rsid w:val="00D0705A"/>
    <w:rsid w:val="00D0725D"/>
    <w:rsid w:val="00D10AD0"/>
    <w:rsid w:val="00D10C57"/>
    <w:rsid w:val="00D12A28"/>
    <w:rsid w:val="00D12A78"/>
    <w:rsid w:val="00D12B31"/>
    <w:rsid w:val="00D131C0"/>
    <w:rsid w:val="00D15504"/>
    <w:rsid w:val="00D15950"/>
    <w:rsid w:val="00D16F80"/>
    <w:rsid w:val="00D170BE"/>
    <w:rsid w:val="00D17F21"/>
    <w:rsid w:val="00D20B28"/>
    <w:rsid w:val="00D212C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C5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A5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9B"/>
    <w:rsid w:val="00D85EAB"/>
    <w:rsid w:val="00D85EEA"/>
    <w:rsid w:val="00D8633D"/>
    <w:rsid w:val="00D86A57"/>
    <w:rsid w:val="00D86A60"/>
    <w:rsid w:val="00D86BE4"/>
    <w:rsid w:val="00D871BD"/>
    <w:rsid w:val="00D902BB"/>
    <w:rsid w:val="00D90606"/>
    <w:rsid w:val="00D90E18"/>
    <w:rsid w:val="00D90EA4"/>
    <w:rsid w:val="00D92CD6"/>
    <w:rsid w:val="00D936E6"/>
    <w:rsid w:val="00D946E1"/>
    <w:rsid w:val="00D95382"/>
    <w:rsid w:val="00D95D6A"/>
    <w:rsid w:val="00D979B6"/>
    <w:rsid w:val="00DA0A9B"/>
    <w:rsid w:val="00DA0E2D"/>
    <w:rsid w:val="00DA2077"/>
    <w:rsid w:val="00DA2107"/>
    <w:rsid w:val="00DA28CE"/>
    <w:rsid w:val="00DA300C"/>
    <w:rsid w:val="00DA369D"/>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B3"/>
    <w:rsid w:val="00DC084A"/>
    <w:rsid w:val="00DC158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0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DC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43"/>
    <w:rsid w:val="00E64485"/>
    <w:rsid w:val="00E64A4A"/>
    <w:rsid w:val="00E64D70"/>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85"/>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DF"/>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6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A15"/>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1F"/>
    <w:rsid w:val="00F36DE9"/>
    <w:rsid w:val="00F3718D"/>
    <w:rsid w:val="00F373B1"/>
    <w:rsid w:val="00F37610"/>
    <w:rsid w:val="00F37AA6"/>
    <w:rsid w:val="00F41CF2"/>
    <w:rsid w:val="00F42101"/>
    <w:rsid w:val="00F423D5"/>
    <w:rsid w:val="00F425A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A6"/>
    <w:rsid w:val="00F701AC"/>
    <w:rsid w:val="00F70D9F"/>
    <w:rsid w:val="00F70E2B"/>
    <w:rsid w:val="00F711F8"/>
    <w:rsid w:val="00F71B58"/>
    <w:rsid w:val="00F720DA"/>
    <w:rsid w:val="00F722EE"/>
    <w:rsid w:val="00F7318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CF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BDB"/>
    <w:rsid w:val="00FB23CF"/>
    <w:rsid w:val="00FB34C5"/>
    <w:rsid w:val="00FB35F0"/>
    <w:rsid w:val="00FB399F"/>
    <w:rsid w:val="00FB4560"/>
    <w:rsid w:val="00FB4A3F"/>
    <w:rsid w:val="00FB4E7B"/>
    <w:rsid w:val="00FB55A9"/>
    <w:rsid w:val="00FB610C"/>
    <w:rsid w:val="00FB63BB"/>
    <w:rsid w:val="00FB6EB8"/>
    <w:rsid w:val="00FC08FD"/>
    <w:rsid w:val="00FC0AB0"/>
    <w:rsid w:val="00FC1DD1"/>
    <w:rsid w:val="00FC2FB0"/>
    <w:rsid w:val="00FC3647"/>
    <w:rsid w:val="00FC3B64"/>
    <w:rsid w:val="00FC515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AC4"/>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940FDE"/>
  <w15:chartTrackingRefBased/>
  <w15:docId w15:val="{E0AC017C-AD66-4820-BE67-C59C21E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2528F02A344353BBB108EBAE9ACD1C"/>
        <w:category>
          <w:name w:val="Allmänt"/>
          <w:gallery w:val="placeholder"/>
        </w:category>
        <w:types>
          <w:type w:val="bbPlcHdr"/>
        </w:types>
        <w:behaviors>
          <w:behavior w:val="content"/>
        </w:behaviors>
        <w:guid w:val="{C8D0B07A-81BC-42E7-B617-7D37FA5976B1}"/>
      </w:docPartPr>
      <w:docPartBody>
        <w:p w:rsidR="00AC6A38" w:rsidRDefault="00AC6A38">
          <w:pPr>
            <w:pStyle w:val="D52528F02A344353BBB108EBAE9ACD1C"/>
          </w:pPr>
          <w:r w:rsidRPr="005A0A93">
            <w:rPr>
              <w:rStyle w:val="Platshllartext"/>
            </w:rPr>
            <w:t>Förslag till riksdagsbeslut</w:t>
          </w:r>
        </w:p>
      </w:docPartBody>
    </w:docPart>
    <w:docPart>
      <w:docPartPr>
        <w:name w:val="6ED10A9E136849A7AEBDAE8E1E52A738"/>
        <w:category>
          <w:name w:val="Allmänt"/>
          <w:gallery w:val="placeholder"/>
        </w:category>
        <w:types>
          <w:type w:val="bbPlcHdr"/>
        </w:types>
        <w:behaviors>
          <w:behavior w:val="content"/>
        </w:behaviors>
        <w:guid w:val="{22A1C058-D657-4792-80A5-842F27693D1D}"/>
      </w:docPartPr>
      <w:docPartBody>
        <w:p w:rsidR="00AC6A38" w:rsidRDefault="00AC6A38">
          <w:pPr>
            <w:pStyle w:val="6ED10A9E136849A7AEBDAE8E1E52A738"/>
          </w:pPr>
          <w:r w:rsidRPr="005A0A93">
            <w:rPr>
              <w:rStyle w:val="Platshllartext"/>
            </w:rPr>
            <w:t>Motivering</w:t>
          </w:r>
        </w:p>
      </w:docPartBody>
    </w:docPart>
    <w:docPart>
      <w:docPartPr>
        <w:name w:val="172801EDFE574DD7B5780B1A4FC5B415"/>
        <w:category>
          <w:name w:val="Allmänt"/>
          <w:gallery w:val="placeholder"/>
        </w:category>
        <w:types>
          <w:type w:val="bbPlcHdr"/>
        </w:types>
        <w:behaviors>
          <w:behavior w:val="content"/>
        </w:behaviors>
        <w:guid w:val="{1E4DE7F1-F7B3-49EF-BB8F-B77758001702}"/>
      </w:docPartPr>
      <w:docPartBody>
        <w:p w:rsidR="00AC6A38" w:rsidRDefault="00AC6A38">
          <w:pPr>
            <w:pStyle w:val="172801EDFE574DD7B5780B1A4FC5B415"/>
          </w:pPr>
          <w:r>
            <w:rPr>
              <w:rStyle w:val="Platshllartext"/>
            </w:rPr>
            <w:t xml:space="preserve"> </w:t>
          </w:r>
        </w:p>
      </w:docPartBody>
    </w:docPart>
    <w:docPart>
      <w:docPartPr>
        <w:name w:val="39B1CB9ADA764892B3C6786A02997971"/>
        <w:category>
          <w:name w:val="Allmänt"/>
          <w:gallery w:val="placeholder"/>
        </w:category>
        <w:types>
          <w:type w:val="bbPlcHdr"/>
        </w:types>
        <w:behaviors>
          <w:behavior w:val="content"/>
        </w:behaviors>
        <w:guid w:val="{08DB20A7-3056-426D-99A0-22DE7C85F16E}"/>
      </w:docPartPr>
      <w:docPartBody>
        <w:p w:rsidR="00AC6A38" w:rsidRDefault="00AC6A38">
          <w:pPr>
            <w:pStyle w:val="39B1CB9ADA764892B3C6786A02997971"/>
          </w:pPr>
          <w:r>
            <w:t xml:space="preserve"> </w:t>
          </w:r>
        </w:p>
      </w:docPartBody>
    </w:docPart>
    <w:docPart>
      <w:docPartPr>
        <w:name w:val="22FDF6D3E05042C4A69E4BE84B46741F"/>
        <w:category>
          <w:name w:val="Allmänt"/>
          <w:gallery w:val="placeholder"/>
        </w:category>
        <w:types>
          <w:type w:val="bbPlcHdr"/>
        </w:types>
        <w:behaviors>
          <w:behavior w:val="content"/>
        </w:behaviors>
        <w:guid w:val="{FE924BE6-4577-4159-8BCC-330F5D9E9656}"/>
      </w:docPartPr>
      <w:docPartBody>
        <w:p w:rsidR="00970B50" w:rsidRDefault="00970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38"/>
    <w:rsid w:val="006F262C"/>
    <w:rsid w:val="00970B50"/>
    <w:rsid w:val="00AC6A38"/>
    <w:rsid w:val="00E37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528F02A344353BBB108EBAE9ACD1C">
    <w:name w:val="D52528F02A344353BBB108EBAE9ACD1C"/>
  </w:style>
  <w:style w:type="paragraph" w:customStyle="1" w:styleId="65F7214FEDE4454D97B5693E8460BB97">
    <w:name w:val="65F7214FEDE4454D97B5693E8460BB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BCD5D195AA4FB69472C51FA3FF8CB3">
    <w:name w:val="77BCD5D195AA4FB69472C51FA3FF8CB3"/>
  </w:style>
  <w:style w:type="paragraph" w:customStyle="1" w:styleId="6ED10A9E136849A7AEBDAE8E1E52A738">
    <w:name w:val="6ED10A9E136849A7AEBDAE8E1E52A738"/>
  </w:style>
  <w:style w:type="paragraph" w:customStyle="1" w:styleId="46C719864E494A13B837CAB1BE4D6B6A">
    <w:name w:val="46C719864E494A13B837CAB1BE4D6B6A"/>
  </w:style>
  <w:style w:type="paragraph" w:customStyle="1" w:styleId="2AEBDC9A92744E2DBB2009C070C87A27">
    <w:name w:val="2AEBDC9A92744E2DBB2009C070C87A27"/>
  </w:style>
  <w:style w:type="paragraph" w:customStyle="1" w:styleId="172801EDFE574DD7B5780B1A4FC5B415">
    <w:name w:val="172801EDFE574DD7B5780B1A4FC5B415"/>
  </w:style>
  <w:style w:type="paragraph" w:customStyle="1" w:styleId="39B1CB9ADA764892B3C6786A02997971">
    <w:name w:val="39B1CB9ADA764892B3C6786A02997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70398-5592-4D23-9460-56BD2B6231FC}"/>
</file>

<file path=customXml/itemProps2.xml><?xml version="1.0" encoding="utf-8"?>
<ds:datastoreItem xmlns:ds="http://schemas.openxmlformats.org/officeDocument/2006/customXml" ds:itemID="{AA2B6DA5-D049-4D03-9423-4E13FD12DDB8}"/>
</file>

<file path=customXml/itemProps3.xml><?xml version="1.0" encoding="utf-8"?>
<ds:datastoreItem xmlns:ds="http://schemas.openxmlformats.org/officeDocument/2006/customXml" ds:itemID="{15646FB8-4DFD-487B-8025-F0877A1E2C84}"/>
</file>

<file path=docProps/app.xml><?xml version="1.0" encoding="utf-8"?>
<Properties xmlns="http://schemas.openxmlformats.org/officeDocument/2006/extended-properties" xmlns:vt="http://schemas.openxmlformats.org/officeDocument/2006/docPropsVTypes">
  <Template>Normal</Template>
  <TotalTime>56</TotalTime>
  <Pages>7</Pages>
  <Words>3073</Words>
  <Characters>18378</Characters>
  <Application>Microsoft Office Word</Application>
  <DocSecurity>0</DocSecurity>
  <Lines>278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prop  2019 20 64 Hemlig dataavläsning</vt:lpstr>
      <vt:lpstr>
      </vt:lpstr>
    </vt:vector>
  </TitlesOfParts>
  <Company>Sveriges riksdag</Company>
  <LinksUpToDate>false</LinksUpToDate>
  <CharactersWithSpaces>21409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