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2CD016E576648809C4DB365D7DB2354"/>
        </w:placeholder>
        <w15:appearance w15:val="hidden"/>
        <w:text/>
      </w:sdtPr>
      <w:sdtEndPr/>
      <w:sdtContent>
        <w:p w:rsidRPr="009B062B" w:rsidR="00AF30DD" w:rsidP="009B062B" w:rsidRDefault="00AF30DD" w14:paraId="5A127FE7" w14:textId="0DE46C4F">
          <w:pPr>
            <w:pStyle w:val="RubrikFrslagTIllRiksdagsbeslut"/>
          </w:pPr>
          <w:r w:rsidRPr="009B062B">
            <w:t>Förslag till riksdagsbeslut</w:t>
          </w:r>
        </w:p>
      </w:sdtContent>
    </w:sdt>
    <w:sdt>
      <w:sdtPr>
        <w:alias w:val="Yrkande 1"/>
        <w:tag w:val="cb63d2fd-eca6-48b9-97d1-992337867bd8"/>
        <w:id w:val="538944994"/>
        <w:lock w:val="sdtLocked"/>
      </w:sdtPr>
      <w:sdtEndPr/>
      <w:sdtContent>
        <w:p w:rsidR="00FA1711" w:rsidRDefault="00E44E77" w14:paraId="5A127FE8" w14:textId="07DCFEAB">
          <w:pPr>
            <w:pStyle w:val="Frslagstext"/>
          </w:pPr>
          <w:r>
            <w:t>Riksdagen ställer sig bakom det som anförs i motionen om att kommuner som får mer än 10 procent av sina intäkter via det kommunala skatteutjämningssystemet ska anpassa kommunalskatten, och detta tillkännager riksdagen för regeringen.</w:t>
          </w:r>
        </w:p>
      </w:sdtContent>
    </w:sdt>
    <w:sdt>
      <w:sdtPr>
        <w:alias w:val="Yrkande 2"/>
        <w:tag w:val="13088da6-5c3e-4aae-85ea-c6a24ae94f1e"/>
        <w:id w:val="626582366"/>
        <w:lock w:val="sdtLocked"/>
      </w:sdtPr>
      <w:sdtEndPr/>
      <w:sdtContent>
        <w:p w:rsidR="00FA1711" w:rsidRDefault="00E44E77" w14:paraId="5A127FE9" w14:textId="1CA7D648">
          <w:pPr>
            <w:pStyle w:val="Frslagstext"/>
          </w:pPr>
          <w:r>
            <w:t>Riksdagen ställer sig bakom det som anförs i motionen om att kommuner som får mer än 10 procent av sina intäkter via det kommunala skatteutjämningssystemet inte får ge mer än lagstadgad miniminivå till de boende i kommunen,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88C7457F48E481BA8B83FA5F350F019"/>
        </w:placeholder>
        <w15:appearance w15:val="hidden"/>
        <w:text/>
      </w:sdtPr>
      <w:sdtEndPr/>
      <w:sdtContent>
        <w:p w:rsidRPr="009B062B" w:rsidR="006D79C9" w:rsidP="00333E95" w:rsidRDefault="006D79C9" w14:paraId="5A127FEA" w14:textId="77777777">
          <w:pPr>
            <w:pStyle w:val="Rubrik1"/>
          </w:pPr>
          <w:r>
            <w:t>Motivering</w:t>
          </w:r>
        </w:p>
      </w:sdtContent>
    </w:sdt>
    <w:p w:rsidR="00721A13" w:rsidP="00721A13" w:rsidRDefault="00721A13" w14:paraId="5A127FEB" w14:textId="77777777">
      <w:pPr>
        <w:pStyle w:val="Normalutanindragellerluft"/>
      </w:pPr>
      <w:r>
        <w:t>En av grundpelarna i den parlamentariska demokratin är ansvarsutkrävande genom fria val. De beslut kommunpolitikerna fattar ska påverka den egna kommunen och dess invånare. I efterföljande val har invånarna möjlighet att utkräva ansvar alternativt visa sitt stöd.</w:t>
      </w:r>
    </w:p>
    <w:p w:rsidRPr="00B6524A" w:rsidR="00721A13" w:rsidP="00B6524A" w:rsidRDefault="00721A13" w14:paraId="5A127FEC" w14:textId="2D199639">
      <w:r w:rsidRPr="00B6524A">
        <w:t>Skatteutjämningssystemet sätt</w:t>
      </w:r>
      <w:r w:rsidRPr="00B6524A" w:rsidR="001836B4">
        <w:t>er</w:t>
      </w:r>
      <w:r w:rsidRPr="00B6524A">
        <w:t xml:space="preserve"> till viss del denna viktiga princip ur spel. Kommuner som under lång tid fattat dåliga beslut premieras genom att skatteutjämningssystemet revideras för att täcka upp för dessa brister. Kommuner som får mer än 20</w:t>
      </w:r>
      <w:r w:rsidRPr="00B6524A" w:rsidR="001836B4">
        <w:t xml:space="preserve"> </w:t>
      </w:r>
      <w:r w:rsidRPr="00B6524A">
        <w:t>% av sin budget från andra kommuners skattebetalare kan p</w:t>
      </w:r>
      <w:r w:rsidRPr="00B6524A" w:rsidR="00314FA9">
        <w:t>.</w:t>
      </w:r>
      <w:r w:rsidRPr="00B6524A">
        <w:t>g</w:t>
      </w:r>
      <w:r w:rsidRPr="00B6524A" w:rsidR="00314FA9">
        <w:t>.</w:t>
      </w:r>
      <w:r w:rsidRPr="00B6524A">
        <w:t>a</w:t>
      </w:r>
      <w:r w:rsidRPr="00B6524A" w:rsidR="00314FA9">
        <w:t>.</w:t>
      </w:r>
      <w:r w:rsidRPr="00B6524A">
        <w:t xml:space="preserve"> detta ha kommunala skattesatser som ligger 3</w:t>
      </w:r>
      <w:r w:rsidRPr="00B6524A" w:rsidR="001836B4">
        <w:t>–</w:t>
      </w:r>
      <w:r w:rsidRPr="00B6524A">
        <w:t xml:space="preserve">4 </w:t>
      </w:r>
      <w:r w:rsidRPr="00B6524A" w:rsidR="001836B4">
        <w:t>procent</w:t>
      </w:r>
      <w:r w:rsidRPr="00B6524A">
        <w:t>enheter under vad andra kommuner tvingas till. Ett exempel är Malmö stad som är den största mottagaren av utjämningsstödet. Av kommunens intäkter är endast 55 procent finansierat av stadens skattebetalare</w:t>
      </w:r>
      <w:r w:rsidR="007874BD">
        <w:t>;</w:t>
      </w:r>
      <w:bookmarkStart w:name="_GoBack" w:id="1"/>
      <w:bookmarkEnd w:id="1"/>
      <w:r w:rsidRPr="00B6524A">
        <w:t xml:space="preserve"> resten är stadsbidrag, utjämningsstöd, markförsäljningar och inte minst </w:t>
      </w:r>
      <w:r w:rsidRPr="00B6524A">
        <w:lastRenderedPageBreak/>
        <w:t>ränteläget. Sverigedemokraterna anser att man som politiker aktivt måste arbeta för att minska beroendet av utjämningsmedel. Politiker bör avstå från att agera som man gjort i Malmö, där man bygger upp staden med hjälp av bidrag och ökad skuldsättning. Centrala påtryckningsmedel måste till för att detta ska ske. De kommuner som via det kommunala skatteutjämningssystemet får mer än 10</w:t>
      </w:r>
      <w:r w:rsidRPr="00B6524A" w:rsidR="001836B4">
        <w:t xml:space="preserve"> </w:t>
      </w:r>
      <w:r w:rsidRPr="00B6524A">
        <w:t>% av kommunens intäkter ska endast få erbjuda sina kommuninvånare miniminivå av ersättningar och bidrag. De kommuner som via det kommunala skatteutjämningssystemet får mer än 10</w:t>
      </w:r>
      <w:r w:rsidRPr="00B6524A" w:rsidR="00B823C7">
        <w:t xml:space="preserve"> </w:t>
      </w:r>
      <w:r w:rsidRPr="00B6524A">
        <w:t>% av kommunens intäkter bör åläggas att anpassa kommunalskatten så att behovet av utjämningsstöd minskas till max 10</w:t>
      </w:r>
      <w:r w:rsidRPr="00B6524A" w:rsidR="00224046">
        <w:t xml:space="preserve"> </w:t>
      </w:r>
      <w:r w:rsidRPr="00B6524A">
        <w:t>%. Men maximalt till ett tak på 36</w:t>
      </w:r>
      <w:r w:rsidRPr="00B6524A" w:rsidR="00B823C7">
        <w:t xml:space="preserve"> </w:t>
      </w:r>
      <w:r w:rsidRPr="00B6524A">
        <w:t xml:space="preserve">% för den totala skattesatsen. </w:t>
      </w:r>
    </w:p>
    <w:p w:rsidRPr="00B823C7" w:rsidR="006E7365" w:rsidP="00B823C7" w:rsidRDefault="00721A13" w14:paraId="5A127FED" w14:textId="77777777">
      <w:r w:rsidRPr="00B823C7">
        <w:t>På så sätt ökar vi incitamenten att hushålla med skattemedel samtidigt som incitamentet till ansvarsutkrävande ökar.</w:t>
      </w:r>
    </w:p>
    <w:p w:rsidR="00652B73" w:rsidP="00224046" w:rsidRDefault="00652B73" w14:paraId="5A127FEE" w14:textId="77777777"/>
    <w:sdt>
      <w:sdtPr>
        <w:rPr>
          <w:i/>
          <w:noProof/>
        </w:rPr>
        <w:alias w:val="CC_Underskrifter"/>
        <w:tag w:val="CC_Underskrifter"/>
        <w:id w:val="583496634"/>
        <w:lock w:val="sdtContentLocked"/>
        <w:placeholder>
          <w:docPart w:val="2A5BC142ECD141738367AE3D2465A8B4"/>
        </w:placeholder>
        <w15:appearance w15:val="hidden"/>
      </w:sdtPr>
      <w:sdtEndPr>
        <w:rPr>
          <w:i w:val="0"/>
          <w:noProof w:val="0"/>
        </w:rPr>
      </w:sdtEndPr>
      <w:sdtContent>
        <w:p w:rsidR="004801AC" w:rsidP="00224046" w:rsidRDefault="007874BD" w14:paraId="5A127FE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Sven-Olof Sällström (SD)</w:t>
            </w:r>
          </w:p>
        </w:tc>
        <w:tc>
          <w:tcPr>
            <w:tcW w:w="50" w:type="pct"/>
            <w:vAlign w:val="bottom"/>
          </w:tcPr>
          <w:p>
            <w:pPr>
              <w:pStyle w:val="Underskrifter"/>
            </w:pPr>
            <w:r>
              <w:t> </w:t>
            </w:r>
          </w:p>
        </w:tc>
      </w:tr>
    </w:tbl>
    <w:p w:rsidR="00CB0678" w:rsidRDefault="00CB0678" w14:paraId="5A127FF3" w14:textId="77777777"/>
    <w:sectPr w:rsidR="00CB067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127FF5" w14:textId="77777777" w:rsidR="002013D5" w:rsidRDefault="002013D5" w:rsidP="000C1CAD">
      <w:pPr>
        <w:spacing w:line="240" w:lineRule="auto"/>
      </w:pPr>
      <w:r>
        <w:separator/>
      </w:r>
    </w:p>
  </w:endnote>
  <w:endnote w:type="continuationSeparator" w:id="0">
    <w:p w14:paraId="5A127FF6" w14:textId="77777777" w:rsidR="002013D5" w:rsidRDefault="002013D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127FFB"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127FFC" w14:textId="3C22A2EE"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874B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127FF3" w14:textId="77777777" w:rsidR="002013D5" w:rsidRDefault="002013D5" w:rsidP="000C1CAD">
      <w:pPr>
        <w:spacing w:line="240" w:lineRule="auto"/>
      </w:pPr>
      <w:r>
        <w:separator/>
      </w:r>
    </w:p>
  </w:footnote>
  <w:footnote w:type="continuationSeparator" w:id="0">
    <w:p w14:paraId="5A127FF4" w14:textId="77777777" w:rsidR="002013D5" w:rsidRDefault="002013D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A127FF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A128006" wp14:anchorId="5A12800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7874BD" w14:paraId="5A128007" w14:textId="77777777">
                          <w:pPr>
                            <w:jc w:val="right"/>
                          </w:pPr>
                          <w:sdt>
                            <w:sdtPr>
                              <w:alias w:val="CC_Noformat_Partikod"/>
                              <w:tag w:val="CC_Noformat_Partikod"/>
                              <w:id w:val="-53464382"/>
                              <w:placeholder>
                                <w:docPart w:val="18E59C7D77C04EBDA812B27237F01ACA"/>
                              </w:placeholder>
                              <w:text/>
                            </w:sdtPr>
                            <w:sdtEndPr/>
                            <w:sdtContent>
                              <w:r w:rsidR="00DD1429">
                                <w:t>SD</w:t>
                              </w:r>
                            </w:sdtContent>
                          </w:sdt>
                          <w:sdt>
                            <w:sdtPr>
                              <w:alias w:val="CC_Noformat_Partinummer"/>
                              <w:tag w:val="CC_Noformat_Partinummer"/>
                              <w:id w:val="-1709555926"/>
                              <w:placeholder>
                                <w:docPart w:val="D1865BEFF5BF4F09AB6729DDE8EA41AF"/>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5A12800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B6524A" w14:paraId="5A128007" w14:textId="77777777">
                    <w:pPr>
                      <w:jc w:val="right"/>
                    </w:pPr>
                    <w:sdt>
                      <w:sdtPr>
                        <w:alias w:val="CC_Noformat_Partikod"/>
                        <w:tag w:val="CC_Noformat_Partikod"/>
                        <w:id w:val="-53464382"/>
                        <w:placeholder>
                          <w:docPart w:val="18E59C7D77C04EBDA812B27237F01ACA"/>
                        </w:placeholder>
                        <w:text/>
                      </w:sdtPr>
                      <w:sdtEndPr/>
                      <w:sdtContent>
                        <w:r w:rsidR="00DD1429">
                          <w:t>SD</w:t>
                        </w:r>
                      </w:sdtContent>
                    </w:sdt>
                    <w:sdt>
                      <w:sdtPr>
                        <w:alias w:val="CC_Noformat_Partinummer"/>
                        <w:tag w:val="CC_Noformat_Partinummer"/>
                        <w:id w:val="-1709555926"/>
                        <w:placeholder>
                          <w:docPart w:val="D1865BEFF5BF4F09AB6729DDE8EA41AF"/>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5A127FF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7874BD" w14:paraId="5A127FF9" w14:textId="77777777">
    <w:pPr>
      <w:jc w:val="right"/>
    </w:pPr>
    <w:sdt>
      <w:sdtPr>
        <w:alias w:val="CC_Noformat_Partikod"/>
        <w:tag w:val="CC_Noformat_Partikod"/>
        <w:id w:val="559911109"/>
        <w:placeholder>
          <w:docPart w:val="D1865BEFF5BF4F09AB6729DDE8EA41AF"/>
        </w:placeholder>
        <w:text/>
      </w:sdtPr>
      <w:sdtEndPr/>
      <w:sdtContent>
        <w:r w:rsidR="00DD1429">
          <w:t>SD</w:t>
        </w:r>
      </w:sdtContent>
    </w:sdt>
    <w:sdt>
      <w:sdtPr>
        <w:alias w:val="CC_Noformat_Partinummer"/>
        <w:tag w:val="CC_Noformat_Partinummer"/>
        <w:id w:val="1197820850"/>
        <w:placeholder>
          <w:docPart w:val="DefaultPlaceholder_-1854013440"/>
        </w:placeholder>
        <w:showingPlcHdr/>
        <w:text/>
      </w:sdtPr>
      <w:sdtEndPr/>
      <w:sdtContent>
        <w:r w:rsidR="004F35FE">
          <w:t xml:space="preserve"> </w:t>
        </w:r>
      </w:sdtContent>
    </w:sdt>
  </w:p>
  <w:p w:rsidR="004F35FE" w:rsidP="00776B74" w:rsidRDefault="004F35FE" w14:paraId="5A127FFA"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7874BD" w14:paraId="5A127FFD" w14:textId="77777777">
    <w:pPr>
      <w:jc w:val="right"/>
    </w:pPr>
    <w:sdt>
      <w:sdtPr>
        <w:alias w:val="CC_Noformat_Partikod"/>
        <w:tag w:val="CC_Noformat_Partikod"/>
        <w:id w:val="1471015553"/>
        <w:text/>
      </w:sdtPr>
      <w:sdtEndPr/>
      <w:sdtContent>
        <w:r w:rsidR="00DD1429">
          <w:t>SD</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7874BD" w14:paraId="5A127FF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7874BD" w14:paraId="5A127FFF"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7874BD" w14:paraId="5A12800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:3869</w:t>
        </w:r>
      </w:sdtContent>
    </w:sdt>
  </w:p>
  <w:p w:rsidR="004F35FE" w:rsidP="00E03A3D" w:rsidRDefault="007874BD" w14:paraId="5A128001" w14:textId="77777777">
    <w:pPr>
      <w:pStyle w:val="Motionr"/>
    </w:pPr>
    <w:sdt>
      <w:sdtPr>
        <w:alias w:val="CC_Noformat_Avtext"/>
        <w:tag w:val="CC_Noformat_Avtext"/>
        <w:id w:val="-2020768203"/>
        <w:lock w:val="sdtContentLocked"/>
        <w15:appearance w15:val="hidden"/>
        <w:text/>
      </w:sdtPr>
      <w:sdtEndPr/>
      <w:sdtContent>
        <w:r>
          <w:t>av Sven-Olof Sällström (SD)</w:t>
        </w:r>
      </w:sdtContent>
    </w:sdt>
  </w:p>
  <w:sdt>
    <w:sdtPr>
      <w:alias w:val="CC_Noformat_Rubtext"/>
      <w:tag w:val="CC_Noformat_Rubtext"/>
      <w:id w:val="-218060500"/>
      <w:lock w:val="sdtLocked"/>
      <w15:appearance w15:val="hidden"/>
      <w:text/>
    </w:sdtPr>
    <w:sdtEndPr/>
    <w:sdtContent>
      <w:p w:rsidR="004F35FE" w:rsidP="00283E0F" w:rsidRDefault="00DD1429" w14:paraId="5A128002" w14:textId="77777777">
        <w:pPr>
          <w:pStyle w:val="FSHRub2"/>
        </w:pPr>
        <w:r>
          <w:t>Det kommunala skatteutjämningssystemet</w:t>
        </w:r>
      </w:p>
    </w:sdtContent>
  </w:sdt>
  <w:sdt>
    <w:sdtPr>
      <w:alias w:val="CC_Boilerplate_3"/>
      <w:tag w:val="CC_Boilerplate_3"/>
      <w:id w:val="1606463544"/>
      <w:lock w:val="sdtContentLocked"/>
      <w15:appearance w15:val="hidden"/>
      <w:text w:multiLine="1"/>
    </w:sdtPr>
    <w:sdtEndPr/>
    <w:sdtContent>
      <w:p w:rsidR="004F35FE" w:rsidP="00283E0F" w:rsidRDefault="004F35FE" w14:paraId="5A12800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1429"/>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816"/>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36B4"/>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D5"/>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4046"/>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4FA9"/>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1980"/>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C7E31"/>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365"/>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1A13"/>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4BD"/>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24A"/>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23C7"/>
    <w:rsid w:val="00B832E8"/>
    <w:rsid w:val="00B84C4C"/>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B42"/>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678"/>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1429"/>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4E77"/>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5E74"/>
    <w:rsid w:val="00F7702C"/>
    <w:rsid w:val="00F77A2D"/>
    <w:rsid w:val="00F77C89"/>
    <w:rsid w:val="00F80EE2"/>
    <w:rsid w:val="00F80FD0"/>
    <w:rsid w:val="00F83BAB"/>
    <w:rsid w:val="00F841E1"/>
    <w:rsid w:val="00F84A98"/>
    <w:rsid w:val="00F8590E"/>
    <w:rsid w:val="00F85F2A"/>
    <w:rsid w:val="00F869F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11"/>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A127FE6"/>
  <w15:chartTrackingRefBased/>
  <w15:docId w15:val="{80898049-3D7E-45BA-83A9-E76890709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2CD016E576648809C4DB365D7DB2354"/>
        <w:category>
          <w:name w:val="Allmänt"/>
          <w:gallery w:val="placeholder"/>
        </w:category>
        <w:types>
          <w:type w:val="bbPlcHdr"/>
        </w:types>
        <w:behaviors>
          <w:behavior w:val="content"/>
        </w:behaviors>
        <w:guid w:val="{CBC5068A-31DF-4C3A-AB08-CB034F655DB9}"/>
      </w:docPartPr>
      <w:docPartBody>
        <w:p w:rsidR="003702AB" w:rsidRDefault="007A1B16">
          <w:pPr>
            <w:pStyle w:val="42CD016E576648809C4DB365D7DB2354"/>
          </w:pPr>
          <w:r w:rsidRPr="005A0A93">
            <w:rPr>
              <w:rStyle w:val="Platshllartext"/>
            </w:rPr>
            <w:t>Förslag till riksdagsbeslut</w:t>
          </w:r>
        </w:p>
      </w:docPartBody>
    </w:docPart>
    <w:docPart>
      <w:docPartPr>
        <w:name w:val="888C7457F48E481BA8B83FA5F350F019"/>
        <w:category>
          <w:name w:val="Allmänt"/>
          <w:gallery w:val="placeholder"/>
        </w:category>
        <w:types>
          <w:type w:val="bbPlcHdr"/>
        </w:types>
        <w:behaviors>
          <w:behavior w:val="content"/>
        </w:behaviors>
        <w:guid w:val="{FE322566-5AF2-41FA-AAC4-06FB9BFDE2CF}"/>
      </w:docPartPr>
      <w:docPartBody>
        <w:p w:rsidR="003702AB" w:rsidRDefault="007A1B16">
          <w:pPr>
            <w:pStyle w:val="888C7457F48E481BA8B83FA5F350F019"/>
          </w:pPr>
          <w:r w:rsidRPr="005A0A93">
            <w:rPr>
              <w:rStyle w:val="Platshllartext"/>
            </w:rPr>
            <w:t>Motivering</w:t>
          </w:r>
        </w:p>
      </w:docPartBody>
    </w:docPart>
    <w:docPart>
      <w:docPartPr>
        <w:name w:val="18E59C7D77C04EBDA812B27237F01ACA"/>
        <w:category>
          <w:name w:val="Allmänt"/>
          <w:gallery w:val="placeholder"/>
        </w:category>
        <w:types>
          <w:type w:val="bbPlcHdr"/>
        </w:types>
        <w:behaviors>
          <w:behavior w:val="content"/>
        </w:behaviors>
        <w:guid w:val="{15832C86-9F04-43F7-87ED-CC1DAEFB8558}"/>
      </w:docPartPr>
      <w:docPartBody>
        <w:p w:rsidR="003702AB" w:rsidRDefault="007A1B16">
          <w:pPr>
            <w:pStyle w:val="18E59C7D77C04EBDA812B27237F01ACA"/>
          </w:pPr>
          <w:r>
            <w:rPr>
              <w:rStyle w:val="Platshllartext"/>
            </w:rPr>
            <w:t xml:space="preserve"> </w:t>
          </w:r>
        </w:p>
      </w:docPartBody>
    </w:docPart>
    <w:docPart>
      <w:docPartPr>
        <w:name w:val="D1865BEFF5BF4F09AB6729DDE8EA41AF"/>
        <w:category>
          <w:name w:val="Allmänt"/>
          <w:gallery w:val="placeholder"/>
        </w:category>
        <w:types>
          <w:type w:val="bbPlcHdr"/>
        </w:types>
        <w:behaviors>
          <w:behavior w:val="content"/>
        </w:behaviors>
        <w:guid w:val="{A8EB5B5F-8EFD-40B1-84D2-6D6BD55B7BA4}"/>
      </w:docPartPr>
      <w:docPartBody>
        <w:p w:rsidR="003702AB" w:rsidRDefault="007A1B16">
          <w:pPr>
            <w:pStyle w:val="D1865BEFF5BF4F09AB6729DDE8EA41AF"/>
          </w:pPr>
          <w:r>
            <w:t xml:space="preserve"> </w:t>
          </w:r>
        </w:p>
      </w:docPartBody>
    </w:docPart>
    <w:docPart>
      <w:docPartPr>
        <w:name w:val="DefaultPlaceholder_-1854013440"/>
        <w:category>
          <w:name w:val="Allmänt"/>
          <w:gallery w:val="placeholder"/>
        </w:category>
        <w:types>
          <w:type w:val="bbPlcHdr"/>
        </w:types>
        <w:behaviors>
          <w:behavior w:val="content"/>
        </w:behaviors>
        <w:guid w:val="{84FF24D1-4964-4AE5-AA86-4BEC7DD93F07}"/>
      </w:docPartPr>
      <w:docPartBody>
        <w:p w:rsidR="003702AB" w:rsidRDefault="0065749C">
          <w:r w:rsidRPr="003C7452">
            <w:rPr>
              <w:rStyle w:val="Platshllartext"/>
            </w:rPr>
            <w:t>Klicka eller tryck här för att ange text.</w:t>
          </w:r>
        </w:p>
      </w:docPartBody>
    </w:docPart>
    <w:docPart>
      <w:docPartPr>
        <w:name w:val="2A5BC142ECD141738367AE3D2465A8B4"/>
        <w:category>
          <w:name w:val="Allmänt"/>
          <w:gallery w:val="placeholder"/>
        </w:category>
        <w:types>
          <w:type w:val="bbPlcHdr"/>
        </w:types>
        <w:behaviors>
          <w:behavior w:val="content"/>
        </w:behaviors>
        <w:guid w:val="{84022A5D-94A0-4D33-8634-CC9FD4D6C0B7}"/>
      </w:docPartPr>
      <w:docPartBody>
        <w:p w:rsidR="005E2EE1" w:rsidRDefault="005E2EE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749C"/>
    <w:rsid w:val="003702AB"/>
    <w:rsid w:val="005E2EE1"/>
    <w:rsid w:val="0065749C"/>
    <w:rsid w:val="007A1B16"/>
    <w:rsid w:val="008A004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5749C"/>
    <w:rPr>
      <w:color w:val="F4B083" w:themeColor="accent2" w:themeTint="99"/>
    </w:rPr>
  </w:style>
  <w:style w:type="paragraph" w:customStyle="1" w:styleId="42CD016E576648809C4DB365D7DB2354">
    <w:name w:val="42CD016E576648809C4DB365D7DB2354"/>
  </w:style>
  <w:style w:type="paragraph" w:customStyle="1" w:styleId="6AE630769B5E4E4B804AE5D83BE58FC5">
    <w:name w:val="6AE630769B5E4E4B804AE5D83BE58FC5"/>
  </w:style>
  <w:style w:type="paragraph" w:customStyle="1" w:styleId="080282DFFF1E4019B7A3E141AFDA16C4">
    <w:name w:val="080282DFFF1E4019B7A3E141AFDA16C4"/>
  </w:style>
  <w:style w:type="paragraph" w:customStyle="1" w:styleId="888C7457F48E481BA8B83FA5F350F019">
    <w:name w:val="888C7457F48E481BA8B83FA5F350F019"/>
  </w:style>
  <w:style w:type="paragraph" w:customStyle="1" w:styleId="CB3765B182CD433288D5A23DAA076AE7">
    <w:name w:val="CB3765B182CD433288D5A23DAA076AE7"/>
  </w:style>
  <w:style w:type="paragraph" w:customStyle="1" w:styleId="18E59C7D77C04EBDA812B27237F01ACA">
    <w:name w:val="18E59C7D77C04EBDA812B27237F01ACA"/>
  </w:style>
  <w:style w:type="paragraph" w:customStyle="1" w:styleId="D1865BEFF5BF4F09AB6729DDE8EA41AF">
    <w:name w:val="D1865BEFF5BF4F09AB6729DDE8EA41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3325CE2-8DCF-4540-A982-0444805898EE}"/>
</file>

<file path=customXml/itemProps2.xml><?xml version="1.0" encoding="utf-8"?>
<ds:datastoreItem xmlns:ds="http://schemas.openxmlformats.org/officeDocument/2006/customXml" ds:itemID="{5FFE0DA3-0D14-44EE-80ED-EA7EFFB31823}"/>
</file>

<file path=customXml/itemProps3.xml><?xml version="1.0" encoding="utf-8"?>
<ds:datastoreItem xmlns:ds="http://schemas.openxmlformats.org/officeDocument/2006/customXml" ds:itemID="{69D5B5A2-23A6-481C-B2E1-B72A751A83EB}"/>
</file>

<file path=docProps/app.xml><?xml version="1.0" encoding="utf-8"?>
<Properties xmlns="http://schemas.openxmlformats.org/officeDocument/2006/extended-properties" xmlns:vt="http://schemas.openxmlformats.org/officeDocument/2006/docPropsVTypes">
  <Template>Normal</Template>
  <TotalTime>26</TotalTime>
  <Pages>2</Pages>
  <Words>348</Words>
  <Characters>2010</Characters>
  <Application>Microsoft Office Word</Application>
  <DocSecurity>0</DocSecurity>
  <Lines>37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vt:lpstr>
      <vt:lpstr>
      </vt:lpstr>
    </vt:vector>
  </TitlesOfParts>
  <Company>Sveriges riksdag</Company>
  <LinksUpToDate>false</LinksUpToDate>
  <CharactersWithSpaces>2349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