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F14FC2" w:rsidRDefault="00D21965" w14:paraId="37F80994" w14:textId="77777777">
      <w:pPr>
        <w:pStyle w:val="Rubrik1"/>
        <w:spacing w:after="300"/>
      </w:pPr>
      <w:sdt>
        <w:sdtPr>
          <w:alias w:val="CC_Boilerplate_4"/>
          <w:tag w:val="CC_Boilerplate_4"/>
          <w:id w:val="-1644581176"/>
          <w:lock w:val="sdtLocked"/>
          <w:placeholder>
            <w:docPart w:val="3581D54E81AD4EE383791F0B3049BD32"/>
          </w:placeholder>
          <w:text/>
        </w:sdtPr>
        <w:sdtEndPr/>
        <w:sdtContent>
          <w:r w:rsidRPr="009B062B" w:rsidR="00AF30DD">
            <w:t>Förslag till riksdagsbeslut</w:t>
          </w:r>
        </w:sdtContent>
      </w:sdt>
      <w:bookmarkEnd w:id="0"/>
      <w:bookmarkEnd w:id="1"/>
    </w:p>
    <w:sdt>
      <w:sdtPr>
        <w:alias w:val="Yrkande 1"/>
        <w:tag w:val="4d2d5d1c-e068-42fa-9ff1-908964f0fcf0"/>
        <w:id w:val="883991755"/>
        <w:lock w:val="sdtLocked"/>
      </w:sdtPr>
      <w:sdtEndPr/>
      <w:sdtContent>
        <w:p w:rsidR="00AE7E77" w:rsidRDefault="005A64DC" w14:paraId="674FC770" w14:textId="77777777">
          <w:pPr>
            <w:pStyle w:val="Frslagstext"/>
            <w:numPr>
              <w:ilvl w:val="0"/>
              <w:numId w:val="0"/>
            </w:numPr>
          </w:pPr>
          <w:r>
            <w:t>Riksdagen ställer sig bakom det som anförs i motionen om att regeringen bör överväga att införa möjligheten att svänga höger vid rött ljus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9782DA8979740D48DB1898A69EC508E"/>
        </w:placeholder>
        <w:text/>
      </w:sdtPr>
      <w:sdtEndPr/>
      <w:sdtContent>
        <w:p w:rsidRPr="009B062B" w:rsidR="006D79C9" w:rsidP="00333E95" w:rsidRDefault="006D79C9" w14:paraId="6F184153" w14:textId="77777777">
          <w:pPr>
            <w:pStyle w:val="Rubrik1"/>
          </w:pPr>
          <w:r>
            <w:t>Motivering</w:t>
          </w:r>
        </w:p>
      </w:sdtContent>
    </w:sdt>
    <w:bookmarkEnd w:displacedByCustomXml="prev" w:id="3"/>
    <w:bookmarkEnd w:displacedByCustomXml="prev" w:id="4"/>
    <w:p w:rsidR="008B7D92" w:rsidP="00D21965" w:rsidRDefault="008B7D92" w14:paraId="0EC636BD" w14:textId="77777777">
      <w:pPr>
        <w:pStyle w:val="Normalutanindragellerluft"/>
      </w:pPr>
      <w:r w:rsidRPr="008B7D92">
        <w:t>Sverige har generellt ett effektivt trafiksystem och tekniska lösningar som gör att trafiken kan flyta på relativt smidigt. Dock uppstår det tillfällen vid trafikljus som förhindrar ett smidigt flöde, och som skulle kunna undvikas. Särskilt vid kvällstid när det är lite trafik ute på vägarna. I USA är det generellt möjligt att svänga höger i en korsning, trots att trafikljuset visar rött. Det förutsätter att man först stannar, liknande stopplikt, och att man därefter tillåts svänga. När det inte är tillåtet att svänga höger vid rött framgår detta tydligt genom skyltning. Det bör ses över om möjligheten att svänga höger mot rött ska införas i Sverige, och vidare vilka eventuella regler och regleringar som behövs för att möjliggöra detta. Det skulle kunna bidra till ett bättre trafikflöde samtidigt som trafiksäkerheten kan säkerställas.</w:t>
      </w:r>
    </w:p>
    <w:sdt>
      <w:sdtPr>
        <w:rPr>
          <w:i/>
          <w:noProof/>
        </w:rPr>
        <w:alias w:val="CC_Underskrifter"/>
        <w:tag w:val="CC_Underskrifter"/>
        <w:id w:val="583496634"/>
        <w:lock w:val="sdtContentLocked"/>
        <w:placeholder>
          <w:docPart w:val="61CAEFDF44074B2583016E919971DD63"/>
        </w:placeholder>
      </w:sdtPr>
      <w:sdtEndPr/>
      <w:sdtContent>
        <w:p w:rsidR="00F14FC2" w:rsidP="00F14FC2" w:rsidRDefault="00F14FC2" w14:paraId="06435BE0" w14:textId="77777777"/>
        <w:p w:rsidRPr="008E0FE2" w:rsidR="004801AC" w:rsidP="00F14FC2" w:rsidRDefault="00D21965" w14:paraId="683DE4BA" w14:textId="0249D5C2"/>
      </w:sdtContent>
    </w:sdt>
    <w:tbl>
      <w:tblPr>
        <w:tblW w:w="5000" w:type="pct"/>
        <w:tblLook w:val="04A0" w:firstRow="1" w:lastRow="0" w:firstColumn="1" w:lastColumn="0" w:noHBand="0" w:noVBand="1"/>
        <w:tblCaption w:val="underskrifter"/>
      </w:tblPr>
      <w:tblGrid>
        <w:gridCol w:w="4252"/>
        <w:gridCol w:w="4252"/>
      </w:tblGrid>
      <w:tr w:rsidR="00AE7E77" w14:paraId="6B786E4C" w14:textId="77777777">
        <w:trPr>
          <w:cantSplit/>
        </w:trPr>
        <w:tc>
          <w:tcPr>
            <w:tcW w:w="50" w:type="pct"/>
            <w:vAlign w:val="bottom"/>
          </w:tcPr>
          <w:p w:rsidR="00AE7E77" w:rsidRDefault="005A64DC" w14:paraId="299191D6" w14:textId="77777777">
            <w:pPr>
              <w:pStyle w:val="Underskrifter"/>
              <w:spacing w:after="0"/>
            </w:pPr>
            <w:r>
              <w:t>Mattias Eriksson Falk (SD)</w:t>
            </w:r>
          </w:p>
        </w:tc>
        <w:tc>
          <w:tcPr>
            <w:tcW w:w="50" w:type="pct"/>
            <w:vAlign w:val="bottom"/>
          </w:tcPr>
          <w:p w:rsidR="00AE7E77" w:rsidRDefault="005A64DC" w14:paraId="50947C7B" w14:textId="77777777">
            <w:pPr>
              <w:pStyle w:val="Underskrifter"/>
              <w:spacing w:after="0"/>
            </w:pPr>
            <w:r>
              <w:t>Roger Hedlund (SD)</w:t>
            </w:r>
          </w:p>
        </w:tc>
      </w:tr>
    </w:tbl>
    <w:p w:rsidR="00787398" w:rsidRDefault="00787398" w14:paraId="395DC8F9" w14:textId="77777777"/>
    <w:sectPr w:rsidR="00787398"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F49086" w14:textId="77777777" w:rsidR="00E21060" w:rsidRDefault="00E21060" w:rsidP="000C1CAD">
      <w:pPr>
        <w:spacing w:line="240" w:lineRule="auto"/>
      </w:pPr>
      <w:r>
        <w:separator/>
      </w:r>
    </w:p>
  </w:endnote>
  <w:endnote w:type="continuationSeparator" w:id="0">
    <w:p w14:paraId="7CC3FF68" w14:textId="77777777" w:rsidR="00E21060" w:rsidRDefault="00E2106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113A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B2E5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1ABCC" w14:textId="123DFB82" w:rsidR="00262EA3" w:rsidRPr="00F14FC2" w:rsidRDefault="00262EA3" w:rsidP="00F14FC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92A15A" w14:textId="77777777" w:rsidR="00E21060" w:rsidRDefault="00E21060" w:rsidP="000C1CAD">
      <w:pPr>
        <w:spacing w:line="240" w:lineRule="auto"/>
      </w:pPr>
      <w:r>
        <w:separator/>
      </w:r>
    </w:p>
  </w:footnote>
  <w:footnote w:type="continuationSeparator" w:id="0">
    <w:p w14:paraId="0FF80EFC" w14:textId="77777777" w:rsidR="00E21060" w:rsidRDefault="00E2106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F647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9E04954" wp14:editId="0C6A0B0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315A8FB" w14:textId="0B0134CD" w:rsidR="00262EA3" w:rsidRDefault="00D21965" w:rsidP="008103B5">
                          <w:pPr>
                            <w:jc w:val="right"/>
                          </w:pPr>
                          <w:sdt>
                            <w:sdtPr>
                              <w:alias w:val="CC_Noformat_Partikod"/>
                              <w:tag w:val="CC_Noformat_Partikod"/>
                              <w:id w:val="-53464382"/>
                              <w:text/>
                            </w:sdtPr>
                            <w:sdtEndPr/>
                            <w:sdtContent>
                              <w:r w:rsidR="001105D5">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9E0495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315A8FB" w14:textId="0B0134CD" w:rsidR="00262EA3" w:rsidRDefault="00D21965" w:rsidP="008103B5">
                    <w:pPr>
                      <w:jc w:val="right"/>
                    </w:pPr>
                    <w:sdt>
                      <w:sdtPr>
                        <w:alias w:val="CC_Noformat_Partikod"/>
                        <w:tag w:val="CC_Noformat_Partikod"/>
                        <w:id w:val="-53464382"/>
                        <w:text/>
                      </w:sdtPr>
                      <w:sdtEndPr/>
                      <w:sdtContent>
                        <w:r w:rsidR="001105D5">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678E48C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3EE53" w14:textId="77777777" w:rsidR="00262EA3" w:rsidRDefault="00262EA3" w:rsidP="008563AC">
    <w:pPr>
      <w:jc w:val="right"/>
    </w:pPr>
  </w:p>
  <w:p w14:paraId="296AB78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B5699" w14:textId="77777777" w:rsidR="00262EA3" w:rsidRDefault="00D2196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B35305B" wp14:editId="228CEA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C05FAEF" w14:textId="419BD304" w:rsidR="00262EA3" w:rsidRDefault="00D21965" w:rsidP="00A314CF">
    <w:pPr>
      <w:pStyle w:val="FSHNormal"/>
      <w:spacing w:before="40"/>
    </w:pPr>
    <w:sdt>
      <w:sdtPr>
        <w:alias w:val="CC_Noformat_Motionstyp"/>
        <w:tag w:val="CC_Noformat_Motionstyp"/>
        <w:id w:val="1162973129"/>
        <w:lock w:val="sdtContentLocked"/>
        <w15:appearance w15:val="hidden"/>
        <w:text/>
      </w:sdtPr>
      <w:sdtEndPr/>
      <w:sdtContent>
        <w:r w:rsidR="00F14FC2">
          <w:t>Enskild motion</w:t>
        </w:r>
      </w:sdtContent>
    </w:sdt>
    <w:r w:rsidR="00821B36">
      <w:t xml:space="preserve"> </w:t>
    </w:r>
    <w:sdt>
      <w:sdtPr>
        <w:alias w:val="CC_Noformat_Partikod"/>
        <w:tag w:val="CC_Noformat_Partikod"/>
        <w:id w:val="1471015553"/>
        <w:text/>
      </w:sdtPr>
      <w:sdtEndPr/>
      <w:sdtContent>
        <w:r w:rsidR="001105D5">
          <w:t>SD</w:t>
        </w:r>
      </w:sdtContent>
    </w:sdt>
    <w:sdt>
      <w:sdtPr>
        <w:alias w:val="CC_Noformat_Partinummer"/>
        <w:tag w:val="CC_Noformat_Partinummer"/>
        <w:id w:val="-2014525982"/>
        <w:showingPlcHdr/>
        <w:text/>
      </w:sdtPr>
      <w:sdtEndPr/>
      <w:sdtContent>
        <w:r w:rsidR="00821B36">
          <w:t xml:space="preserve"> </w:t>
        </w:r>
      </w:sdtContent>
    </w:sdt>
  </w:p>
  <w:p w14:paraId="4C786403" w14:textId="77777777" w:rsidR="00262EA3" w:rsidRPr="008227B3" w:rsidRDefault="00D2196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1A1A1FA" w14:textId="164A96C2" w:rsidR="00262EA3" w:rsidRPr="008227B3" w:rsidRDefault="00D2196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14FC2">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14FC2">
          <w:t>:671</w:t>
        </w:r>
      </w:sdtContent>
    </w:sdt>
  </w:p>
  <w:p w14:paraId="70CFDA52" w14:textId="50958FE3" w:rsidR="00262EA3" w:rsidRDefault="00D21965" w:rsidP="00E03A3D">
    <w:pPr>
      <w:pStyle w:val="Motionr"/>
    </w:pPr>
    <w:sdt>
      <w:sdtPr>
        <w:alias w:val="CC_Noformat_Avtext"/>
        <w:tag w:val="CC_Noformat_Avtext"/>
        <w:id w:val="-2020768203"/>
        <w:lock w:val="sdtContentLocked"/>
        <w15:appearance w15:val="hidden"/>
        <w:text/>
      </w:sdtPr>
      <w:sdtEndPr/>
      <w:sdtContent>
        <w:r w:rsidR="00F14FC2">
          <w:t>av Mattias Eriksson Falk och Roger Hedlund (båda SD)</w:t>
        </w:r>
      </w:sdtContent>
    </w:sdt>
  </w:p>
  <w:sdt>
    <w:sdtPr>
      <w:alias w:val="CC_Noformat_Rubtext"/>
      <w:tag w:val="CC_Noformat_Rubtext"/>
      <w:id w:val="-218060500"/>
      <w:lock w:val="sdtLocked"/>
      <w:text/>
    </w:sdtPr>
    <w:sdtEndPr/>
    <w:sdtContent>
      <w:p w14:paraId="70F76835" w14:textId="6EE9ACA7" w:rsidR="00262EA3" w:rsidRDefault="001105D5" w:rsidP="00283E0F">
        <w:pPr>
          <w:pStyle w:val="FSHRub2"/>
        </w:pPr>
        <w:r>
          <w:t>Möjligheten att svänga höger vid rött ljus</w:t>
        </w:r>
      </w:p>
    </w:sdtContent>
  </w:sdt>
  <w:sdt>
    <w:sdtPr>
      <w:alias w:val="CC_Boilerplate_3"/>
      <w:tag w:val="CC_Boilerplate_3"/>
      <w:id w:val="1606463544"/>
      <w:lock w:val="sdtContentLocked"/>
      <w15:appearance w15:val="hidden"/>
      <w:text w:multiLine="1"/>
    </w:sdtPr>
    <w:sdtEndPr/>
    <w:sdtContent>
      <w:p w14:paraId="5E65B32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105D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5D5"/>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0DB"/>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88C"/>
    <w:rsid w:val="005A4E53"/>
    <w:rsid w:val="005A5D2E"/>
    <w:rsid w:val="005A5E48"/>
    <w:rsid w:val="005A5FB6"/>
    <w:rsid w:val="005A6133"/>
    <w:rsid w:val="005A64DC"/>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398"/>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443"/>
    <w:rsid w:val="007D5A70"/>
    <w:rsid w:val="007D5E2B"/>
    <w:rsid w:val="007D6916"/>
    <w:rsid w:val="007D71DA"/>
    <w:rsid w:val="007D7C3D"/>
    <w:rsid w:val="007E0198"/>
    <w:rsid w:val="007E07AA"/>
    <w:rsid w:val="007E0C6D"/>
    <w:rsid w:val="007E0EA6"/>
    <w:rsid w:val="007E242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D92"/>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77"/>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196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060"/>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4FC2"/>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1A1"/>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E8A99A7"/>
  <w15:chartTrackingRefBased/>
  <w15:docId w15:val="{9120B293-4DAC-45AA-BEB8-587BF1FBE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581D54E81AD4EE383791F0B3049BD32"/>
        <w:category>
          <w:name w:val="Allmänt"/>
          <w:gallery w:val="placeholder"/>
        </w:category>
        <w:types>
          <w:type w:val="bbPlcHdr"/>
        </w:types>
        <w:behaviors>
          <w:behavior w:val="content"/>
        </w:behaviors>
        <w:guid w:val="{42ACD4E7-0F0F-4562-9337-19B2AC1D6238}"/>
      </w:docPartPr>
      <w:docPartBody>
        <w:p w:rsidR="00A15073" w:rsidRDefault="003D285A">
          <w:pPr>
            <w:pStyle w:val="3581D54E81AD4EE383791F0B3049BD32"/>
          </w:pPr>
          <w:r w:rsidRPr="005A0A93">
            <w:rPr>
              <w:rStyle w:val="Platshllartext"/>
            </w:rPr>
            <w:t>Förslag till riksdagsbeslut</w:t>
          </w:r>
        </w:p>
      </w:docPartBody>
    </w:docPart>
    <w:docPart>
      <w:docPartPr>
        <w:name w:val="F9782DA8979740D48DB1898A69EC508E"/>
        <w:category>
          <w:name w:val="Allmänt"/>
          <w:gallery w:val="placeholder"/>
        </w:category>
        <w:types>
          <w:type w:val="bbPlcHdr"/>
        </w:types>
        <w:behaviors>
          <w:behavior w:val="content"/>
        </w:behaviors>
        <w:guid w:val="{558206BF-6BA1-4AC3-93C3-12CE58C7DC29}"/>
      </w:docPartPr>
      <w:docPartBody>
        <w:p w:rsidR="00A15073" w:rsidRDefault="003D285A">
          <w:pPr>
            <w:pStyle w:val="F9782DA8979740D48DB1898A69EC508E"/>
          </w:pPr>
          <w:r w:rsidRPr="005A0A93">
            <w:rPr>
              <w:rStyle w:val="Platshllartext"/>
            </w:rPr>
            <w:t>Motivering</w:t>
          </w:r>
        </w:p>
      </w:docPartBody>
    </w:docPart>
    <w:docPart>
      <w:docPartPr>
        <w:name w:val="61CAEFDF44074B2583016E919971DD63"/>
        <w:category>
          <w:name w:val="Allmänt"/>
          <w:gallery w:val="placeholder"/>
        </w:category>
        <w:types>
          <w:type w:val="bbPlcHdr"/>
        </w:types>
        <w:behaviors>
          <w:behavior w:val="content"/>
        </w:behaviors>
        <w:guid w:val="{FF781A7F-A487-4021-9FD5-8A94F2657299}"/>
      </w:docPartPr>
      <w:docPartBody>
        <w:p w:rsidR="00F40F90" w:rsidRDefault="00F40F9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073"/>
    <w:rsid w:val="00070085"/>
    <w:rsid w:val="003D285A"/>
    <w:rsid w:val="00A15073"/>
    <w:rsid w:val="00F40F9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581D54E81AD4EE383791F0B3049BD32">
    <w:name w:val="3581D54E81AD4EE383791F0B3049BD32"/>
  </w:style>
  <w:style w:type="paragraph" w:customStyle="1" w:styleId="F9782DA8979740D48DB1898A69EC508E">
    <w:name w:val="F9782DA8979740D48DB1898A69EC50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1E05585-7E11-4203-8623-FB525A8DD4BC}"/>
</file>

<file path=customXml/itemProps2.xml><?xml version="1.0" encoding="utf-8"?>
<ds:datastoreItem xmlns:ds="http://schemas.openxmlformats.org/officeDocument/2006/customXml" ds:itemID="{262026E1-BD08-4A0E-93A8-B03811AF96A7}"/>
</file>

<file path=customXml/itemProps3.xml><?xml version="1.0" encoding="utf-8"?>
<ds:datastoreItem xmlns:ds="http://schemas.openxmlformats.org/officeDocument/2006/customXml" ds:itemID="{8124785F-8D63-49C8-BCFB-9B0DA2B16AE3}"/>
</file>

<file path=docProps/app.xml><?xml version="1.0" encoding="utf-8"?>
<Properties xmlns="http://schemas.openxmlformats.org/officeDocument/2006/extended-properties" xmlns:vt="http://schemas.openxmlformats.org/officeDocument/2006/docPropsVTypes">
  <Template>Normal</Template>
  <TotalTime>8</TotalTime>
  <Pages>1</Pages>
  <Words>172</Words>
  <Characters>950</Characters>
  <Application>Microsoft Office Word</Application>
  <DocSecurity>0</DocSecurity>
  <Lines>19</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1115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