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51016" w:rsidP="00DA0661">
      <w:pPr>
        <w:pStyle w:val="Title"/>
      </w:pPr>
      <w:bookmarkStart w:id="0" w:name="Start"/>
      <w:bookmarkEnd w:id="0"/>
      <w:r>
        <w:t>Svar på fråga 2022/23:436 av Stina Larsson (C)</w:t>
      </w:r>
      <w:r>
        <w:br/>
      </w:r>
      <w:r w:rsidRPr="0056560D">
        <w:t>Nya riktlinjer gällande frivilligt formellt skydd</w:t>
      </w:r>
      <w:r w:rsidR="004C0D6C">
        <w:t>.</w:t>
      </w:r>
    </w:p>
    <w:p w:rsidR="00B51016" w:rsidP="00B51016">
      <w:pPr>
        <w:pStyle w:val="BodyText"/>
      </w:pPr>
      <w:r>
        <w:t xml:space="preserve">Stina Larsson har frågat mig om jag anser att </w:t>
      </w:r>
      <w:r w:rsidR="0054221B">
        <w:t xml:space="preserve">Skogsstyrelsens och Naturvårdsverkets (nedan myndigheterna) </w:t>
      </w:r>
      <w:r>
        <w:t xml:space="preserve">nya riktlinjer för frivilligt formellt skydd av skog leder till ökad frivillighet för skogsägaren, och på vilket sätt jag </w:t>
      </w:r>
      <w:r w:rsidR="00244106">
        <w:t xml:space="preserve">kommer </w:t>
      </w:r>
      <w:r>
        <w:t>agera för att frivilligheten ska få genomslag.</w:t>
      </w:r>
    </w:p>
    <w:p w:rsidR="00B51016" w:rsidP="00AE0911">
      <w:pPr>
        <w:pStyle w:val="BodyText"/>
      </w:pPr>
      <w:r>
        <w:t>Regeringen anser att en stark ägande- och brukanderätt är grunden för att i ökad utsträckning kunna ta tillvara</w:t>
      </w:r>
      <w:r w:rsidR="00B56519">
        <w:t xml:space="preserve"> </w:t>
      </w:r>
      <w:r>
        <w:t xml:space="preserve">skogens potential för ekonomi, klimat och miljö. Skyddet för äganderätten ska stärkas. Frivilligt formellt skydd bör därför vara en grundläggande utgångspunkt och ett huvudsakligt arbetssätt för myndigheterna. </w:t>
      </w:r>
      <w:r w:rsidR="00AE0911">
        <w:t xml:space="preserve">När det ska fattas beslut om att inrätta formellt skydd av skog bör avsteg från frivillighet vara mer restriktivt än </w:t>
      </w:r>
      <w:r w:rsidR="00C60E2C">
        <w:t>tidigare</w:t>
      </w:r>
      <w:r w:rsidR="00AE0911">
        <w:t xml:space="preserve"> när så är befogat. </w:t>
      </w:r>
      <w:r>
        <w:t xml:space="preserve">Vid sådana beslut uppställer bland annat regeringsformen krav på proportionalitet mellan den enskildes rättigheter och det angelägna allmänna intresset som ska skyddas. </w:t>
      </w:r>
    </w:p>
    <w:p w:rsidR="00F01C09" w:rsidP="006E47FC">
      <w:pPr>
        <w:pStyle w:val="BodyText"/>
      </w:pPr>
      <w:r>
        <w:t>De riktlinjer som frågeställaren hänvisar till beskrivs av myndigheterna som tillfälliga i väntan på en reviderad nationell strategi för formellt skydd av skog</w:t>
      </w:r>
      <w:r w:rsidR="00D772FE">
        <w:t>, ett uppdrag r</w:t>
      </w:r>
      <w:r w:rsidR="00D93F84">
        <w:t>egeri</w:t>
      </w:r>
      <w:r w:rsidR="004C0D6C">
        <w:t xml:space="preserve">ngen </w:t>
      </w:r>
      <w:r w:rsidR="00D93F84">
        <w:t xml:space="preserve">gav </w:t>
      </w:r>
      <w:r w:rsidR="00D772FE">
        <w:t xml:space="preserve">myndigheterna </w:t>
      </w:r>
      <w:r w:rsidR="00D93F84">
        <w:t>inom ramen för proposition</w:t>
      </w:r>
      <w:r w:rsidRPr="006E47FC" w:rsidR="006E47FC">
        <w:t xml:space="preserve"> </w:t>
      </w:r>
      <w:r w:rsidR="006E47FC">
        <w:t>Stärkt äganderätt, flexibla skyddsformer och ökade incitament för naturvården i skogen med frivillighet som grund</w:t>
      </w:r>
      <w:r w:rsidR="0054221B">
        <w:t xml:space="preserve"> (</w:t>
      </w:r>
      <w:r w:rsidR="00D93F84">
        <w:t>prop. 2021/22:58</w:t>
      </w:r>
      <w:r w:rsidR="0054221B">
        <w:t>)</w:t>
      </w:r>
      <w:r w:rsidR="001B7818">
        <w:t xml:space="preserve">. </w:t>
      </w:r>
      <w:r w:rsidR="00D93F84">
        <w:t xml:space="preserve">Som myndigheterna skriver </w:t>
      </w:r>
      <w:r w:rsidR="00697367">
        <w:t xml:space="preserve">i riktlinjerna </w:t>
      </w:r>
      <w:r w:rsidR="00D93F84">
        <w:t>ingår i</w:t>
      </w:r>
      <w:r w:rsidR="001B7818">
        <w:t xml:space="preserve"> </w:t>
      </w:r>
      <w:r w:rsidR="00D93F84">
        <w:t xml:space="preserve">revideringen </w:t>
      </w:r>
      <w:r w:rsidR="001B7818">
        <w:t xml:space="preserve">att i dialog med bland annat markägarintressena utvärdera nuvarande arbetssätt varför </w:t>
      </w:r>
      <w:r w:rsidR="00395393">
        <w:t>dessa riktlinjer</w:t>
      </w:r>
      <w:r w:rsidR="00D772FE">
        <w:t xml:space="preserve"> </w:t>
      </w:r>
      <w:r w:rsidR="00395393">
        <w:t>kan komma att ändras innan den slutliga versionen</w:t>
      </w:r>
      <w:r w:rsidR="001B7818">
        <w:t xml:space="preserve"> av </w:t>
      </w:r>
      <w:r w:rsidR="00395393">
        <w:t xml:space="preserve">strategin är fastställd. </w:t>
      </w:r>
    </w:p>
    <w:p w:rsidR="00851CEE" w:rsidP="006E47FC">
      <w:pPr>
        <w:pStyle w:val="BodyText"/>
      </w:pPr>
    </w:p>
    <w:p w:rsidR="00B5101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F0AA924D9634F4CA9A76F94E0E8688F"/>
          </w:placeholder>
          <w:dataBinding w:xpath="/ns0:DocumentInfo[1]/ns0:BaseInfo[1]/ns0:HeaderDate[1]" w:storeItemID="{FBA97DC4-AC0D-48E6-BB48-0737735AA3C4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16107">
            <w:t>22 mars 2023</w:t>
          </w:r>
        </w:sdtContent>
      </w:sdt>
    </w:p>
    <w:p w:rsidR="00B51016" w:rsidP="004E7A8F">
      <w:pPr>
        <w:pStyle w:val="Brdtextutanavstnd"/>
      </w:pPr>
    </w:p>
    <w:p w:rsidR="00B51016" w:rsidP="004E7A8F">
      <w:pPr>
        <w:pStyle w:val="Brdtextutanavstnd"/>
      </w:pPr>
    </w:p>
    <w:p w:rsidR="00B51016" w:rsidP="004E7A8F">
      <w:pPr>
        <w:pStyle w:val="Brdtextutanavstnd"/>
      </w:pPr>
    </w:p>
    <w:p w:rsidR="00B51016" w:rsidRPr="00DB48AB" w:rsidP="00DB48AB">
      <w:pPr>
        <w:pStyle w:val="BodyText"/>
      </w:pPr>
      <w:r>
        <w:t>Peter Kullgren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3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3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3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0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26"/>
      <w:gridCol w:w="3223"/>
      <w:gridCol w:w="1153"/>
    </w:tblGrid>
    <w:tr w:rsidTr="00D93F84">
      <w:tblPrEx>
        <w:tblW w:w="1000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19"/>
      </w:trPr>
      <w:tc>
        <w:tcPr>
          <w:tcW w:w="5626" w:type="dxa"/>
        </w:tcPr>
        <w:p w:rsidR="00B51016" w:rsidRPr="007D73AB">
          <w:pPr>
            <w:pStyle w:val="Header"/>
          </w:pPr>
        </w:p>
      </w:tc>
      <w:tc>
        <w:tcPr>
          <w:tcW w:w="3223" w:type="dxa"/>
          <w:vAlign w:val="bottom"/>
        </w:tcPr>
        <w:p w:rsidR="00B51016" w:rsidRPr="007D73AB" w:rsidP="00340DE0">
          <w:pPr>
            <w:pStyle w:val="Header"/>
          </w:pPr>
        </w:p>
      </w:tc>
      <w:tc>
        <w:tcPr>
          <w:tcW w:w="1153" w:type="dxa"/>
        </w:tcPr>
        <w:p w:rsidR="00B51016" w:rsidP="005A703A">
          <w:pPr>
            <w:pStyle w:val="Header"/>
          </w:pPr>
        </w:p>
      </w:tc>
    </w:tr>
    <w:tr w:rsidTr="00D93F84">
      <w:tblPrEx>
        <w:tblW w:w="1000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67"/>
      </w:trPr>
      <w:tc>
        <w:tcPr>
          <w:tcW w:w="5626" w:type="dxa"/>
        </w:tcPr>
        <w:p w:rsidR="00B510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3" w:type="dxa"/>
        </w:tcPr>
        <w:p w:rsidR="00B51016" w:rsidRPr="00710A6C" w:rsidP="00EE3C0F">
          <w:pPr>
            <w:pStyle w:val="Header"/>
            <w:rPr>
              <w:b/>
            </w:rPr>
          </w:pPr>
        </w:p>
        <w:p w:rsidR="00B51016" w:rsidP="00EE3C0F">
          <w:pPr>
            <w:pStyle w:val="Header"/>
          </w:pPr>
        </w:p>
        <w:p w:rsidR="00B51016" w:rsidP="00EE3C0F">
          <w:pPr>
            <w:pStyle w:val="Header"/>
          </w:pPr>
        </w:p>
        <w:p w:rsidR="00B510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F2493BED4A8475D9B938B65EAA0F2F5"/>
            </w:placeholder>
            <w:dataBinding w:xpath="/ns0:DocumentInfo[1]/ns0:BaseInfo[1]/ns0:Dnr[1]" w:storeItemID="{FBA97DC4-AC0D-48E6-BB48-0737735AA3C4}" w:prefixMappings="xmlns:ns0='http://lp/documentinfo/RK' "/>
            <w:text/>
          </w:sdtPr>
          <w:sdtContent>
            <w:p w:rsidR="00B51016" w:rsidP="00EE3C0F">
              <w:pPr>
                <w:pStyle w:val="Header"/>
              </w:pPr>
              <w:r>
                <w:t>LI2023/020</w:t>
              </w:r>
              <w:r w:rsidR="002303BA">
                <w:t>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0028BA81F349DF94C7E540A47A580A"/>
            </w:placeholder>
            <w:showingPlcHdr/>
            <w:dataBinding w:xpath="/ns0:DocumentInfo[1]/ns0:BaseInfo[1]/ns0:DocNumber[1]" w:storeItemID="{FBA97DC4-AC0D-48E6-BB48-0737735AA3C4}" w:prefixMappings="xmlns:ns0='http://lp/documentinfo/RK' "/>
            <w:text/>
          </w:sdtPr>
          <w:sdtContent>
            <w:p w:rsidR="00B510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51016" w:rsidP="00EE3C0F">
          <w:pPr>
            <w:pStyle w:val="Header"/>
          </w:pPr>
        </w:p>
      </w:tc>
      <w:tc>
        <w:tcPr>
          <w:tcW w:w="1153" w:type="dxa"/>
        </w:tcPr>
        <w:p w:rsidR="00B51016" w:rsidP="0094502D">
          <w:pPr>
            <w:pStyle w:val="Header"/>
          </w:pPr>
        </w:p>
        <w:p w:rsidR="00B51016" w:rsidRPr="0094502D" w:rsidP="00EC71A6">
          <w:pPr>
            <w:pStyle w:val="Header"/>
          </w:pPr>
        </w:p>
      </w:tc>
    </w:tr>
    <w:tr w:rsidTr="00D93F84">
      <w:tblPrEx>
        <w:tblW w:w="1000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197"/>
      </w:trPr>
      <w:sdt>
        <w:sdtPr>
          <w:alias w:val="SenderText"/>
          <w:tag w:val="ccRKShow_SenderText"/>
          <w:id w:val="1374046025"/>
          <w:placeholder>
            <w:docPart w:val="2A185998381D4AF9B24F7064461EDA08"/>
          </w:placeholder>
          <w:richText/>
        </w:sdtPr>
        <w:sdtContent>
          <w:tc>
            <w:tcPr>
              <w:tcW w:w="5626" w:type="dxa"/>
              <w:tcMar>
                <w:right w:w="1134" w:type="dxa"/>
              </w:tcMar>
            </w:tcPr>
            <w:p w:rsidR="0091338A" w:rsidP="0091338A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Landsbygds- och infrastrukturdepartementet</w:t>
              </w:r>
            </w:p>
            <w:p w:rsidR="00B51016" w:rsidRPr="00340DE0" w:rsidP="00340DE0">
              <w:pPr>
                <w:pStyle w:val="Header"/>
              </w:pPr>
              <w:r>
                <w:t xml:space="preserve">Landsbygdsministern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23EA995E8D47D8A77078E6B6C8556B"/>
          </w:placeholder>
          <w:dataBinding w:xpath="/ns0:DocumentInfo[1]/ns0:BaseInfo[1]/ns0:Recipient[1]" w:storeItemID="{FBA97DC4-AC0D-48E6-BB48-0737735AA3C4}" w:prefixMappings="xmlns:ns0='http://lp/documentinfo/RK' "/>
          <w:text w:multiLine="1"/>
        </w:sdtPr>
        <w:sdtContent>
          <w:tc>
            <w:tcPr>
              <w:tcW w:w="3223" w:type="dxa"/>
            </w:tcPr>
            <w:p w:rsidR="00B5101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53" w:type="dxa"/>
        </w:tcPr>
        <w:p w:rsidR="00B510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01C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2493BED4A8475D9B938B65EAA0F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7AB5A-E9AE-4CAB-A736-B2A7428E5EB3}"/>
      </w:docPartPr>
      <w:docPartBody>
        <w:p w:rsidR="002A3578" w:rsidP="00681335">
          <w:pPr>
            <w:pStyle w:val="5F2493BED4A8475D9B938B65EAA0F2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0028BA81F349DF94C7E540A47A5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B25EC-344B-40D8-9544-D6D2D5F439C3}"/>
      </w:docPartPr>
      <w:docPartBody>
        <w:p w:rsidR="002A3578" w:rsidP="00681335">
          <w:pPr>
            <w:pStyle w:val="2A0028BA81F349DF94C7E540A47A58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185998381D4AF9B24F7064461ED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5BE15-A261-417F-B2BB-770AEF98E6AE}"/>
      </w:docPartPr>
      <w:docPartBody>
        <w:p w:rsidR="002A3578" w:rsidP="00681335">
          <w:pPr>
            <w:pStyle w:val="2A185998381D4AF9B24F7064461EDA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23EA995E8D47D8A77078E6B6C85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BBD4F-B6C7-47D8-B3BD-EF4E6F4D1B2D}"/>
      </w:docPartPr>
      <w:docPartBody>
        <w:p w:rsidR="002A3578" w:rsidP="00681335">
          <w:pPr>
            <w:pStyle w:val="2323EA995E8D47D8A77078E6B6C855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0AA924D9634F4CA9A76F94E0E86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FA233-3B64-4BF1-9CD5-18D396FB06E3}"/>
      </w:docPartPr>
      <w:docPartBody>
        <w:p w:rsidR="002A3578" w:rsidP="00681335">
          <w:pPr>
            <w:pStyle w:val="EF0AA924D9634F4CA9A76F94E0E8688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335"/>
    <w:rPr>
      <w:noProof w:val="0"/>
      <w:color w:val="808080"/>
    </w:rPr>
  </w:style>
  <w:style w:type="paragraph" w:customStyle="1" w:styleId="5F2493BED4A8475D9B938B65EAA0F2F5">
    <w:name w:val="5F2493BED4A8475D9B938B65EAA0F2F5"/>
    <w:rsid w:val="00681335"/>
  </w:style>
  <w:style w:type="paragraph" w:customStyle="1" w:styleId="2323EA995E8D47D8A77078E6B6C8556B">
    <w:name w:val="2323EA995E8D47D8A77078E6B6C8556B"/>
    <w:rsid w:val="00681335"/>
  </w:style>
  <w:style w:type="paragraph" w:customStyle="1" w:styleId="2A0028BA81F349DF94C7E540A47A580A1">
    <w:name w:val="2A0028BA81F349DF94C7E540A47A580A1"/>
    <w:rsid w:val="006813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185998381D4AF9B24F7064461EDA081">
    <w:name w:val="2A185998381D4AF9B24F7064461EDA081"/>
    <w:rsid w:val="006813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0AA924D9634F4CA9A76F94E0E8688F">
    <w:name w:val="EF0AA924D9634F4CA9A76F94E0E8688F"/>
    <w:rsid w:val="006813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2023-03-22T00:00:00</HeaderDate>
    <Office/>
    <Dnr>LI2023/02012</Dnr>
    <ParagrafNr/>
    <DocumentTitle/>
    <VisitingAddress/>
    <Extra1/>
    <Extra2/>
    <Extra3>Stina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8cee245e-511e-4f3a-9d19-efe4c07ed97e</RD_Svarsid>
  </documentManagement>
</p:properties>
</file>

<file path=customXml/itemProps1.xml><?xml version="1.0" encoding="utf-8"?>
<ds:datastoreItem xmlns:ds="http://schemas.openxmlformats.org/officeDocument/2006/customXml" ds:itemID="{4308050B-396C-4C38-A17C-F1A93A7A488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BA97DC4-AC0D-48E6-BB48-0737735AA3C4}"/>
</file>

<file path=customXml/itemProps4.xml><?xml version="1.0" encoding="utf-8"?>
<ds:datastoreItem xmlns:ds="http://schemas.openxmlformats.org/officeDocument/2006/customXml" ds:itemID="{40AC82EA-DD23-4FD4-B9EB-DC2141045C7A}"/>
</file>

<file path=customXml/itemProps5.xml><?xml version="1.0" encoding="utf-8"?>
<ds:datastoreItem xmlns:ds="http://schemas.openxmlformats.org/officeDocument/2006/customXml" ds:itemID="{F38AAA49-7491-4468-9331-B845EFDF27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436 Nya riktlinjer gällande frivilligt formellt skydd (Delnings ex).docx</dc:title>
  <cp:revision>3</cp:revision>
  <cp:lastPrinted>2023-03-14T14:41:00Z</cp:lastPrinted>
  <dcterms:created xsi:type="dcterms:W3CDTF">2023-03-17T12:15:00Z</dcterms:created>
  <dcterms:modified xsi:type="dcterms:W3CDTF">2023-03-22T09:33:00Z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377569d7-59e7-4e2e-a9f8-56fef7e64c8f</vt:lpwstr>
  </property>
</Properties>
</file>