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854B8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B854B8">
              <w:t>10-23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B854B8" w:rsidP="00214E90">
            <w:r>
              <w:t>11.3</w:t>
            </w:r>
            <w:r w:rsidR="00326424">
              <w:t>0</w:t>
            </w:r>
            <w:r w:rsidR="00143484">
              <w:t>-</w:t>
            </w:r>
            <w:r>
              <w:t>12</w:t>
            </w:r>
            <w:r w:rsidR="003D5DFC">
              <w:t>.</w:t>
            </w:r>
            <w:r w:rsidR="00DB70AD">
              <w:t>5</w:t>
            </w:r>
            <w:r w:rsidR="00BC6694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E58D6" w:rsidTr="005F3412">
        <w:tc>
          <w:tcPr>
            <w:tcW w:w="567" w:type="dxa"/>
          </w:tcPr>
          <w:p w:rsidR="007E58D6" w:rsidRDefault="007E58D6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E58D6" w:rsidRDefault="007E58D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7E58D6" w:rsidRDefault="007E58D6" w:rsidP="005A40A6">
            <w:pPr>
              <w:rPr>
                <w:b/>
                <w:bCs/>
                <w:snapToGrid w:val="0"/>
              </w:rPr>
            </w:pPr>
          </w:p>
          <w:p w:rsidR="007E58D6" w:rsidRDefault="007E58D6" w:rsidP="005A40A6">
            <w:r w:rsidRPr="007E58D6">
              <w:rPr>
                <w:bCs/>
                <w:snapToGrid w:val="0"/>
              </w:rPr>
              <w:t>Utskottet beslutade att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t>praoeleven Philip Sandwall fick närvara vid sammanträdet.</w:t>
            </w:r>
          </w:p>
          <w:p w:rsidR="007E58D6" w:rsidRDefault="007E58D6" w:rsidP="005A40A6">
            <w:pPr>
              <w:rPr>
                <w:b/>
                <w:bCs/>
                <w:snapToGrid w:val="0"/>
              </w:rPr>
            </w:pPr>
          </w:p>
        </w:tc>
      </w:tr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58D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B7BFF" w:rsidRDefault="004B7BFF" w:rsidP="004B7BF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till f</w:t>
            </w:r>
            <w:r w:rsidRPr="002B70EB">
              <w:rPr>
                <w:b/>
                <w:bCs/>
                <w:snapToGrid w:val="0"/>
              </w:rPr>
              <w:t>örordning om en eur</w:t>
            </w:r>
            <w:r w:rsidR="00C80697">
              <w:rPr>
                <w:b/>
                <w:bCs/>
                <w:snapToGrid w:val="0"/>
              </w:rPr>
              <w:t>opeisk gräns- och kustbevakning</w:t>
            </w:r>
          </w:p>
          <w:p w:rsidR="004B7BFF" w:rsidRDefault="004B7BFF" w:rsidP="004B7BFF">
            <w:pPr>
              <w:rPr>
                <w:b/>
                <w:bCs/>
                <w:snapToGrid w:val="0"/>
              </w:rPr>
            </w:pPr>
          </w:p>
          <w:p w:rsidR="004B7BFF" w:rsidRDefault="004B7BFF" w:rsidP="004B7BF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överlade med statssekreterare Catharina Espmark, Justitiedepartementet, med medarbetare om f</w:t>
            </w:r>
            <w:r w:rsidRPr="002B70EB">
              <w:rPr>
                <w:bCs/>
                <w:snapToGrid w:val="0"/>
              </w:rPr>
              <w:t>örslag till Europaparlamentets och rådets förordning om den europeisk gräns</w:t>
            </w:r>
            <w:r w:rsidR="00C80697"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t xml:space="preserve"> </w:t>
            </w:r>
            <w:r w:rsidRPr="002B70EB">
              <w:rPr>
                <w:bCs/>
                <w:snapToGrid w:val="0"/>
              </w:rPr>
              <w:t>och</w:t>
            </w:r>
            <w:r w:rsidR="00C80697">
              <w:rPr>
                <w:bCs/>
                <w:snapToGrid w:val="0"/>
              </w:rPr>
              <w:t xml:space="preserve"> </w:t>
            </w:r>
            <w:r w:rsidRPr="002B70EB">
              <w:rPr>
                <w:bCs/>
                <w:snapToGrid w:val="0"/>
              </w:rPr>
              <w:t>kustbevakningen och om upphävande</w:t>
            </w:r>
            <w:r>
              <w:rPr>
                <w:bCs/>
                <w:snapToGrid w:val="0"/>
              </w:rPr>
              <w:t xml:space="preserve"> av rådets gemensamma åtgärd nr </w:t>
            </w:r>
            <w:r w:rsidRPr="002B70EB">
              <w:rPr>
                <w:bCs/>
                <w:snapToGrid w:val="0"/>
              </w:rPr>
              <w:t>98/700/RIF, Europaparlamentets och rådets förordning (EU) nr 1052/2013 och</w:t>
            </w:r>
            <w:r>
              <w:rPr>
                <w:bCs/>
                <w:snapToGrid w:val="0"/>
              </w:rPr>
              <w:t xml:space="preserve"> </w:t>
            </w:r>
            <w:r w:rsidRPr="002B70EB">
              <w:rPr>
                <w:bCs/>
                <w:snapToGrid w:val="0"/>
              </w:rPr>
              <w:t>Europaparlamentets och rådets förordning (EU) 2016/1624</w:t>
            </w:r>
            <w:r w:rsidRPr="00C5518B">
              <w:rPr>
                <w:bCs/>
                <w:snapToGrid w:val="0"/>
              </w:rPr>
              <w:t xml:space="preserve">, COM(2018) </w:t>
            </w:r>
            <w:r>
              <w:rPr>
                <w:bCs/>
                <w:snapToGrid w:val="0"/>
              </w:rPr>
              <w:t>631.</w:t>
            </w:r>
          </w:p>
          <w:p w:rsidR="004B7BFF" w:rsidRDefault="004B7BFF" w:rsidP="004B7BFF">
            <w:pPr>
              <w:rPr>
                <w:bCs/>
                <w:snapToGrid w:val="0"/>
              </w:rPr>
            </w:pPr>
          </w:p>
          <w:p w:rsidR="004B7BFF" w:rsidRDefault="004B7BFF" w:rsidP="004B7BF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Underlaget utgjordes av faktapromemoria 2018/19:FPM10 Förordning om en europeisk gräns- och kustbevakning. Regeringens förslag till svensk ståndpunkt framgick av promemorian. När det gäller situationer vid de yttre gränserna som kräver omedelbara åtgärder förtydligades att regeringen i första hand anser att ett beslut om sådana åtgärder liksom i</w:t>
            </w:r>
            <w:r w:rsidR="00C80697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dag ska fattas av rådet. Om denna behörighet ändå flyttas till kommissionen är det viktigt att behålla medlemsstaternas inflytande.</w:t>
            </w:r>
          </w:p>
          <w:p w:rsidR="004B7BFF" w:rsidRDefault="004B7BFF" w:rsidP="004B7BFF">
            <w:pPr>
              <w:rPr>
                <w:bCs/>
                <w:snapToGrid w:val="0"/>
              </w:rPr>
            </w:pPr>
          </w:p>
          <w:p w:rsidR="004B7BFF" w:rsidRDefault="004B7BFF" w:rsidP="004B7BFF">
            <w:pPr>
              <w:rPr>
                <w:snapToGrid w:val="0"/>
              </w:rPr>
            </w:pPr>
            <w:r w:rsidRPr="00FD1323">
              <w:rPr>
                <w:snapToGrid w:val="0"/>
              </w:rPr>
              <w:t>Företrädarna för</w:t>
            </w:r>
            <w:r>
              <w:rPr>
                <w:snapToGrid w:val="0"/>
              </w:rPr>
              <w:t xml:space="preserve"> S, M, SD, C, KD, L</w:t>
            </w:r>
            <w:r w:rsidRPr="00FD13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MP </w:t>
            </w:r>
            <w:r w:rsidRPr="00FD1323">
              <w:rPr>
                <w:snapToGrid w:val="0"/>
              </w:rPr>
              <w:t xml:space="preserve">förklarade att </w:t>
            </w:r>
            <w:r>
              <w:rPr>
                <w:snapToGrid w:val="0"/>
              </w:rPr>
              <w:t xml:space="preserve">de ställer sig bakom regeringens ståndpunkt. </w:t>
            </w:r>
          </w:p>
          <w:p w:rsidR="004B7BFF" w:rsidRDefault="004B7BFF" w:rsidP="004B7BFF">
            <w:pPr>
              <w:rPr>
                <w:snapToGrid w:val="0"/>
              </w:rPr>
            </w:pPr>
          </w:p>
          <w:p w:rsidR="004B7BFF" w:rsidRDefault="004B7BFF" w:rsidP="004B7BFF">
            <w:pPr>
              <w:rPr>
                <w:snapToGrid w:val="0"/>
              </w:rPr>
            </w:pPr>
            <w:r w:rsidRPr="009B2500">
              <w:rPr>
                <w:snapToGrid w:val="0"/>
              </w:rPr>
              <w:t xml:space="preserve">Företrädaren för V anmälde en avvikande mening och förklarade att </w:t>
            </w:r>
            <w:r>
              <w:rPr>
                <w:snapToGrid w:val="0"/>
              </w:rPr>
              <w:t>hon inte kan ställa sig bakom regeringens ståndpunkt att välkomna idén om ett utökat mandat för den Europeiska gräns- och kustbevakningen. Hon har b</w:t>
            </w:r>
            <w:r w:rsidRPr="009B2500">
              <w:rPr>
                <w:snapToGrid w:val="0"/>
              </w:rPr>
              <w:t>land annat invändningar mot utformningen av gränspolisens befogenheter och återvändande- och verkställighetsmandatet</w:t>
            </w:r>
            <w:r>
              <w:rPr>
                <w:snapToGrid w:val="0"/>
              </w:rPr>
              <w:t xml:space="preserve">. Det går inte heller att bortse från sambandet mellan förslaget och frågor om skyddande av mänskliga fri- och rättigheter och om asylrätten. </w:t>
            </w:r>
          </w:p>
          <w:p w:rsidR="00C80697" w:rsidRDefault="00C80697" w:rsidP="004B7BFF">
            <w:pPr>
              <w:rPr>
                <w:snapToGrid w:val="0"/>
              </w:rPr>
            </w:pPr>
          </w:p>
          <w:p w:rsidR="00C80697" w:rsidRDefault="00C80697" w:rsidP="004B7BFF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20802" w:rsidRPr="00C80697" w:rsidRDefault="00720802" w:rsidP="006C1845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lastRenderedPageBreak/>
              <w:br/>
            </w:r>
          </w:p>
        </w:tc>
      </w:tr>
      <w:tr w:rsidR="007B5A56" w:rsidTr="005F3412">
        <w:tc>
          <w:tcPr>
            <w:tcW w:w="567" w:type="dxa"/>
          </w:tcPr>
          <w:p w:rsidR="007B5A56" w:rsidRDefault="007B5A56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946" w:type="dxa"/>
            <w:gridSpan w:val="2"/>
          </w:tcPr>
          <w:p w:rsidR="007B5A56" w:rsidRDefault="007B5A56" w:rsidP="007B5A5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Förslag till f</w:t>
            </w:r>
            <w:r w:rsidRPr="002B70EB">
              <w:rPr>
                <w:b/>
                <w:bCs/>
                <w:snapToGrid w:val="0"/>
              </w:rPr>
              <w:t xml:space="preserve">örordning </w:t>
            </w:r>
            <w:r>
              <w:rPr>
                <w:b/>
                <w:bCs/>
                <w:snapToGrid w:val="0"/>
              </w:rPr>
              <w:t>om att förebygga spridning av terrorisminnehåll på internet</w:t>
            </w:r>
          </w:p>
          <w:p w:rsidR="007B5A56" w:rsidRDefault="007B5A56" w:rsidP="007B5A56">
            <w:pPr>
              <w:rPr>
                <w:b/>
                <w:bCs/>
                <w:snapToGrid w:val="0"/>
              </w:rPr>
            </w:pPr>
          </w:p>
          <w:p w:rsidR="007B5A56" w:rsidRPr="002A1B5F" w:rsidRDefault="007B5A56" w:rsidP="007B5A5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överlade med statssekreterare Catharina Espmark, Justitiedepartementet, med medarbetare om förslag till Europaparlamentets och rådets förordning om förhindrande av spridning av terrorisminnehåll online, </w:t>
            </w:r>
            <w:r w:rsidRPr="002A1B5F">
              <w:rPr>
                <w:bCs/>
                <w:snapToGrid w:val="0"/>
              </w:rPr>
              <w:t>COM(2018) 640.</w:t>
            </w:r>
          </w:p>
          <w:p w:rsidR="007B5A56" w:rsidRPr="002A1B5F" w:rsidRDefault="007B5A56" w:rsidP="007B5A56">
            <w:pPr>
              <w:rPr>
                <w:bCs/>
                <w:snapToGrid w:val="0"/>
              </w:rPr>
            </w:pPr>
          </w:p>
          <w:p w:rsidR="007B5A56" w:rsidRPr="002A1B5F" w:rsidRDefault="007B5A56" w:rsidP="007B5A56">
            <w:pPr>
              <w:rPr>
                <w:bCs/>
                <w:snapToGrid w:val="0"/>
              </w:rPr>
            </w:pPr>
            <w:r w:rsidRPr="002A1B5F">
              <w:rPr>
                <w:bCs/>
                <w:snapToGrid w:val="0"/>
              </w:rPr>
              <w:t>Underlaget utgjordes av fak</w:t>
            </w:r>
            <w:r>
              <w:rPr>
                <w:bCs/>
                <w:snapToGrid w:val="0"/>
              </w:rPr>
              <w:t>tapromemoria 2018/19:FPM6</w:t>
            </w:r>
            <w:r w:rsidR="00C80697">
              <w:rPr>
                <w:bCs/>
                <w:snapToGrid w:val="0"/>
              </w:rPr>
              <w:t xml:space="preserve"> Fö</w:t>
            </w:r>
            <w:r w:rsidRPr="002A1B5F">
              <w:rPr>
                <w:bCs/>
                <w:snapToGrid w:val="0"/>
              </w:rPr>
              <w:t>rordning om att förebygga spridning</w:t>
            </w:r>
            <w:r w:rsidR="00C80697">
              <w:rPr>
                <w:bCs/>
                <w:snapToGrid w:val="0"/>
              </w:rPr>
              <w:t xml:space="preserve"> av terrorisminnehåll på intern</w:t>
            </w:r>
            <w:r w:rsidRPr="002A1B5F">
              <w:rPr>
                <w:bCs/>
                <w:snapToGrid w:val="0"/>
              </w:rPr>
              <w:t>t</w:t>
            </w:r>
            <w:r>
              <w:rPr>
                <w:bCs/>
                <w:snapToGrid w:val="0"/>
              </w:rPr>
              <w:t xml:space="preserve">. Regeringens förslag till svensk ståndpunkt framgick av promemorian. </w:t>
            </w:r>
          </w:p>
          <w:p w:rsidR="007B5A56" w:rsidRDefault="007B5A56" w:rsidP="007B5A56">
            <w:pPr>
              <w:rPr>
                <w:bCs/>
                <w:snapToGrid w:val="0"/>
              </w:rPr>
            </w:pPr>
          </w:p>
          <w:p w:rsidR="007B5A56" w:rsidRDefault="007B5A56" w:rsidP="007B5A56">
            <w:pPr>
              <w:rPr>
                <w:snapToGrid w:val="0"/>
              </w:rPr>
            </w:pPr>
            <w:r w:rsidRPr="00FD1323">
              <w:rPr>
                <w:snapToGrid w:val="0"/>
              </w:rPr>
              <w:t>Företrädarna för</w:t>
            </w:r>
            <w:r>
              <w:rPr>
                <w:snapToGrid w:val="0"/>
              </w:rPr>
              <w:t xml:space="preserve"> S, M, SD, C, V, KD, L</w:t>
            </w:r>
            <w:r w:rsidRPr="00FD13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MP </w:t>
            </w:r>
            <w:r w:rsidRPr="00FD1323">
              <w:rPr>
                <w:snapToGrid w:val="0"/>
              </w:rPr>
              <w:t xml:space="preserve">förklarade att </w:t>
            </w:r>
            <w:r>
              <w:rPr>
                <w:snapToGrid w:val="0"/>
              </w:rPr>
              <w:t xml:space="preserve">de ställer sig bakom regeringens ståndpunkt. </w:t>
            </w:r>
          </w:p>
          <w:p w:rsidR="00C80697" w:rsidRDefault="00C80697" w:rsidP="007B5A56">
            <w:pPr>
              <w:rPr>
                <w:snapToGrid w:val="0"/>
              </w:rPr>
            </w:pPr>
          </w:p>
          <w:p w:rsidR="00C80697" w:rsidRDefault="00C80697" w:rsidP="007B5A56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B5A56" w:rsidRDefault="007B5A56" w:rsidP="007B5A56">
            <w:pPr>
              <w:rPr>
                <w:b/>
                <w:bCs/>
                <w:snapToGrid w:val="0"/>
              </w:rPr>
            </w:pPr>
          </w:p>
        </w:tc>
      </w:tr>
      <w:tr w:rsidR="009234EB" w:rsidTr="005F3412">
        <w:tc>
          <w:tcPr>
            <w:tcW w:w="567" w:type="dxa"/>
          </w:tcPr>
          <w:p w:rsidR="009234EB" w:rsidRDefault="009234EB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9234EB" w:rsidRDefault="009234EB" w:rsidP="007B5A5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 från regeringen</w:t>
            </w:r>
          </w:p>
          <w:p w:rsidR="009234EB" w:rsidRDefault="009234EB" w:rsidP="007B5A56">
            <w:pPr>
              <w:rPr>
                <w:b/>
                <w:bCs/>
                <w:snapToGrid w:val="0"/>
              </w:rPr>
            </w:pPr>
          </w:p>
          <w:p w:rsidR="009234EB" w:rsidRPr="009234EB" w:rsidRDefault="009234EB" w:rsidP="007B5A56">
            <w:pPr>
              <w:rPr>
                <w:bCs/>
                <w:snapToGrid w:val="0"/>
              </w:rPr>
            </w:pPr>
            <w:r w:rsidRPr="009234EB">
              <w:rPr>
                <w:bCs/>
                <w:snapToGrid w:val="0"/>
              </w:rPr>
              <w:t>Statssekreterare Catharina Espmark med medarbetare informerade om kommissionens förstärkta insatser mot våldsbejakan</w:t>
            </w:r>
            <w:bookmarkStart w:id="0" w:name="_GoBack"/>
            <w:bookmarkEnd w:id="0"/>
            <w:r w:rsidRPr="009234EB">
              <w:rPr>
                <w:bCs/>
                <w:snapToGrid w:val="0"/>
              </w:rPr>
              <w:t>de extremism.</w:t>
            </w:r>
          </w:p>
          <w:p w:rsidR="009234EB" w:rsidRDefault="009234EB" w:rsidP="007B5A56">
            <w:pPr>
              <w:rPr>
                <w:b/>
                <w:bCs/>
                <w:snapToGrid w:val="0"/>
              </w:rPr>
            </w:pPr>
          </w:p>
        </w:tc>
      </w:tr>
      <w:tr w:rsidR="00463FD0" w:rsidTr="005F3412">
        <w:tc>
          <w:tcPr>
            <w:tcW w:w="567" w:type="dxa"/>
          </w:tcPr>
          <w:p w:rsidR="00463FD0" w:rsidRDefault="00035E61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  <w:r w:rsidR="00463FD0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463FD0" w:rsidRDefault="00463FD0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463FD0" w:rsidRDefault="00463FD0" w:rsidP="005A40A6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>Utskottet justerade protokoll 2018/19:4</w:t>
            </w:r>
          </w:p>
          <w:p w:rsidR="001B4CF3" w:rsidRPr="00463FD0" w:rsidRDefault="001B4CF3" w:rsidP="005A40A6">
            <w:pPr>
              <w:rPr>
                <w:bCs/>
                <w:snapToGrid w:val="0"/>
              </w:rPr>
            </w:pPr>
          </w:p>
        </w:tc>
      </w:tr>
      <w:tr w:rsidR="001B4CF3" w:rsidTr="005F3412">
        <w:tc>
          <w:tcPr>
            <w:tcW w:w="567" w:type="dxa"/>
          </w:tcPr>
          <w:p w:rsidR="001B4CF3" w:rsidRDefault="001B4CF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B4CF3" w:rsidRDefault="001B4CF3" w:rsidP="001B4C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Brottsdatalag – kompletterande lagstiftning (JuU3)</w:t>
            </w:r>
          </w:p>
          <w:p w:rsidR="001B4CF3" w:rsidRDefault="001B4CF3" w:rsidP="001B4CF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B4CF3" w:rsidRDefault="001B4CF3" w:rsidP="001B4CF3">
            <w:pPr>
              <w:tabs>
                <w:tab w:val="left" w:pos="1701"/>
              </w:tabs>
            </w:pPr>
            <w:r>
              <w:rPr>
                <w:snapToGrid w:val="0"/>
              </w:rPr>
              <w:t xml:space="preserve">Utskottet fortsatte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handlingen av</w:t>
            </w:r>
            <w:r w:rsidRPr="0079552D">
              <w:t xml:space="preserve"> </w:t>
            </w:r>
            <w:r w:rsidR="00C80697">
              <w:t>proposition 2017/18:269.</w:t>
            </w:r>
          </w:p>
          <w:p w:rsidR="001B4CF3" w:rsidRPr="00EA3093" w:rsidRDefault="001B4CF3" w:rsidP="001B4CF3">
            <w:pPr>
              <w:tabs>
                <w:tab w:val="left" w:pos="1701"/>
              </w:tabs>
              <w:rPr>
                <w:snapToGrid w:val="0"/>
              </w:rPr>
            </w:pPr>
          </w:p>
          <w:p w:rsidR="001B4CF3" w:rsidRDefault="001B4CF3" w:rsidP="001B4C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="00C80697">
              <w:rPr>
                <w:snapToGrid w:val="0"/>
              </w:rPr>
              <w:t>usterade betänkande 2018/19:JuU3</w:t>
            </w:r>
            <w:r>
              <w:rPr>
                <w:snapToGrid w:val="0"/>
              </w:rPr>
              <w:t>.</w:t>
            </w:r>
          </w:p>
          <w:p w:rsidR="001B4CF3" w:rsidRDefault="001B4CF3" w:rsidP="005A40A6">
            <w:pPr>
              <w:rPr>
                <w:b/>
                <w:bCs/>
                <w:snapToGrid w:val="0"/>
              </w:rPr>
            </w:pPr>
          </w:p>
        </w:tc>
      </w:tr>
      <w:tr w:rsidR="001B4CF3" w:rsidTr="005F3412">
        <w:tc>
          <w:tcPr>
            <w:tcW w:w="567" w:type="dxa"/>
          </w:tcPr>
          <w:p w:rsidR="001B4CF3" w:rsidRDefault="001B4CF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modernisering av lagen om skiljeförfarande (JuU6)</w:t>
            </w:r>
          </w:p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638A3" w:rsidRPr="00EA309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handlade proposition 2017/18:257</w:t>
            </w:r>
            <w:r w:rsidRPr="00EA3093">
              <w:rPr>
                <w:snapToGrid w:val="0"/>
              </w:rPr>
              <w:t>.</w:t>
            </w:r>
          </w:p>
          <w:p w:rsidR="002638A3" w:rsidRPr="00EA309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</w:p>
          <w:p w:rsidR="002638A3" w:rsidRPr="00EA309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EA3093">
              <w:rPr>
                <w:snapToGrid w:val="0"/>
              </w:rPr>
              <w:t>.</w:t>
            </w:r>
          </w:p>
          <w:p w:rsidR="001B4CF3" w:rsidRDefault="001B4CF3" w:rsidP="001B4C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38A3" w:rsidTr="005F3412">
        <w:tc>
          <w:tcPr>
            <w:tcW w:w="567" w:type="dxa"/>
          </w:tcPr>
          <w:p w:rsidR="002638A3" w:rsidRDefault="002638A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638A3" w:rsidRDefault="00C80697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Återinförande av direktförv</w:t>
            </w:r>
            <w:r w:rsidR="002638A3">
              <w:rPr>
                <w:b/>
                <w:snapToGrid w:val="0"/>
              </w:rPr>
              <w:t>erkande i samband med förläggande av ordningsbot (JuU7)</w:t>
            </w:r>
            <w:r w:rsidR="002638A3">
              <w:rPr>
                <w:b/>
                <w:snapToGrid w:val="0"/>
              </w:rPr>
              <w:br/>
            </w:r>
            <w:r w:rsidR="002638A3">
              <w:rPr>
                <w:b/>
                <w:snapToGrid w:val="0"/>
              </w:rPr>
              <w:br/>
            </w:r>
            <w:r w:rsidR="002638A3" w:rsidRPr="009D545B">
              <w:rPr>
                <w:snapToGrid w:val="0"/>
              </w:rPr>
              <w:t>Utskottet be</w:t>
            </w:r>
            <w:r w:rsidR="002638A3">
              <w:rPr>
                <w:snapToGrid w:val="0"/>
              </w:rPr>
              <w:t>handlade proposition 2017/18:302</w:t>
            </w:r>
            <w:r w:rsidR="002638A3" w:rsidRPr="009D545B">
              <w:rPr>
                <w:snapToGrid w:val="0"/>
              </w:rPr>
              <w:t>.</w:t>
            </w:r>
            <w:r w:rsidR="002638A3" w:rsidRPr="009D545B">
              <w:rPr>
                <w:snapToGrid w:val="0"/>
              </w:rPr>
              <w:br/>
            </w:r>
            <w:r w:rsidR="002638A3" w:rsidRPr="009D545B">
              <w:rPr>
                <w:snapToGrid w:val="0"/>
              </w:rPr>
              <w:br/>
              <w:t>Ärendet bordlades.</w:t>
            </w:r>
          </w:p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CB528F" w:rsidRDefault="00CB528F" w:rsidP="00CB52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CB528F" w:rsidRDefault="00CB528F" w:rsidP="00CB52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B528F" w:rsidRDefault="00CB528F" w:rsidP="00CB528F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D626F" w:rsidRDefault="002D626F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706B1" w:rsidRDefault="00CB528F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Pr="003E1DC8" w:rsidRDefault="00CB528F" w:rsidP="00CB52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Lista på inkomna skrivelser anmäldes, se bilaga 3.</w:t>
            </w:r>
          </w:p>
        </w:tc>
      </w:tr>
      <w:tr w:rsidR="00B20317" w:rsidTr="005F3412">
        <w:tc>
          <w:tcPr>
            <w:tcW w:w="567" w:type="dxa"/>
          </w:tcPr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20317" w:rsidRDefault="00B20317" w:rsidP="00453F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5E61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D15B7E" w:rsidP="008F14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6 november</w:t>
            </w:r>
            <w:r w:rsidR="00C80697">
              <w:rPr>
                <w:snapToGrid w:val="0"/>
              </w:rPr>
              <w:t xml:space="preserve"> 2018 kl. 11.00</w:t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F23C39" w:rsidP="002D626F">
            <w:pPr>
              <w:tabs>
                <w:tab w:val="left" w:pos="1701"/>
              </w:tabs>
            </w:pPr>
            <w:r>
              <w:t>Amanda Forsberg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294632">
              <w:t>6 november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EF6374" w:rsidP="002D626F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CB528F">
              <w:t>5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035E61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379A1" w:rsidRDefault="00A93265" w:rsidP="00A93265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034A61" w:rsidRDefault="00A93265" w:rsidP="00A93265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C04C3F" w:rsidRDefault="00A93265" w:rsidP="00A9326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364572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BC5B9F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0697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980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F1DC-E9F5-4DE8-A819-A38B718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131</TotalTime>
  <Pages>5</Pages>
  <Words>657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Amanda Forsberg</cp:lastModifiedBy>
  <cp:revision>26</cp:revision>
  <cp:lastPrinted>2017-09-20T11:29:00Z</cp:lastPrinted>
  <dcterms:created xsi:type="dcterms:W3CDTF">2018-10-16T10:20:00Z</dcterms:created>
  <dcterms:modified xsi:type="dcterms:W3CDTF">2018-11-01T10:04:00Z</dcterms:modified>
</cp:coreProperties>
</file>