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24F4BF" w14:textId="77777777">
      <w:pPr>
        <w:pStyle w:val="Normalutanindragellerluft"/>
      </w:pPr>
      <w:bookmarkStart w:name="_Toc106800475" w:id="0"/>
      <w:bookmarkStart w:name="_Toc106801300" w:id="1"/>
      <w:bookmarkStart w:name="_Hlk210307806" w:id="2"/>
    </w:p>
    <w:p xmlns:w14="http://schemas.microsoft.com/office/word/2010/wordml" w:rsidRPr="009B062B" w:rsidR="00AF30DD" w:rsidP="004D10EE" w:rsidRDefault="004D10EE" w14:paraId="48CE3BDF" w14:textId="77777777">
      <w:pPr>
        <w:pStyle w:val="RubrikFrslagTIllRiksdagsbeslut"/>
      </w:pPr>
      <w:sdt>
        <w:sdtPr>
          <w:alias w:val="CC_Boilerplate_4"/>
          <w:tag w:val="CC_Boilerplate_4"/>
          <w:id w:val="-1644581176"/>
          <w:lock w:val="sdtContentLocked"/>
          <w:placeholder>
            <w:docPart w:val="2740E664B5124BB586929AE1B3376D77"/>
          </w:placeholder>
          <w:text/>
        </w:sdtPr>
        <w:sdtEndPr/>
        <w:sdtContent>
          <w:r w:rsidRPr="009B062B" w:rsidR="00AF30DD">
            <w:t>Förslag till riksdagsbeslut</w:t>
          </w:r>
        </w:sdtContent>
      </w:sdt>
      <w:bookmarkEnd w:id="0"/>
      <w:bookmarkEnd w:id="1"/>
    </w:p>
    <w:sdt>
      <w:sdtPr>
        <w:tag w:val="eb93217a-85ea-4190-ab9e-51a98e55e8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förbjuda vinstuttag i skolan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3A4A9D2F6C34CDCA5B25F2E2CA83F23"/>
        </w:placeholder>
        <w:text/>
      </w:sdtPr>
      <w:sdtEndPr/>
      <w:sdtContent>
        <w:p xmlns:w14="http://schemas.microsoft.com/office/word/2010/wordml" w:rsidRPr="009B062B" w:rsidR="006D79C9" w:rsidP="00333E95" w:rsidRDefault="006D79C9" w14:paraId="4A027EB2" w14:textId="77777777">
          <w:pPr>
            <w:pStyle w:val="Rubrik1"/>
          </w:pPr>
          <w:r>
            <w:t>Motivering</w:t>
          </w:r>
        </w:p>
      </w:sdtContent>
    </w:sdt>
    <w:bookmarkEnd w:displacedByCustomXml="prev" w:id="4"/>
    <w:bookmarkEnd w:displacedByCustomXml="prev" w:id="5"/>
    <w:p xmlns:w14="http://schemas.microsoft.com/office/word/2010/wordml" w:rsidR="00D111D6" w:rsidP="00D111D6" w:rsidRDefault="00D111D6" w14:paraId="164D6684" w14:textId="59A6781A">
      <w:pPr>
        <w:pStyle w:val="Normalutanindragellerluft"/>
      </w:pPr>
      <w:r>
        <w:t>I skolan läggs grunden för ett starkt, tryggt och jämlikt samhälle. En förutsättning för detta är en likvärdig skola där alla barn och unga ges samma möjligheter att lyckas, oavsett bakgrund eller föräldrars ekonomi. Skolans syfte ska alltid vara att ge eleverna utbildning av hög kvalitet, inte att generera vinster åt privata aktörer.</w:t>
      </w:r>
    </w:p>
    <w:p xmlns:w14="http://schemas.microsoft.com/office/word/2010/wordml" w:rsidR="00D111D6" w:rsidP="004D10EE" w:rsidRDefault="00D111D6" w14:paraId="0A672551" w14:textId="77777777">
      <w:r>
        <w:t>Sedan 1990-talet har det svenska skolväsendet i ökande grad präglats av marknadsstyrning. Sverige är i dag det enda landet i världen som tillåter obegränsade vinstuttag i offentligt finansierade skolor. Systemet har väckt kritik från forskare och avskräckt beslutsfattare internationellt.</w:t>
      </w:r>
    </w:p>
    <w:p xmlns:w14="http://schemas.microsoft.com/office/word/2010/wordml" w:rsidR="00D111D6" w:rsidP="004D10EE" w:rsidRDefault="00D111D6" w14:paraId="47886A82" w14:textId="1FD8C68A">
      <w:r>
        <w:t>En stor del av de fristående skolorna drivs av aktiebolag och koncerner vars främsta syfte är att generera vinst till ägarna. Detta innebär att resurser som borde gå till fler behöriga lärare, mindre klasser och en fungerande elevhälsa i stället används till utdelningar och expansion. Vinstintresset styr verksamheten och kan leda till kortsiktiga beslut, där långsiktiga investeringar i kvalitet och likvärdighet får stå tillbaka. Systemet lockar dessutom till sig oseriösa aktörer, vilket ytterligare undergräver förtroendet för skolväsendet.</w:t>
      </w:r>
    </w:p>
    <w:p xmlns:w14="http://schemas.microsoft.com/office/word/2010/wordml" w:rsidRPr="00D111D6" w:rsidR="00D111D6" w:rsidP="004D10EE" w:rsidRDefault="00D111D6" w14:paraId="5A456436" w14:textId="77777777"/>
    <w:p xmlns:w14="http://schemas.microsoft.com/office/word/2010/wordml" w:rsidRPr="00422B9E" w:rsidR="00422B9E" w:rsidP="00D111D6" w:rsidRDefault="00D111D6" w14:paraId="5CC340AA" w14:textId="46161EC0">
      <w:pPr>
        <w:pStyle w:val="Normalutanindragellerluft"/>
      </w:pPr>
      <w:r>
        <w:t>Det är uppenbart att marknadsexperimentet i den svenska skolan har misslyckats. Skattepengar som är avsedda för elevernas utbildning ska inte användas för privata vinstuttag. För att säkerställa en jämlik och kvalitativ skola är det därför nödvändigt att införa ett förbud mot vinstuttag i skolor som finansieras med offentliga medel.</w:t>
      </w:r>
    </w:p>
    <w:p xmlns:w14="http://schemas.microsoft.com/office/word/2010/wordml" w:rsidR="00BB6339" w:rsidP="008E0FE2" w:rsidRDefault="00BB6339" w14:paraId="499496F8" w14:textId="77777777">
      <w:pPr>
        <w:pStyle w:val="Normalutanindragellerluft"/>
      </w:pPr>
    </w:p>
    <w:sdt>
      <w:sdtPr>
        <w:rPr>
          <w:i/>
          <w:noProof/>
        </w:rPr>
        <w:alias w:val="CC_Underskrifter"/>
        <w:tag w:val="CC_Underskrifter"/>
        <w:id w:val="583496634"/>
        <w:lock w:val="sdtContentLocked"/>
        <w:placeholder>
          <w:docPart w:val="E7F6E9E1DD68444484CC654D480BB35D"/>
        </w:placeholder>
      </w:sdtPr>
      <w:sdtEndPr/>
      <w:sdtContent>
        <w:p xmlns:w14="http://schemas.microsoft.com/office/word/2010/wordml" w:rsidR="004D10EE" w:rsidP="004D10EE" w:rsidRDefault="004D10EE" w14:paraId="27320E45" w14:textId="77777777">
          <w:pPr/>
          <w:r/>
        </w:p>
        <w:p xmlns:w14="http://schemas.microsoft.com/office/word/2010/wordml" w:rsidR="004D10EE" w:rsidP="004D10EE" w:rsidRDefault="004D10EE" w14:paraId="041E467B" w14:textId="484C1E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Linnéa Wickman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AFC0215" w14:textId="188285E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D44B" w14:textId="77777777" w:rsidR="00D111D6" w:rsidRDefault="00D111D6" w:rsidP="000C1CAD">
      <w:pPr>
        <w:spacing w:line="240" w:lineRule="auto"/>
      </w:pPr>
      <w:r>
        <w:separator/>
      </w:r>
    </w:p>
  </w:endnote>
  <w:endnote w:type="continuationSeparator" w:id="0">
    <w:p w14:paraId="7F255545" w14:textId="77777777" w:rsidR="00D111D6" w:rsidRDefault="00D11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E1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E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C301" w14:textId="2AD48B07" w:rsidR="00262EA3" w:rsidRPr="004D10EE" w:rsidRDefault="00262EA3" w:rsidP="004D1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3937" w14:textId="77777777" w:rsidR="00D111D6" w:rsidRDefault="00D111D6" w:rsidP="000C1CAD">
      <w:pPr>
        <w:spacing w:line="240" w:lineRule="auto"/>
      </w:pPr>
      <w:r>
        <w:separator/>
      </w:r>
    </w:p>
  </w:footnote>
  <w:footnote w:type="continuationSeparator" w:id="0">
    <w:p w14:paraId="50648923" w14:textId="77777777" w:rsidR="00D111D6" w:rsidRDefault="00D111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EE93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E9CD8" wp14:anchorId="52A1B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10EE" w14:paraId="52122B44" w14:textId="438779B9">
                          <w:pPr>
                            <w:jc w:val="right"/>
                          </w:pPr>
                          <w:sdt>
                            <w:sdtPr>
                              <w:alias w:val="CC_Noformat_Partikod"/>
                              <w:tag w:val="CC_Noformat_Partikod"/>
                              <w:id w:val="-53464382"/>
                              <w:placeholder>
                                <w:docPart w:val="D278D81304334D4FB50325CFE26334E5"/>
                              </w:placeholder>
                              <w:text/>
                            </w:sdtPr>
                            <w:sdtEndPr/>
                            <w:sdtContent>
                              <w:r w:rsidR="00D111D6">
                                <w:t>S</w:t>
                              </w:r>
                            </w:sdtContent>
                          </w:sdt>
                          <w:sdt>
                            <w:sdtPr>
                              <w:alias w:val="CC_Noformat_Partinummer"/>
                              <w:tag w:val="CC_Noformat_Partinummer"/>
                              <w:id w:val="-1709555926"/>
                              <w:placeholder>
                                <w:docPart w:val="FD63B452FC5E45118CA84E3AA755704C"/>
                              </w:placeholder>
                              <w:text/>
                            </w:sdtPr>
                            <w:sdtEndPr/>
                            <w:sdtContent>
                              <w:r w:rsidR="00D111D6">
                                <w:t>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1B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0EE" w14:paraId="52122B44" w14:textId="438779B9">
                    <w:pPr>
                      <w:jc w:val="right"/>
                    </w:pPr>
                    <w:sdt>
                      <w:sdtPr>
                        <w:alias w:val="CC_Noformat_Partikod"/>
                        <w:tag w:val="CC_Noformat_Partikod"/>
                        <w:id w:val="-53464382"/>
                        <w:placeholder>
                          <w:docPart w:val="D278D81304334D4FB50325CFE26334E5"/>
                        </w:placeholder>
                        <w:text/>
                      </w:sdtPr>
                      <w:sdtEndPr/>
                      <w:sdtContent>
                        <w:r w:rsidR="00D111D6">
                          <w:t>S</w:t>
                        </w:r>
                      </w:sdtContent>
                    </w:sdt>
                    <w:sdt>
                      <w:sdtPr>
                        <w:alias w:val="CC_Noformat_Partinummer"/>
                        <w:tag w:val="CC_Noformat_Partinummer"/>
                        <w:id w:val="-1709555926"/>
                        <w:placeholder>
                          <w:docPart w:val="FD63B452FC5E45118CA84E3AA755704C"/>
                        </w:placeholder>
                        <w:text/>
                      </w:sdtPr>
                      <w:sdtEndPr/>
                      <w:sdtContent>
                        <w:r w:rsidR="00D111D6">
                          <w:t>392</w:t>
                        </w:r>
                      </w:sdtContent>
                    </w:sdt>
                  </w:p>
                </w:txbxContent>
              </v:textbox>
              <w10:wrap anchorx="page"/>
            </v:shape>
          </w:pict>
        </mc:Fallback>
      </mc:AlternateContent>
    </w:r>
  </w:p>
  <w:p w:rsidRPr="00293C4F" w:rsidR="00262EA3" w:rsidP="00776B74" w:rsidRDefault="00262EA3" w14:paraId="799AF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6E2D2C" w14:textId="77777777">
    <w:pPr>
      <w:jc w:val="right"/>
    </w:pPr>
  </w:p>
  <w:p w:rsidR="00262EA3" w:rsidP="00776B74" w:rsidRDefault="00262EA3" w14:paraId="21C7CD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7804" w:id="6"/>
  <w:bookmarkStart w:name="_Hlk210307805" w:id="7"/>
  <w:p w:rsidR="00262EA3" w:rsidP="008563AC" w:rsidRDefault="004D10EE" w14:paraId="1AC00C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3F9A5F" wp14:anchorId="2B83D2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10EE" w14:paraId="54AEEBDE" w14:textId="4E8AAE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11D6">
          <w:t>S</w:t>
        </w:r>
      </w:sdtContent>
    </w:sdt>
    <w:sdt>
      <w:sdtPr>
        <w:alias w:val="CC_Noformat_Partinummer"/>
        <w:tag w:val="CC_Noformat_Partinummer"/>
        <w:id w:val="-2014525982"/>
        <w:text/>
      </w:sdtPr>
      <w:sdtEndPr/>
      <w:sdtContent>
        <w:r w:rsidR="00D111D6">
          <w:t>392</w:t>
        </w:r>
      </w:sdtContent>
    </w:sdt>
  </w:p>
  <w:p w:rsidRPr="008227B3" w:rsidR="00262EA3" w:rsidP="008227B3" w:rsidRDefault="004D10EE" w14:paraId="559B91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10EE" w14:paraId="4C2F334B" w14:textId="6E2E92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:1808</w:t>
        </w:r>
      </w:sdtContent>
    </w:sdt>
  </w:p>
  <w:p w:rsidR="00262EA3" w:rsidP="00E03A3D" w:rsidRDefault="004D10EE" w14:paraId="49CFA19B" w14:textId="30DF537F">
    <w:pPr>
      <w:pStyle w:val="Motionr"/>
    </w:pPr>
    <w:sdt>
      <w:sdtPr>
        <w:alias w:val="CC_Noformat_Avtext"/>
        <w:tag w:val="CC_Noformat_Avtext"/>
        <w:id w:val="-2020768203"/>
        <w:lock w:val="sdtContentLocked"/>
        <w:placeholder>
          <w:docPart w:val="D278D81304334D4FB50325CFE26334E5"/>
        </w:placeholder>
        <w15:appearance w15:val="hidden"/>
        <w:text/>
      </w:sdtPr>
      <w:sdtEndPr/>
      <w:sdtContent>
        <w:r>
          <w:t>av Aida Birinxhiku m.fl. (S)</w:t>
        </w:r>
      </w:sdtContent>
    </w:sdt>
  </w:p>
  <w:sdt>
    <w:sdtPr>
      <w:alias w:val="CC_Noformat_Rubtext"/>
      <w:tag w:val="CC_Noformat_Rubtext"/>
      <w:id w:val="-218060500"/>
      <w:lock w:val="sdtContentLocked"/>
      <w:placeholder>
        <w:docPart w:val="FD63B452FC5E45118CA84E3AA755704C"/>
      </w:placeholder>
      <w:text/>
    </w:sdtPr>
    <w:sdtEndPr/>
    <w:sdtContent>
      <w:p w:rsidR="00262EA3" w:rsidP="00283E0F" w:rsidRDefault="00D111D6" w14:paraId="3D779D96" w14:textId="276B09A4">
        <w:pPr>
          <w:pStyle w:val="FSHRub2"/>
        </w:pPr>
        <w:r>
          <w:t>Förbud mot vinstuttag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0E55B0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11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C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E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D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DB055"/>
  <w15:chartTrackingRefBased/>
  <w15:docId w15:val="{2288D702-FDEF-4A2F-9659-DF09F265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40E664B5124BB586929AE1B3376D77"/>
        <w:category>
          <w:name w:val="Allmänt"/>
          <w:gallery w:val="placeholder"/>
        </w:category>
        <w:types>
          <w:type w:val="bbPlcHdr"/>
        </w:types>
        <w:behaviors>
          <w:behavior w:val="content"/>
        </w:behaviors>
        <w:guid w:val="{B32E60D4-885E-48AE-8847-0A7D4691F76E}"/>
      </w:docPartPr>
      <w:docPartBody>
        <w:p w:rsidR="006B6F80" w:rsidRDefault="006B6F80">
          <w:pPr>
            <w:pStyle w:val="2740E664B5124BB586929AE1B3376D77"/>
          </w:pPr>
          <w:r w:rsidRPr="005A0A93">
            <w:rPr>
              <w:rStyle w:val="Platshllartext"/>
            </w:rPr>
            <w:t>Förslag till riksdagsbeslut</w:t>
          </w:r>
        </w:p>
      </w:docPartBody>
    </w:docPart>
    <w:docPart>
      <w:docPartPr>
        <w:name w:val="12F93CA8FEC0430791075BB872417B31"/>
        <w:category>
          <w:name w:val="Allmänt"/>
          <w:gallery w:val="placeholder"/>
        </w:category>
        <w:types>
          <w:type w:val="bbPlcHdr"/>
        </w:types>
        <w:behaviors>
          <w:behavior w:val="content"/>
        </w:behaviors>
        <w:guid w:val="{20CDCC47-17DD-4471-87BE-D50A17DE8A1F}"/>
      </w:docPartPr>
      <w:docPartBody>
        <w:p w:rsidR="006B6F80" w:rsidRDefault="006B6F80">
          <w:pPr>
            <w:pStyle w:val="12F93CA8FEC0430791075BB872417B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A4A9D2F6C34CDCA5B25F2E2CA83F23"/>
        <w:category>
          <w:name w:val="Allmänt"/>
          <w:gallery w:val="placeholder"/>
        </w:category>
        <w:types>
          <w:type w:val="bbPlcHdr"/>
        </w:types>
        <w:behaviors>
          <w:behavior w:val="content"/>
        </w:behaviors>
        <w:guid w:val="{0D8499F8-CEEB-4626-A9BD-F7BAC4B73BA4}"/>
      </w:docPartPr>
      <w:docPartBody>
        <w:p w:rsidR="006B6F80" w:rsidRDefault="006B6F80">
          <w:pPr>
            <w:pStyle w:val="03A4A9D2F6C34CDCA5B25F2E2CA83F23"/>
          </w:pPr>
          <w:r w:rsidRPr="005A0A93">
            <w:rPr>
              <w:rStyle w:val="Platshllartext"/>
            </w:rPr>
            <w:t>Motivering</w:t>
          </w:r>
        </w:p>
      </w:docPartBody>
    </w:docPart>
    <w:docPart>
      <w:docPartPr>
        <w:name w:val="E7F6E9E1DD68444484CC654D480BB35D"/>
        <w:category>
          <w:name w:val="Allmänt"/>
          <w:gallery w:val="placeholder"/>
        </w:category>
        <w:types>
          <w:type w:val="bbPlcHdr"/>
        </w:types>
        <w:behaviors>
          <w:behavior w:val="content"/>
        </w:behaviors>
        <w:guid w:val="{78576B0E-CBF2-43BC-B643-2C13A2413CF8}"/>
      </w:docPartPr>
      <w:docPartBody>
        <w:p w:rsidR="006B6F80" w:rsidRDefault="006B6F80">
          <w:pPr>
            <w:pStyle w:val="E7F6E9E1DD68444484CC654D480BB35D"/>
          </w:pPr>
          <w:r w:rsidRPr="009B077E">
            <w:rPr>
              <w:rStyle w:val="Platshllartext"/>
            </w:rPr>
            <w:t>Namn på motionärer infogas/tas bort via panelen.</w:t>
          </w:r>
        </w:p>
      </w:docPartBody>
    </w:docPart>
    <w:docPart>
      <w:docPartPr>
        <w:name w:val="D278D81304334D4FB50325CFE26334E5"/>
        <w:category>
          <w:name w:val="Allmänt"/>
          <w:gallery w:val="placeholder"/>
        </w:category>
        <w:types>
          <w:type w:val="bbPlcHdr"/>
        </w:types>
        <w:behaviors>
          <w:behavior w:val="content"/>
        </w:behaviors>
        <w:guid w:val="{21FB228A-A4EF-4A84-A047-5B6726A93332}"/>
      </w:docPartPr>
      <w:docPartBody>
        <w:p w:rsidR="006B6F80" w:rsidRDefault="006B6F80">
          <w:pPr>
            <w:pStyle w:val="D278D81304334D4FB50325CFE26334E5"/>
          </w:pPr>
          <w:r>
            <w:rPr>
              <w:rStyle w:val="Platshllartext"/>
            </w:rPr>
            <w:t xml:space="preserve"> </w:t>
          </w:r>
        </w:p>
      </w:docPartBody>
    </w:docPart>
    <w:docPart>
      <w:docPartPr>
        <w:name w:val="FD63B452FC5E45118CA84E3AA755704C"/>
        <w:category>
          <w:name w:val="Allmänt"/>
          <w:gallery w:val="placeholder"/>
        </w:category>
        <w:types>
          <w:type w:val="bbPlcHdr"/>
        </w:types>
        <w:behaviors>
          <w:behavior w:val="content"/>
        </w:behaviors>
        <w:guid w:val="{E986DC9E-5BB2-470F-80E7-E2CA18898ADE}"/>
      </w:docPartPr>
      <w:docPartBody>
        <w:p w:rsidR="006B6F80" w:rsidRDefault="006B6F80">
          <w:pPr>
            <w:pStyle w:val="FD63B452FC5E45118CA84E3AA75570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80"/>
    <w:rsid w:val="006B6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40E664B5124BB586929AE1B3376D77">
    <w:name w:val="2740E664B5124BB586929AE1B3376D77"/>
  </w:style>
  <w:style w:type="paragraph" w:customStyle="1" w:styleId="12F93CA8FEC0430791075BB872417B31">
    <w:name w:val="12F93CA8FEC0430791075BB872417B31"/>
  </w:style>
  <w:style w:type="paragraph" w:customStyle="1" w:styleId="03A4A9D2F6C34CDCA5B25F2E2CA83F23">
    <w:name w:val="03A4A9D2F6C34CDCA5B25F2E2CA83F23"/>
  </w:style>
  <w:style w:type="paragraph" w:customStyle="1" w:styleId="E7F6E9E1DD68444484CC654D480BB35D">
    <w:name w:val="E7F6E9E1DD68444484CC654D480BB35D"/>
  </w:style>
  <w:style w:type="paragraph" w:customStyle="1" w:styleId="D278D81304334D4FB50325CFE26334E5">
    <w:name w:val="D278D81304334D4FB50325CFE26334E5"/>
  </w:style>
  <w:style w:type="paragraph" w:customStyle="1" w:styleId="FD63B452FC5E45118CA84E3AA755704C">
    <w:name w:val="FD63B452FC5E45118CA84E3AA755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D232A-5EFE-435A-ABCD-EDB1B39DDCDC}"/>
</file>

<file path=customXml/itemProps2.xml><?xml version="1.0" encoding="utf-8"?>
<ds:datastoreItem xmlns:ds="http://schemas.openxmlformats.org/officeDocument/2006/customXml" ds:itemID="{37079F50-982E-42AF-8979-B6885576C9BC}"/>
</file>

<file path=customXml/itemProps3.xml><?xml version="1.0" encoding="utf-8"?>
<ds:datastoreItem xmlns:ds="http://schemas.openxmlformats.org/officeDocument/2006/customXml" ds:itemID="{3CF75E30-1DD3-4321-A9AC-C83B89932946}"/>
</file>

<file path=customXml/itemProps5.xml><?xml version="1.0" encoding="utf-8"?>
<ds:datastoreItem xmlns:ds="http://schemas.openxmlformats.org/officeDocument/2006/customXml" ds:itemID="{6CA6D86B-168D-4916-8C6E-8FFE28C52917}"/>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1585</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