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E37" w:rsidRPr="00074C38" w:rsidRDefault="00A74E37" w:rsidP="00AE18CB">
      <w:pPr>
        <w:pStyle w:val="Hemstlrubrik"/>
      </w:pPr>
      <w:r w:rsidRPr="00074C38">
        <w:t>Förslag till riksdagsbeslut</w:t>
      </w:r>
    </w:p>
    <w:p w:rsidR="00A74E37" w:rsidRPr="00074C38" w:rsidRDefault="00A74E37" w:rsidP="00A74E37">
      <w:pPr>
        <w:pStyle w:val="Hemstlatt"/>
        <w:rPr>
          <w:szCs w:val="24"/>
        </w:rPr>
      </w:pPr>
      <w:r w:rsidRPr="00074C38">
        <w:rPr>
          <w:szCs w:val="24"/>
        </w:rPr>
        <w:t xml:space="preserve">Riksdagen tillkännager för regeringen som sin mening vad i motionen anförs </w:t>
      </w:r>
      <w:r w:rsidR="0006280F" w:rsidRPr="00074C38">
        <w:rPr>
          <w:szCs w:val="24"/>
        </w:rPr>
        <w:t xml:space="preserve">om </w:t>
      </w:r>
      <w:r w:rsidRPr="00074C38">
        <w:rPr>
          <w:szCs w:val="24"/>
        </w:rPr>
        <w:t>förbättrad frigivningsprocess för kriminella missbrukare.</w:t>
      </w:r>
    </w:p>
    <w:p w:rsidR="00E84F25" w:rsidRPr="00074C38" w:rsidRDefault="007C6092" w:rsidP="00AE18CB">
      <w:pPr>
        <w:pStyle w:val="Rubrik1"/>
      </w:pPr>
      <w:r w:rsidRPr="00074C38">
        <w:t>Motivering</w:t>
      </w:r>
    </w:p>
    <w:p w:rsidR="001276D0" w:rsidRPr="00074C38" w:rsidRDefault="001276D0" w:rsidP="001276D0">
      <w:pPr>
        <w:rPr>
          <w:szCs w:val="24"/>
        </w:rPr>
      </w:pPr>
      <w:r w:rsidRPr="00074C38">
        <w:rPr>
          <w:szCs w:val="24"/>
        </w:rPr>
        <w:t>När krim</w:t>
      </w:r>
      <w:r w:rsidR="00AE18CB" w:rsidRPr="00074C38">
        <w:rPr>
          <w:szCs w:val="24"/>
        </w:rPr>
        <w:t>inella missbrukare suttit av sitt</w:t>
      </w:r>
      <w:r w:rsidRPr="00074C38">
        <w:rPr>
          <w:szCs w:val="24"/>
        </w:rPr>
        <w:t xml:space="preserve"> straff och ska ut i samhället slutar det ofta med att de går tillbaka till sitt tidigare liv</w:t>
      </w:r>
      <w:r w:rsidR="001F7D7B" w:rsidRPr="00074C38">
        <w:rPr>
          <w:szCs w:val="24"/>
        </w:rPr>
        <w:t xml:space="preserve"> med missbruk och kriminalitet</w:t>
      </w:r>
      <w:r w:rsidRPr="00074C38">
        <w:rPr>
          <w:szCs w:val="24"/>
        </w:rPr>
        <w:t xml:space="preserve">. </w:t>
      </w:r>
      <w:r w:rsidR="001F7D7B" w:rsidRPr="00074C38">
        <w:rPr>
          <w:szCs w:val="24"/>
        </w:rPr>
        <w:t>D</w:t>
      </w:r>
      <w:r w:rsidRPr="00074C38">
        <w:rPr>
          <w:szCs w:val="24"/>
        </w:rPr>
        <w:t>et skulle</w:t>
      </w:r>
      <w:r w:rsidR="001F7D7B" w:rsidRPr="00074C38">
        <w:rPr>
          <w:szCs w:val="24"/>
        </w:rPr>
        <w:t xml:space="preserve"> till viss del</w:t>
      </w:r>
      <w:r w:rsidRPr="00074C38">
        <w:rPr>
          <w:szCs w:val="24"/>
        </w:rPr>
        <w:t xml:space="preserve"> kunna förhindras genom ett bättre förberedelsearbete </w:t>
      </w:r>
      <w:r w:rsidR="00AE18CB" w:rsidRPr="00074C38">
        <w:rPr>
          <w:szCs w:val="24"/>
        </w:rPr>
        <w:t>före</w:t>
      </w:r>
      <w:r w:rsidRPr="00074C38">
        <w:rPr>
          <w:szCs w:val="24"/>
        </w:rPr>
        <w:t xml:space="preserve"> frigivningen. Det behövs ett tydligt åtgärdsprogram för varje kriminell missbrukare som döms till fängelse så att man slipper återfall </w:t>
      </w:r>
      <w:r w:rsidR="001F7D7B" w:rsidRPr="00074C38">
        <w:rPr>
          <w:szCs w:val="24"/>
        </w:rPr>
        <w:t>efter frigivnin</w:t>
      </w:r>
      <w:r w:rsidR="001F7D7B" w:rsidRPr="00074C38">
        <w:rPr>
          <w:szCs w:val="24"/>
        </w:rPr>
        <w:t>g</w:t>
      </w:r>
      <w:r w:rsidR="001F7D7B" w:rsidRPr="00074C38">
        <w:rPr>
          <w:szCs w:val="24"/>
        </w:rPr>
        <w:t>en</w:t>
      </w:r>
      <w:r w:rsidRPr="00074C38">
        <w:rPr>
          <w:szCs w:val="24"/>
        </w:rPr>
        <w:t>.</w:t>
      </w:r>
    </w:p>
    <w:p w:rsidR="001F7D7B" w:rsidRPr="00074C38" w:rsidRDefault="001276D0" w:rsidP="00AE18CB">
      <w:pPr>
        <w:pStyle w:val="Normaltindrag"/>
      </w:pPr>
      <w:r w:rsidRPr="00074C38">
        <w:t>Rent praktiskt kan detta åtgärdsprogram innehålla aktiviteter som samtal</w:t>
      </w:r>
      <w:r w:rsidRPr="00074C38">
        <w:t>s</w:t>
      </w:r>
      <w:r w:rsidRPr="00074C38">
        <w:t>grupper, utbildning för personal, föreläsningar för intag</w:t>
      </w:r>
      <w:r w:rsidR="00AE18CB" w:rsidRPr="00074C38">
        <w:t>na efter deras önsk</w:t>
      </w:r>
      <w:r w:rsidR="00AE18CB" w:rsidRPr="00074C38">
        <w:t>e</w:t>
      </w:r>
      <w:r w:rsidR="00AE18CB" w:rsidRPr="00074C38">
        <w:t>mål m.m</w:t>
      </w:r>
      <w:r w:rsidRPr="00074C38">
        <w:t>.</w:t>
      </w:r>
    </w:p>
    <w:p w:rsidR="001276D0" w:rsidRPr="00074C38" w:rsidRDefault="001276D0" w:rsidP="00AE18CB">
      <w:pPr>
        <w:pStyle w:val="Normaltindrag"/>
      </w:pPr>
      <w:r w:rsidRPr="00074C38">
        <w:t>Vid strafftidens slut måste kriminalvården kunna lämna över an</w:t>
      </w:r>
      <w:r w:rsidR="001F7D7B" w:rsidRPr="00074C38">
        <w:t xml:space="preserve">svaret för behandlingsinsatser och vård till </w:t>
      </w:r>
      <w:r w:rsidRPr="00074C38">
        <w:t>sam</w:t>
      </w:r>
      <w:r w:rsidR="001F7D7B" w:rsidRPr="00074C38">
        <w:t>hällets ordinarie missbruksvård</w:t>
      </w:r>
      <w:r w:rsidRPr="00074C38">
        <w:t>. Men det krävs mer än ett fysiskt oberoende av drogerna</w:t>
      </w:r>
      <w:r w:rsidR="00AE18CB" w:rsidRPr="00074C38">
        <w:t xml:space="preserve"> för att bli och förbli drogfri</w:t>
      </w:r>
      <w:r w:rsidRPr="00074C38">
        <w:t xml:space="preserve">. Man behöver en balans i hela sin vardag, med familj, arbete, goda sociala relationer och en meningsfull fritid. Därför måste </w:t>
      </w:r>
      <w:r w:rsidR="00AE18CB" w:rsidRPr="00074C38">
        <w:t>a</w:t>
      </w:r>
      <w:r w:rsidRPr="00074C38">
        <w:t>rbetsförmedlingen, frivi</w:t>
      </w:r>
      <w:r w:rsidRPr="00074C38">
        <w:t>l</w:t>
      </w:r>
      <w:r w:rsidRPr="00074C38">
        <w:t>ligorganisationer, idrottsföreningar, studieförbund, representanter för trossa</w:t>
      </w:r>
      <w:r w:rsidRPr="00074C38">
        <w:t>m</w:t>
      </w:r>
      <w:r w:rsidRPr="00074C38">
        <w:t>fund och liknande ha en given plats på landets anstalter. Man måste lyfta in samhället på anstalten på ett konstruktivt sätt. Den intagne måste också ber</w:t>
      </w:r>
      <w:r w:rsidRPr="00074C38">
        <w:t>e</w:t>
      </w:r>
      <w:r w:rsidRPr="00074C38">
        <w:t>das större möjlighet att komma ut i olika utslussningsformer, frigång, fritid</w:t>
      </w:r>
      <w:r w:rsidRPr="00074C38">
        <w:t>s</w:t>
      </w:r>
      <w:r w:rsidRPr="00074C38">
        <w:t>aktiviteter utanför anstalt, frigivning med elektronisk kontroll, permissioner etc. Mycket av ovannämnda uppmuntras redan i regelverk, men efterlevs av olika skäl inte alltid i praktiken.</w:t>
      </w:r>
    </w:p>
    <w:p w:rsidR="008115EE" w:rsidRPr="00074C38" w:rsidRDefault="001276D0" w:rsidP="00AE18CB">
      <w:pPr>
        <w:pStyle w:val="Normaltindrag"/>
      </w:pPr>
      <w:r w:rsidRPr="00074C38">
        <w:t xml:space="preserve">Man talar ofta i kriminalvården om kvantitet och visar upp siffror på hur många urinprov respektive visitationer som gjorts det senaste året. Självklart </w:t>
      </w:r>
      <w:r w:rsidRPr="00074C38">
        <w:lastRenderedPageBreak/>
        <w:t>måste man på olika sätt göra allt för att söka upp den narkotika som finns. Men inom kriminalvården måste</w:t>
      </w:r>
      <w:r w:rsidR="008115EE" w:rsidRPr="00074C38">
        <w:t xml:space="preserve"> man också</w:t>
      </w:r>
      <w:r w:rsidRPr="00074C38">
        <w:t xml:space="preserve"> sätta mer kraft bakom den dyn</w:t>
      </w:r>
      <w:r w:rsidRPr="00074C38">
        <w:t>a</w:t>
      </w:r>
      <w:r w:rsidRPr="00074C38">
        <w:t>miska säkerheten, där relationen mellan personal och intagen kan vara avg</w:t>
      </w:r>
      <w:r w:rsidRPr="00074C38">
        <w:t>ö</w:t>
      </w:r>
      <w:r w:rsidRPr="00074C38">
        <w:t xml:space="preserve">rande för hur det går för den kriminelle när denne senare är fri ute i samhället. Kulturen inne på anstalterna är lika viktig som den </w:t>
      </w:r>
      <w:r w:rsidR="00AE18CB" w:rsidRPr="00074C38">
        <w:t>s.k.</w:t>
      </w:r>
      <w:r w:rsidRPr="00074C38">
        <w:t xml:space="preserve"> tekniska säkerheten. Vill man ha ner antalet återfall och nivån på miss</w:t>
      </w:r>
      <w:r w:rsidR="008115EE" w:rsidRPr="00074C38">
        <w:t>bruket i kriminalvården, måste den</w:t>
      </w:r>
      <w:r w:rsidRPr="00074C38">
        <w:t xml:space="preserve"> intagne ha ett aktivt stöd från regelverk och personal samt aktörer utifrån för att själv kunna skaffa sig de verktyg han el</w:t>
      </w:r>
      <w:r w:rsidR="008115EE" w:rsidRPr="00074C38">
        <w:t>ler</w:t>
      </w:r>
      <w:r w:rsidRPr="00074C38">
        <w:t xml:space="preserve"> hon behöver för ett normalt, drogfritt liv efter frigivning.</w:t>
      </w:r>
    </w:p>
    <w:p w:rsidR="00814B02" w:rsidRPr="00074C38" w:rsidRDefault="008115EE" w:rsidP="00AE18CB">
      <w:pPr>
        <w:pStyle w:val="Normaltindrag"/>
        <w:rPr>
          <w:szCs w:val="24"/>
        </w:rPr>
      </w:pPr>
      <w:r w:rsidRPr="00074C38">
        <w:t>Mer</w:t>
      </w:r>
      <w:r w:rsidR="001276D0" w:rsidRPr="00074C38">
        <w:t xml:space="preserve"> resurser krävs för att kriminalvården ska bli effektiv</w:t>
      </w:r>
      <w:r w:rsidRPr="00074C38">
        <w:t>are</w:t>
      </w:r>
      <w:r w:rsidR="001276D0" w:rsidRPr="00074C38">
        <w:t xml:space="preserve"> att kunna o</w:t>
      </w:r>
      <w:r w:rsidR="001276D0" w:rsidRPr="00074C38">
        <w:t>r</w:t>
      </w:r>
      <w:r w:rsidR="001276D0" w:rsidRPr="00074C38">
        <w:t>gan</w:t>
      </w:r>
      <w:r w:rsidR="001276D0" w:rsidRPr="00074C38">
        <w:t>i</w:t>
      </w:r>
      <w:r w:rsidR="001276D0" w:rsidRPr="00074C38">
        <w:t xml:space="preserve">sera samverkan av samhällets krafter kring varje anstalt. </w:t>
      </w:r>
      <w:r w:rsidR="00CE1AE8" w:rsidRPr="00074C38">
        <w:t>Därför föreslås en översyn av regelverket kring frigivningsprocessen av kriminella missbr</w:t>
      </w:r>
      <w:r w:rsidR="00CE1AE8" w:rsidRPr="00074C38">
        <w:t>u</w:t>
      </w:r>
      <w:r w:rsidR="00CE1AE8" w:rsidRPr="00074C38">
        <w:t>kare. Man bör se över följande förslag till förbättringar:</w:t>
      </w:r>
    </w:p>
    <w:p w:rsidR="001276D0" w:rsidRPr="00074C38" w:rsidRDefault="001276D0" w:rsidP="00AE18CB">
      <w:pPr>
        <w:pStyle w:val="PunktlistaTankstreck"/>
        <w:tabs>
          <w:tab w:val="clear" w:pos="360"/>
        </w:tabs>
      </w:pPr>
      <w:r w:rsidRPr="00074C38">
        <w:t>Tillsätt en eller flera lekmannaövervakare direkt efter domen. De ska ges möjlighet</w:t>
      </w:r>
      <w:r w:rsidR="00AE18CB" w:rsidRPr="00074C38">
        <w:t xml:space="preserve"> </w:t>
      </w:r>
      <w:r w:rsidRPr="00074C38">
        <w:t>att under fängelsevistelsen tillsammans med den intagne och personalen by</w:t>
      </w:r>
      <w:r w:rsidRPr="00074C38">
        <w:t>g</w:t>
      </w:r>
      <w:r w:rsidRPr="00074C38">
        <w:t>ga upp positiva sociala nätverk.</w:t>
      </w:r>
    </w:p>
    <w:p w:rsidR="001276D0" w:rsidRPr="00074C38" w:rsidRDefault="001276D0" w:rsidP="00AE18CB">
      <w:pPr>
        <w:pStyle w:val="PunktlistaTankstreck"/>
        <w:tabs>
          <w:tab w:val="clear" w:pos="360"/>
        </w:tabs>
        <w:spacing w:before="0"/>
        <w:rPr>
          <w:b/>
        </w:rPr>
      </w:pPr>
      <w:r w:rsidRPr="00074C38">
        <w:t>Påbörja frigivningsförberedelserna omedelbart efter det att fängelseviste</w:t>
      </w:r>
      <w:r w:rsidRPr="00074C38">
        <w:t>l</w:t>
      </w:r>
      <w:r w:rsidRPr="00074C38">
        <w:t>sen påbörjats, eller gärna redan i häktet. Dessa förberedelser ser naturlig</w:t>
      </w:r>
      <w:r w:rsidRPr="00074C38">
        <w:t>t</w:t>
      </w:r>
      <w:r w:rsidRPr="00074C38">
        <w:t>vis helt olika ut om man fått 6 månaders fängelse eller 10 års fängelse.</w:t>
      </w:r>
    </w:p>
    <w:p w:rsidR="001276D0" w:rsidRPr="00074C38" w:rsidRDefault="001276D0" w:rsidP="00AE18CB">
      <w:pPr>
        <w:pStyle w:val="PunktlistaTankstreck"/>
        <w:tabs>
          <w:tab w:val="clear" w:pos="360"/>
        </w:tabs>
        <w:spacing w:before="0"/>
        <w:rPr>
          <w:b/>
        </w:rPr>
      </w:pPr>
      <w:r w:rsidRPr="00074C38">
        <w:t>Stimulera och hjälp den intagnes ansvars- och självkänsla genom att ge honom/henne möjlighet att själv förbereda sin frigivning.</w:t>
      </w:r>
    </w:p>
    <w:p w:rsidR="001276D0" w:rsidRPr="00074C38" w:rsidRDefault="001276D0" w:rsidP="00AE18CB">
      <w:pPr>
        <w:pStyle w:val="PunktlistaTankstreck"/>
        <w:tabs>
          <w:tab w:val="clear" w:pos="360"/>
        </w:tabs>
        <w:spacing w:before="0"/>
        <w:rPr>
          <w:b/>
        </w:rPr>
      </w:pPr>
      <w:r w:rsidRPr="00074C38">
        <w:t>Stimulera besöksverksamhet på fängelserna/häktena från olika grupper i samhället.</w:t>
      </w:r>
    </w:p>
    <w:p w:rsidR="001276D0" w:rsidRPr="00074C38" w:rsidRDefault="001276D0" w:rsidP="00AE18CB">
      <w:pPr>
        <w:pStyle w:val="PunktlistaTankstreck"/>
        <w:tabs>
          <w:tab w:val="clear" w:pos="360"/>
        </w:tabs>
        <w:spacing w:before="0"/>
        <w:rPr>
          <w:b/>
        </w:rPr>
      </w:pPr>
      <w:r w:rsidRPr="00074C38">
        <w:t>Satsa helhjärtat på att skapa drogfria anstalter och drogfria behandlingar.</w:t>
      </w:r>
    </w:p>
    <w:p w:rsidR="001276D0" w:rsidRPr="00074C38" w:rsidRDefault="001276D0" w:rsidP="00AE18CB">
      <w:pPr>
        <w:pStyle w:val="PunktlistaTankstreck"/>
        <w:tabs>
          <w:tab w:val="clear" w:pos="360"/>
        </w:tabs>
        <w:spacing w:before="0"/>
        <w:rPr>
          <w:b/>
        </w:rPr>
      </w:pPr>
      <w:r w:rsidRPr="00074C38">
        <w:t>Myndigheterna ska, i samverkan med andra</w:t>
      </w:r>
      <w:r w:rsidR="00AE18CB" w:rsidRPr="00074C38">
        <w:t>,</w:t>
      </w:r>
      <w:r w:rsidRPr="00074C38">
        <w:t xml:space="preserve"> se till att de intagna när de lämnar fängelset har bostad och sysselsättning. Förutom bristen på goda sociala relationer är bristen på bos</w:t>
      </w:r>
      <w:r w:rsidR="00CE1AE8" w:rsidRPr="00074C38">
        <w:t>tad</w:t>
      </w:r>
      <w:r w:rsidR="00AE18CB" w:rsidRPr="00074C38">
        <w:t>,</w:t>
      </w:r>
      <w:r w:rsidR="00CE1AE8" w:rsidRPr="00074C38">
        <w:t xml:space="preserve"> utbildning och arbete</w:t>
      </w:r>
      <w:r w:rsidRPr="00074C38">
        <w:t xml:space="preserve"> viktiga orsaker till återfall i brott och missbruk.</w:t>
      </w:r>
    </w:p>
    <w:p w:rsidR="001276D0" w:rsidRPr="00074C38" w:rsidRDefault="001276D0" w:rsidP="00AE18CB">
      <w:pPr>
        <w:pStyle w:val="PunktlistaTankstreck"/>
        <w:tabs>
          <w:tab w:val="clear" w:pos="360"/>
        </w:tabs>
        <w:spacing w:before="0"/>
      </w:pPr>
      <w:r w:rsidRPr="00074C38">
        <w:t>Anstalterna ska ordna så att den frigivne får skjuts till sin bostad direkt efter frigivningen (om han så önskar), så att han inte blir offer för dåligt kamrattryck på vägen ut. Den närmaste tiden därefter ska den intagne e</w:t>
      </w:r>
      <w:r w:rsidRPr="00074C38">
        <w:t>r</w:t>
      </w:r>
      <w:r w:rsidRPr="00074C38">
        <w:t>bjudas intensivstöd av samverkande myndigheter och lekmannaövervakare med syfte att etablera stabila levnadsförhållanden.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18CB" w:rsidRPr="00074C38">
        <w:tblPrEx>
          <w:tblCellMar>
            <w:top w:w="0" w:type="dxa"/>
            <w:bottom w:w="0" w:type="dxa"/>
          </w:tblCellMar>
        </w:tblPrEx>
        <w:trPr>
          <w:cantSplit/>
        </w:trPr>
        <w:tc>
          <w:tcPr>
            <w:tcW w:w="3046" w:type="dxa"/>
          </w:tcPr>
          <w:p w:rsidR="00AE18CB" w:rsidRPr="00074C38" w:rsidRDefault="00AE18CB" w:rsidP="00AE18CB">
            <w:pPr>
              <w:pStyle w:val="UnderskriftDatum"/>
              <w:spacing w:before="240"/>
            </w:pPr>
            <w:r w:rsidRPr="00074C38">
              <w:t>Stockholm den 29 september 2005</w:t>
            </w:r>
          </w:p>
        </w:tc>
        <w:tc>
          <w:tcPr>
            <w:tcW w:w="3047" w:type="dxa"/>
          </w:tcPr>
          <w:p w:rsidR="00AE18CB" w:rsidRPr="00074C38" w:rsidRDefault="00AE18CB" w:rsidP="00AE18CB">
            <w:pPr>
              <w:pStyle w:val="Underskrifter"/>
              <w:spacing w:before="240"/>
            </w:pPr>
          </w:p>
        </w:tc>
      </w:tr>
      <w:tr w:rsidR="00AE18CB" w:rsidRPr="00074C38">
        <w:tblPrEx>
          <w:tblCellMar>
            <w:top w:w="0" w:type="dxa"/>
            <w:bottom w:w="0" w:type="dxa"/>
          </w:tblCellMar>
        </w:tblPrEx>
        <w:trPr>
          <w:cantSplit/>
        </w:trPr>
        <w:tc>
          <w:tcPr>
            <w:tcW w:w="3046" w:type="dxa"/>
          </w:tcPr>
          <w:p w:rsidR="00AE18CB" w:rsidRPr="00074C38" w:rsidRDefault="00AE18CB" w:rsidP="00AE18CB">
            <w:pPr>
              <w:pStyle w:val="Underskrifter"/>
            </w:pPr>
            <w:r w:rsidRPr="00074C38">
              <w:t>Jan Emanuel Johansson (s)</w:t>
            </w:r>
          </w:p>
        </w:tc>
        <w:tc>
          <w:tcPr>
            <w:tcW w:w="3047" w:type="dxa"/>
          </w:tcPr>
          <w:p w:rsidR="00AE18CB" w:rsidRPr="00074C38" w:rsidRDefault="00AE18CB" w:rsidP="00AE18CB">
            <w:pPr>
              <w:pStyle w:val="Underskrifter"/>
            </w:pPr>
          </w:p>
        </w:tc>
      </w:tr>
    </w:tbl>
    <w:p w:rsidR="001276D0" w:rsidRPr="00074C38" w:rsidRDefault="001276D0" w:rsidP="00AE18CB">
      <w:pPr>
        <w:pStyle w:val="Normaltindrag"/>
      </w:pPr>
    </w:p>
    <w:sectPr w:rsidR="001276D0" w:rsidRPr="00074C38" w:rsidSect="00AE18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D79" w:rsidRPr="00074C38" w:rsidRDefault="00B60D79">
      <w:r w:rsidRPr="00074C38">
        <w:separator/>
      </w:r>
    </w:p>
  </w:endnote>
  <w:endnote w:type="continuationSeparator" w:id="0">
    <w:p w:rsidR="00B60D79" w:rsidRPr="00074C38" w:rsidRDefault="00B60D79">
      <w:r w:rsidRPr="00074C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783" w:rsidRPr="00074C38" w:rsidRDefault="00074C38" w:rsidP="00AE18CB">
    <w:pPr>
      <w:pStyle w:val="Sidfot"/>
    </w:pPr>
    <w:r w:rsidRPr="00074C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1174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CB" w:rsidRDefault="00AE18CB">
                          <w:pPr>
                            <w:pStyle w:val="NormalS5sidnrV"/>
                          </w:pPr>
                          <w:r>
                            <w:fldChar w:fldCharType="begin"/>
                          </w:r>
                          <w:r>
                            <w:instrText xml:space="preserve"> PAGE *\charformat</w:instrText>
                          </w:r>
                          <w:r>
                            <w:fldChar w:fldCharType="separate"/>
                          </w:r>
                          <w:r w:rsidR="00302DF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8CB" w:rsidRDefault="00AE18CB">
                    <w:pPr>
                      <w:pStyle w:val="NormalS5sidnrV"/>
                    </w:pPr>
                    <w:r>
                      <w:fldChar w:fldCharType="begin"/>
                    </w:r>
                    <w:r>
                      <w:instrText xml:space="preserve"> PAGE *\charformat</w:instrText>
                    </w:r>
                    <w:r>
                      <w:fldChar w:fldCharType="separate"/>
                    </w:r>
                    <w:r w:rsidR="00302DF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7B" w:rsidRPr="00074C38" w:rsidRDefault="00074C38" w:rsidP="00AE18CB">
    <w:pPr>
      <w:pStyle w:val="Sidfot"/>
    </w:pPr>
    <w:r w:rsidRPr="00074C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469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CB" w:rsidRDefault="00AE18CB">
                          <w:pPr>
                            <w:pStyle w:val="NormalS5sidnrH"/>
                            <w:ind w:right="0"/>
                          </w:pPr>
                          <w:r>
                            <w:fldChar w:fldCharType="begin"/>
                          </w:r>
                          <w:r>
                            <w:instrText xml:space="preserve"> PAGE *\charformat</w:instrText>
                          </w:r>
                          <w:r>
                            <w:fldChar w:fldCharType="separate"/>
                          </w:r>
                          <w:r w:rsidR="00302D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8CB" w:rsidRDefault="00AE18CB">
                    <w:pPr>
                      <w:pStyle w:val="NormalS5sidnrH"/>
                      <w:ind w:right="0"/>
                    </w:pPr>
                    <w:r>
                      <w:fldChar w:fldCharType="begin"/>
                    </w:r>
                    <w:r>
                      <w:instrText xml:space="preserve"> PAGE *\charformat</w:instrText>
                    </w:r>
                    <w:r>
                      <w:fldChar w:fldCharType="separate"/>
                    </w:r>
                    <w:r w:rsidR="00302DF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7B" w:rsidRPr="00074C38" w:rsidRDefault="00074C38" w:rsidP="00AE18CB">
    <w:pPr>
      <w:pStyle w:val="Sidfot"/>
    </w:pPr>
    <w:r w:rsidRPr="00074C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903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CB" w:rsidRDefault="00AE18CB">
                          <w:pPr>
                            <w:pStyle w:val="NormalS5sidnrH"/>
                            <w:ind w:right="0"/>
                          </w:pPr>
                          <w:r>
                            <w:fldChar w:fldCharType="begin"/>
                          </w:r>
                          <w:r>
                            <w:instrText xml:space="preserve"> PAGE *\charformat</w:instrText>
                          </w:r>
                          <w:r>
                            <w:fldChar w:fldCharType="separate"/>
                          </w:r>
                          <w:r w:rsidR="00302D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8CB" w:rsidRDefault="00AE18CB">
                    <w:pPr>
                      <w:pStyle w:val="NormalS5sidnrH"/>
                      <w:ind w:right="0"/>
                    </w:pPr>
                    <w:r>
                      <w:fldChar w:fldCharType="begin"/>
                    </w:r>
                    <w:r>
                      <w:instrText xml:space="preserve"> PAGE *\charformat</w:instrText>
                    </w:r>
                    <w:r>
                      <w:fldChar w:fldCharType="separate"/>
                    </w:r>
                    <w:r w:rsidR="00302D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D79" w:rsidRPr="00074C38" w:rsidRDefault="00B60D79">
      <w:r w:rsidRPr="00074C38">
        <w:separator/>
      </w:r>
    </w:p>
  </w:footnote>
  <w:footnote w:type="continuationSeparator" w:id="0">
    <w:p w:rsidR="00B60D79" w:rsidRPr="00074C38" w:rsidRDefault="00B60D79">
      <w:r w:rsidRPr="00074C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783" w:rsidRPr="00074C38" w:rsidRDefault="00074C38" w:rsidP="00AE18CB">
    <w:pPr>
      <w:pStyle w:val="Sidhuvud"/>
    </w:pPr>
    <w:r w:rsidRPr="00074C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661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CB" w:rsidRDefault="00AE18CB">
                          <w:pPr>
                            <w:pStyle w:val="KantRubrikS5V"/>
                          </w:pPr>
                          <w:r>
                            <w:fldChar w:fldCharType="begin"/>
                          </w:r>
                          <w:r>
                            <w:instrText xml:space="preserve"> DOCPROPERTY "YearUser" *\charformat </w:instrText>
                          </w:r>
                          <w:r>
                            <w:fldChar w:fldCharType="separate"/>
                          </w:r>
                          <w:r w:rsidR="00302DFE">
                            <w:t>2005/06</w:t>
                          </w:r>
                          <w:r>
                            <w:fldChar w:fldCharType="end"/>
                          </w:r>
                          <w:r>
                            <w:t>:</w:t>
                          </w:r>
                          <w:r>
                            <w:fldChar w:fldCharType="begin"/>
                          </w:r>
                          <w:r>
                            <w:instrText xml:space="preserve"> DOCPROPERTY "Motionsnummer" *\charformat </w:instrText>
                          </w:r>
                          <w:r>
                            <w:fldChar w:fldCharType="separate"/>
                          </w:r>
                          <w:r w:rsidR="00302DFE">
                            <w:t>Ju551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8CB" w:rsidRDefault="00AE18CB">
                    <w:pPr>
                      <w:pStyle w:val="KantRubrikS5V"/>
                    </w:pPr>
                    <w:r>
                      <w:fldChar w:fldCharType="begin"/>
                    </w:r>
                    <w:r>
                      <w:instrText xml:space="preserve"> DOCPROPERTY "YearUser" *\charformat </w:instrText>
                    </w:r>
                    <w:r>
                      <w:fldChar w:fldCharType="separate"/>
                    </w:r>
                    <w:r w:rsidR="00302DFE">
                      <w:t>2005/06</w:t>
                    </w:r>
                    <w:r>
                      <w:fldChar w:fldCharType="end"/>
                    </w:r>
                    <w:r>
                      <w:t>:</w:t>
                    </w:r>
                    <w:r>
                      <w:fldChar w:fldCharType="begin"/>
                    </w:r>
                    <w:r>
                      <w:instrText xml:space="preserve"> DOCPROPERTY "Motionsnummer" *\charformat </w:instrText>
                    </w:r>
                    <w:r>
                      <w:fldChar w:fldCharType="separate"/>
                    </w:r>
                    <w:r w:rsidR="00302DFE">
                      <w:t>Ju551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7B" w:rsidRPr="00074C38" w:rsidRDefault="00074C38" w:rsidP="00AE18CB">
    <w:pPr>
      <w:pStyle w:val="Sidhuvud"/>
    </w:pPr>
    <w:r w:rsidRPr="00074C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5084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CB" w:rsidRDefault="00AE18CB">
                          <w:pPr>
                            <w:pStyle w:val="KantRubrikS5H"/>
                            <w:ind w:right="0"/>
                          </w:pPr>
                          <w:r>
                            <w:fldChar w:fldCharType="begin"/>
                          </w:r>
                          <w:r>
                            <w:instrText xml:space="preserve"> DOCPROPERTY "YearUser" *\charformat </w:instrText>
                          </w:r>
                          <w:r>
                            <w:fldChar w:fldCharType="separate"/>
                          </w:r>
                          <w:r w:rsidR="00302DFE">
                            <w:t>2005/06</w:t>
                          </w:r>
                          <w:r>
                            <w:fldChar w:fldCharType="end"/>
                          </w:r>
                          <w:r>
                            <w:t>:</w:t>
                          </w:r>
                          <w:r>
                            <w:fldChar w:fldCharType="begin"/>
                          </w:r>
                          <w:r>
                            <w:instrText xml:space="preserve"> DOCPROPERTY "Motionsnummer" *\charformat </w:instrText>
                          </w:r>
                          <w:r>
                            <w:fldChar w:fldCharType="separate"/>
                          </w:r>
                          <w:r w:rsidR="00302DFE">
                            <w:t>Ju551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8CB" w:rsidRDefault="00AE18CB">
                    <w:pPr>
                      <w:pStyle w:val="KantRubrikS5H"/>
                      <w:ind w:right="0"/>
                    </w:pPr>
                    <w:r>
                      <w:fldChar w:fldCharType="begin"/>
                    </w:r>
                    <w:r>
                      <w:instrText xml:space="preserve"> DOCPROPERTY "YearUser" *\charformat </w:instrText>
                    </w:r>
                    <w:r>
                      <w:fldChar w:fldCharType="separate"/>
                    </w:r>
                    <w:r w:rsidR="00302DFE">
                      <w:t>2005/06</w:t>
                    </w:r>
                    <w:r>
                      <w:fldChar w:fldCharType="end"/>
                    </w:r>
                    <w:r>
                      <w:t>:</w:t>
                    </w:r>
                    <w:r>
                      <w:fldChar w:fldCharType="begin"/>
                    </w:r>
                    <w:r>
                      <w:instrText xml:space="preserve"> DOCPROPERTY "Motionsnummer" *\charformat </w:instrText>
                    </w:r>
                    <w:r>
                      <w:fldChar w:fldCharType="separate"/>
                    </w:r>
                    <w:r w:rsidR="00302DFE">
                      <w:t>Ju551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8CB" w:rsidRPr="00074C38" w:rsidRDefault="00AE18CB">
    <w:pPr>
      <w:pStyle w:val="FSHNormal"/>
      <w:tabs>
        <w:tab w:val="right" w:pos="5840"/>
      </w:tabs>
    </w:pPr>
    <w:r w:rsidRPr="00074C38">
      <w:br/>
    </w:r>
    <w:r w:rsidRPr="00074C38">
      <w:fldChar w:fldCharType="begin" w:fldLock="1"/>
    </w:r>
    <w:r w:rsidRPr="00074C38">
      <w:instrText xml:space="preserve"> DOCPROPERTY</w:instrText>
    </w:r>
    <w:r w:rsidRPr="00074C38">
      <w:rPr>
        <w:sz w:val="18"/>
      </w:rPr>
      <w:instrText xml:space="preserve"> "YearUser" *\charformat </w:instrText>
    </w:r>
    <w:r w:rsidRPr="00074C38">
      <w:fldChar w:fldCharType="separate"/>
    </w:r>
    <w:r w:rsidR="00302DFE" w:rsidRPr="00074C38">
      <w:t>2005/06</w:t>
    </w:r>
    <w:r w:rsidRPr="00074C38">
      <w:fldChar w:fldCharType="end"/>
    </w:r>
    <w:r w:rsidRPr="00074C38">
      <w:t xml:space="preserve"> </w:t>
    </w:r>
    <w:r w:rsidRPr="00074C38">
      <w:tab/>
      <w:t xml:space="preserve">mnr: </w:t>
    </w:r>
    <w:r w:rsidRPr="00074C38">
      <w:fldChar w:fldCharType="begin" w:fldLock="1"/>
    </w:r>
    <w:r w:rsidRPr="00074C38">
      <w:instrText xml:space="preserve"> DOCPROPERTY</w:instrText>
    </w:r>
    <w:r w:rsidRPr="00074C38">
      <w:rPr>
        <w:sz w:val="18"/>
      </w:rPr>
      <w:instrText xml:space="preserve"> "Motionsnummer" *\charformat </w:instrText>
    </w:r>
    <w:r w:rsidRPr="00074C38">
      <w:fldChar w:fldCharType="separate"/>
    </w:r>
    <w:r w:rsidR="00302DFE" w:rsidRPr="00074C38">
      <w:t>Ju551</w:t>
    </w:r>
    <w:r w:rsidRPr="00074C38">
      <w:fldChar w:fldCharType="end"/>
    </w:r>
    <w:r w:rsidRPr="00074C38">
      <w:br/>
    </w:r>
    <w:r w:rsidRPr="00074C38">
      <w:fldChar w:fldCharType="begin" w:fldLock="1"/>
    </w:r>
    <w:r w:rsidRPr="00074C38">
      <w:instrText xml:space="preserve"> DOCPROPERTY</w:instrText>
    </w:r>
    <w:r w:rsidRPr="00074C38">
      <w:rPr>
        <w:sz w:val="18"/>
      </w:rPr>
      <w:instrText xml:space="preserve"> "Samling" *\charformat </w:instrText>
    </w:r>
    <w:r w:rsidRPr="00074C38">
      <w:fldChar w:fldCharType="end"/>
    </w:r>
    <w:r w:rsidRPr="00074C38">
      <w:tab/>
      <w:t xml:space="preserve">pnr: </w:t>
    </w:r>
    <w:r w:rsidRPr="00074C38">
      <w:fldChar w:fldCharType="begin" w:fldLock="1"/>
    </w:r>
    <w:r w:rsidRPr="00074C38">
      <w:instrText xml:space="preserve"> DOCPROPERTY</w:instrText>
    </w:r>
    <w:r w:rsidRPr="00074C38">
      <w:rPr>
        <w:sz w:val="18"/>
      </w:rPr>
      <w:instrText xml:space="preserve"> "Partinummer" *\charformat </w:instrText>
    </w:r>
    <w:r w:rsidRPr="00074C38">
      <w:fldChar w:fldCharType="separate"/>
    </w:r>
    <w:r w:rsidR="00302DFE" w:rsidRPr="00074C38">
      <w:t>s4026</w:t>
    </w:r>
    <w:r w:rsidRPr="00074C38">
      <w:fldChar w:fldCharType="end"/>
    </w:r>
  </w:p>
  <w:p w:rsidR="00AE18CB" w:rsidRPr="00074C38" w:rsidRDefault="00AE18CB">
    <w:pPr>
      <w:pStyle w:val="FSHRub1"/>
    </w:pPr>
    <w:r w:rsidRPr="00074C38">
      <w:t>Motion till riksdagen</w:t>
    </w:r>
    <w:r w:rsidRPr="00074C38">
      <w:br/>
    </w:r>
    <w:r w:rsidRPr="00074C38">
      <w:fldChar w:fldCharType="begin" w:fldLock="1"/>
    </w:r>
    <w:r w:rsidRPr="00074C38">
      <w:instrText xml:space="preserve"> DOCPROPERTY "YearUser" *\charformat </w:instrText>
    </w:r>
    <w:r w:rsidRPr="00074C38">
      <w:fldChar w:fldCharType="separate"/>
    </w:r>
    <w:r w:rsidR="00302DFE" w:rsidRPr="00074C38">
      <w:t>2005/06</w:t>
    </w:r>
    <w:r w:rsidRPr="00074C38">
      <w:fldChar w:fldCharType="end"/>
    </w:r>
    <w:r w:rsidRPr="00074C38">
      <w:t>:</w:t>
    </w:r>
    <w:r w:rsidRPr="00074C38">
      <w:fldChar w:fldCharType="begin" w:fldLock="1"/>
    </w:r>
    <w:r w:rsidRPr="00074C38">
      <w:instrText xml:space="preserve"> DOCPROPERTY "Motionsnummer" *\charformat </w:instrText>
    </w:r>
    <w:r w:rsidRPr="00074C38">
      <w:fldChar w:fldCharType="separate"/>
    </w:r>
    <w:r w:rsidR="00302DFE" w:rsidRPr="00074C38">
      <w:t>Ju551</w:t>
    </w:r>
    <w:r w:rsidRPr="00074C38">
      <w:fldChar w:fldCharType="end"/>
    </w:r>
  </w:p>
  <w:p w:rsidR="00AE18CB" w:rsidRPr="00074C38" w:rsidRDefault="00AE18CB">
    <w:pPr>
      <w:pStyle w:val="FSHNormalS5"/>
    </w:pPr>
    <w:r w:rsidRPr="00074C38">
      <w:fldChar w:fldCharType="begin" w:fldLock="1"/>
    </w:r>
    <w:r w:rsidRPr="00074C38">
      <w:instrText xml:space="preserve"> DOCPROPERTY "MotionarText" *\charformat </w:instrText>
    </w:r>
    <w:r w:rsidRPr="00074C38">
      <w:fldChar w:fldCharType="separate"/>
    </w:r>
    <w:r w:rsidR="00302DFE" w:rsidRPr="00074C38">
      <w:t>av Jan Emanuel Johansson (s)</w:t>
    </w:r>
    <w:r w:rsidRPr="00074C38">
      <w:fldChar w:fldCharType="end"/>
    </w:r>
    <w:r w:rsidRPr="00074C38">
      <w:br/>
    </w:r>
    <w:r w:rsidRPr="00074C38">
      <w:fldChar w:fldCharType="begin" w:fldLock="1"/>
    </w:r>
    <w:r w:rsidRPr="00074C38">
      <w:instrText xml:space="preserve"> DOCPROPERTY "SvarFrasKort" *\charformat </w:instrText>
    </w:r>
    <w:r w:rsidRPr="00074C38">
      <w:fldChar w:fldCharType="end"/>
    </w:r>
  </w:p>
  <w:p w:rsidR="00AE18CB" w:rsidRPr="00074C38" w:rsidRDefault="00AE18CB">
    <w:pPr>
      <w:pStyle w:val="FSHTitel"/>
    </w:pPr>
    <w:r w:rsidRPr="00074C38">
      <w:fldChar w:fldCharType="begin" w:fldLock="1"/>
    </w:r>
    <w:r w:rsidRPr="00074C38">
      <w:instrText xml:space="preserve"> DOCPROPERTY</w:instrText>
    </w:r>
    <w:r w:rsidRPr="00074C38">
      <w:rPr>
        <w:sz w:val="18"/>
      </w:rPr>
      <w:instrText xml:space="preserve"> "RubrikSvar" *\charformat </w:instrText>
    </w:r>
    <w:r w:rsidRPr="00074C38">
      <w:fldChar w:fldCharType="separate"/>
    </w:r>
    <w:r w:rsidR="00302DFE" w:rsidRPr="00074C38">
      <w:t>Förbättrad frigivningsprocess för kriminella missbrukare</w:t>
    </w:r>
    <w:r w:rsidRPr="00074C38">
      <w:fldChar w:fldCharType="end"/>
    </w:r>
  </w:p>
  <w:p w:rsidR="00AE18CB" w:rsidRPr="00074C38" w:rsidRDefault="00AE18CB" w:rsidP="00AE18C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47002B6C"/>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A30121C"/>
    <w:multiLevelType w:val="hybridMultilevel"/>
    <w:tmpl w:val="BD607F66"/>
    <w:lvl w:ilvl="0" w:tplc="CBB209C2">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FFF32F8"/>
    <w:multiLevelType w:val="multilevel"/>
    <w:tmpl w:val="2B3638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9C826B6"/>
    <w:multiLevelType w:val="hybridMultilevel"/>
    <w:tmpl w:val="2B36386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09094344">
    <w:abstractNumId w:val="16"/>
  </w:num>
  <w:num w:numId="2" w16cid:durableId="1183281195">
    <w:abstractNumId w:val="11"/>
  </w:num>
  <w:num w:numId="3" w16cid:durableId="1657537843">
    <w:abstractNumId w:val="13"/>
  </w:num>
  <w:num w:numId="4" w16cid:durableId="508327776">
    <w:abstractNumId w:val="14"/>
  </w:num>
  <w:num w:numId="5" w16cid:durableId="1888297137">
    <w:abstractNumId w:val="8"/>
  </w:num>
  <w:num w:numId="6" w16cid:durableId="1872957683">
    <w:abstractNumId w:val="3"/>
  </w:num>
  <w:num w:numId="7" w16cid:durableId="1675457209">
    <w:abstractNumId w:val="2"/>
  </w:num>
  <w:num w:numId="8" w16cid:durableId="1815095880">
    <w:abstractNumId w:val="1"/>
  </w:num>
  <w:num w:numId="9" w16cid:durableId="1037318500">
    <w:abstractNumId w:val="0"/>
  </w:num>
  <w:num w:numId="10" w16cid:durableId="1892645103">
    <w:abstractNumId w:val="9"/>
  </w:num>
  <w:num w:numId="11" w16cid:durableId="1126923414">
    <w:abstractNumId w:val="7"/>
  </w:num>
  <w:num w:numId="12" w16cid:durableId="1328627508">
    <w:abstractNumId w:val="6"/>
  </w:num>
  <w:num w:numId="13" w16cid:durableId="1620524057">
    <w:abstractNumId w:val="5"/>
  </w:num>
  <w:num w:numId="14" w16cid:durableId="1034773935">
    <w:abstractNumId w:val="4"/>
  </w:num>
  <w:num w:numId="15" w16cid:durableId="763112790">
    <w:abstractNumId w:val="10"/>
    <w:lvlOverride w:ilvl="0"/>
  </w:num>
  <w:num w:numId="16" w16cid:durableId="2140957457">
    <w:abstractNumId w:val="17"/>
  </w:num>
  <w:num w:numId="17" w16cid:durableId="783619286">
    <w:abstractNumId w:val="15"/>
  </w:num>
  <w:num w:numId="18" w16cid:durableId="3900766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1276D0"/>
    <w:rsid w:val="00024BDA"/>
    <w:rsid w:val="0004381F"/>
    <w:rsid w:val="0006280F"/>
    <w:rsid w:val="00064BC3"/>
    <w:rsid w:val="00066775"/>
    <w:rsid w:val="00072FB9"/>
    <w:rsid w:val="00074C38"/>
    <w:rsid w:val="000C74EC"/>
    <w:rsid w:val="00100531"/>
    <w:rsid w:val="001276D0"/>
    <w:rsid w:val="001F7D7B"/>
    <w:rsid w:val="00201DFB"/>
    <w:rsid w:val="00204A63"/>
    <w:rsid w:val="00212FF1"/>
    <w:rsid w:val="00230193"/>
    <w:rsid w:val="0025068A"/>
    <w:rsid w:val="002818D3"/>
    <w:rsid w:val="002D11A8"/>
    <w:rsid w:val="00302DFE"/>
    <w:rsid w:val="00445271"/>
    <w:rsid w:val="004A0504"/>
    <w:rsid w:val="004D6783"/>
    <w:rsid w:val="004E38D9"/>
    <w:rsid w:val="005B145B"/>
    <w:rsid w:val="00740D6D"/>
    <w:rsid w:val="00794149"/>
    <w:rsid w:val="007B67A7"/>
    <w:rsid w:val="007C6092"/>
    <w:rsid w:val="008115EE"/>
    <w:rsid w:val="00814B02"/>
    <w:rsid w:val="00A053C6"/>
    <w:rsid w:val="00A74E37"/>
    <w:rsid w:val="00AE18CB"/>
    <w:rsid w:val="00B13BF0"/>
    <w:rsid w:val="00B60D79"/>
    <w:rsid w:val="00C1285C"/>
    <w:rsid w:val="00C27B7D"/>
    <w:rsid w:val="00CD2493"/>
    <w:rsid w:val="00CE1AE8"/>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695D33-408B-465B-B27A-128469DE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1276D0"/>
    <w:pPr>
      <w:spacing w:line="240" w:lineRule="auto"/>
    </w:pPr>
    <w:rPr>
      <w:rFonts w:ascii="Times" w:eastAsia="Times" w:hAnsi="Times"/>
      <w:color w:val="000000"/>
    </w:rPr>
  </w:style>
  <w:style w:type="paragraph" w:customStyle="1" w:styleId="Hemstlrubrik">
    <w:name w:val="Hemstl_rubrik"/>
    <w:basedOn w:val="Rubrik1"/>
    <w:next w:val="Normal"/>
    <w:rsid w:val="00AE18C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589</Words>
  <Characters>3490</Characters>
  <Application>Microsoft Office Word</Application>
  <DocSecurity>4</DocSecurity>
  <Lines>64</Lines>
  <Paragraphs>19</Paragraphs>
  <ScaleCrop>false</ScaleCrop>
  <HeadingPairs>
    <vt:vector size="2" baseType="variant">
      <vt:variant>
        <vt:lpstr>Rubrik</vt:lpstr>
      </vt:variant>
      <vt:variant>
        <vt:i4>1</vt:i4>
      </vt:variant>
    </vt:vector>
  </HeadingPairs>
  <TitlesOfParts>
    <vt:vector size="1" baseType="lpstr">
      <vt:lpstr>Ju551</vt:lpstr>
    </vt:vector>
  </TitlesOfParts>
  <Company>Riksdagen</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Ju551</dc:title>
  <dc:subject>Ju551</dc:subject>
  <dc:creator>Riksdagen</dc:creator>
  <cp:keywords>Riksdagen</cp:keywords>
  <dc:description/>
  <cp:lastModifiedBy>Lars Brink</cp:lastModifiedBy>
  <cp:revision>2</cp:revision>
  <cp:lastPrinted>2006-01-19T07:46:00Z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Förbättrad frigivningsprocess för kriminella 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frigivningsprocess för kriminella 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Ju551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karin.hagman@riksdagen.se</vt:lpwstr>
  </property>
  <property fmtid="{D5CDD505-2E9C-101B-9397-08002B2CF9AE}" pid="45" name="ReservUID">
    <vt:lpwstr>peter jansson</vt:lpwstr>
  </property>
  <property fmtid="{D5CDD505-2E9C-101B-9397-08002B2CF9AE}" pid="46" name="MotionID">
    <vt:lpwstr>20052006000000000115000040260069</vt:lpwstr>
  </property>
  <property fmtid="{D5CDD505-2E9C-101B-9397-08002B2CF9AE}" pid="47" name="datum">
    <vt:lpwstr>050929</vt:lpwstr>
  </property>
  <property fmtid="{D5CDD505-2E9C-101B-9397-08002B2CF9AE}" pid="48" name="avsändar-e-post">
    <vt:lpwstr>karin.hagman@riksdagen.se</vt:lpwstr>
  </property>
  <property fmtid="{D5CDD505-2E9C-101B-9397-08002B2CF9AE}" pid="49" name="id">
    <vt:lpwstr>20052006000000000115000040260069</vt:lpwstr>
  </property>
  <property fmtid="{D5CDD505-2E9C-101B-9397-08002B2CF9AE}" pid="50" name="nummer">
    <vt:lpwstr>551</vt:lpwstr>
  </property>
  <property fmtid="{D5CDD505-2E9C-101B-9397-08002B2CF9AE}" pid="51" name="utskottsbeteckning">
    <vt:lpwstr>Ju</vt:lpwstr>
  </property>
</Properties>
</file>