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AE4" w:rsidRPr="00236055" w:rsidRDefault="00721AE4">
      <w:pPr>
        <w:pStyle w:val="Hemstlrubrik"/>
      </w:pPr>
      <w:r w:rsidRPr="00236055">
        <w:t>Förslag till riksdagsbeslut</w:t>
      </w:r>
    </w:p>
    <w:p w:rsidR="00721AE4" w:rsidRPr="00236055" w:rsidRDefault="00721AE4">
      <w:pPr>
        <w:pStyle w:val="Hemstlatt"/>
        <w:ind w:left="0"/>
      </w:pPr>
      <w:r w:rsidRPr="00236055">
        <w:t>Riksdagen tillkännager för regeringen som sin mening vad som anförs i motionen om att göra en utredning av den samhällsekon</w:t>
      </w:r>
      <w:r w:rsidRPr="00236055">
        <w:t>o</w:t>
      </w:r>
      <w:r w:rsidRPr="00236055">
        <w:t>miska kostnaden för diskriminering i alla dess olika fo</w:t>
      </w:r>
      <w:r w:rsidRPr="00236055">
        <w:t>r</w:t>
      </w:r>
      <w:r w:rsidRPr="00236055">
        <w:t>mer.</w:t>
      </w:r>
    </w:p>
    <w:p w:rsidR="00721AE4" w:rsidRPr="00236055" w:rsidRDefault="00721AE4">
      <w:pPr>
        <w:pStyle w:val="Rubrik1"/>
      </w:pPr>
      <w:r w:rsidRPr="00236055">
        <w:t>Motivering</w:t>
      </w:r>
    </w:p>
    <w:p w:rsidR="00721AE4" w:rsidRPr="00236055" w:rsidRDefault="00721AE4">
      <w:r w:rsidRPr="00236055">
        <w:t xml:space="preserve">Väldigt länge har medier och även forskare tagit upp frågan om hur mycket invandring, invandrare och integration kostar. Frågan är felställd. Frågan borde i </w:t>
      </w:r>
      <w:r w:rsidRPr="00236055">
        <w:rPr>
          <w:spacing w:val="-2"/>
        </w:rPr>
        <w:t>stället vara hur mycket arbetsgivarnas, fackens, politikernas och tjäns</w:t>
      </w:r>
      <w:r w:rsidRPr="00236055">
        <w:t>te</w:t>
      </w:r>
      <w:r w:rsidRPr="00236055">
        <w:softHyphen/>
        <w:t>männens diskriminering kostar. Därav kravet om en utredning av samhäll</w:t>
      </w:r>
      <w:r w:rsidRPr="00236055">
        <w:t>s</w:t>
      </w:r>
      <w:r w:rsidRPr="00236055">
        <w:t>kostnaden för diskriminering. Till exempel den kostnad som uppstår när ind</w:t>
      </w:r>
      <w:r w:rsidRPr="00236055">
        <w:t>i</w:t>
      </w:r>
      <w:r w:rsidRPr="00236055">
        <w:t>vider p.g.a. ovidkommande faktorer förhindras att uppnå sin potential, eller i form av ohälsa, eller bristande tillit till polis och rätts</w:t>
      </w:r>
      <w:r w:rsidRPr="00236055">
        <w:softHyphen/>
        <w:t>väsendet, eller bristande tillit till samhällets olika satsningar.</w:t>
      </w:r>
    </w:p>
    <w:p w:rsidR="00721AE4" w:rsidRPr="00236055" w:rsidRDefault="00721AE4">
      <w:pPr>
        <w:pStyle w:val="Normaltindrag"/>
      </w:pPr>
      <w:r w:rsidRPr="00236055">
        <w:t xml:space="preserve">Hur mycket ”invandringen” kostar har länge diskuterats i Sverige. Men denna fråga har </w:t>
      </w:r>
      <w:r w:rsidRPr="00236055">
        <w:t>haft fel fokus. Tanken antyder att det är invandring eller i</w:t>
      </w:r>
      <w:r w:rsidRPr="00236055">
        <w:t>n</w:t>
      </w:r>
      <w:r w:rsidRPr="00236055">
        <w:t>vandrare som orsakar kostnader. Men i stället ser vi makthavarnas oförmåga att ta tillvara den kompetens och potential som människor har med sig som orsak till ”kostnaden”. Eller ännu tydligare: Det kan vara diskriminering hos arbetsgivare, fackföreningar, politiker och tjänstemän som orsakar denna s.k. kostnad. Och att dessa makthavare inte verkar vara medvetna om de sa</w:t>
      </w:r>
      <w:r w:rsidRPr="00236055">
        <w:t>m</w:t>
      </w:r>
      <w:r w:rsidRPr="00236055">
        <w:t>hällsekonomiska kostnader som de orsakar.</w:t>
      </w:r>
    </w:p>
    <w:p w:rsidR="00721AE4" w:rsidRPr="00236055" w:rsidRDefault="00721AE4">
      <w:pPr>
        <w:pStyle w:val="Normaltindrag"/>
      </w:pPr>
      <w:r w:rsidRPr="00236055">
        <w:t>Det är därför det behövs en utredni</w:t>
      </w:r>
      <w:r w:rsidRPr="00236055">
        <w:t>ng kring hur mycket diskriminering kostar samhället. Uppenbarligen förlorar såväl individen som samhället med hänsyn till den orealiserade arbetskraftspotential som är kopplad till diskrim</w:t>
      </w:r>
      <w:r w:rsidRPr="00236055">
        <w:t>i</w:t>
      </w:r>
      <w:r w:rsidRPr="00236055">
        <w:t>nering.</w:t>
      </w:r>
    </w:p>
    <w:p w:rsidR="00721AE4" w:rsidRPr="00236055" w:rsidRDefault="00721AE4">
      <w:pPr>
        <w:pStyle w:val="Normaltindrag"/>
      </w:pPr>
      <w:r w:rsidRPr="00236055">
        <w:t xml:space="preserve">Vad innebär det för samhällsekonomin att en invandrare som är utbildad i Sverige till ingenjör, på grund av etnisk diskriminering tvingas köra taxi, eller </w:t>
      </w:r>
      <w:r w:rsidRPr="00236055">
        <w:lastRenderedPageBreak/>
        <w:t>att en apotekare inte har något annat val än att arbeta som lokalvårdare eller att en i Sverige utbildad tandläkare tvingas flytta till ett annat land för att få arbete som motsvarar hennes kompetens? Detta innebär förluster för indiv</w:t>
      </w:r>
      <w:r w:rsidRPr="00236055">
        <w:t>i</w:t>
      </w:r>
      <w:r w:rsidRPr="00236055">
        <w:t>den som har satsat på sin framtid i Sverige. Sverige har bl.a. genom utbil</w:t>
      </w:r>
      <w:r w:rsidRPr="00236055">
        <w:t>d</w:t>
      </w:r>
      <w:r w:rsidRPr="00236055">
        <w:t>ningen investerat i individen. Sverige förlorar dessutom denna individ som en förebild för framtida generationer.</w:t>
      </w:r>
    </w:p>
    <w:p w:rsidR="00721AE4" w:rsidRPr="00236055" w:rsidRDefault="00721AE4">
      <w:pPr>
        <w:pStyle w:val="Normaltindrag"/>
      </w:pPr>
      <w:r w:rsidRPr="00236055">
        <w:t>Därtill kommer följdkostnader som exempelvis ohälsa orsakad av diskr</w:t>
      </w:r>
      <w:r w:rsidRPr="00236055">
        <w:t>i</w:t>
      </w:r>
      <w:r w:rsidRPr="00236055">
        <w:t>minering. Man bör även beakta den förlorade potential som grundläggs i förhållande till kommande generationer. Det finns en förstärkt risk att en bristande tillit till samhälls</w:t>
      </w:r>
      <w:r w:rsidRPr="00236055">
        <w:softHyphen/>
        <w:t>institutioner och framtida möjligheter i Sverige förs från en generation till nästa.</w:t>
      </w:r>
    </w:p>
    <w:p w:rsidR="00721AE4" w:rsidRPr="00236055" w:rsidRDefault="00721AE4">
      <w:pPr>
        <w:pStyle w:val="Normaltindrag"/>
      </w:pPr>
      <w:r w:rsidRPr="00236055">
        <w:t>När frågan om en utredning togs upp i riksdagen under förra året blev sv</w:t>
      </w:r>
      <w:r w:rsidRPr="00236055">
        <w:t>a</w:t>
      </w:r>
      <w:r w:rsidRPr="00236055">
        <w:t>ret citat: ”Det torde dock vara svårt, för att inte säga omöjligt, att avgöra diskrimineringens samhällskostnader.” (Betänkande 2006/07:AU6.) Det sv</w:t>
      </w:r>
      <w:r w:rsidRPr="00236055">
        <w:t>a</w:t>
      </w:r>
      <w:r w:rsidRPr="00236055">
        <w:t>ret känns otillfredsställande med tanke på att man idag kan beräkna t.ex. mi</w:t>
      </w:r>
      <w:r w:rsidRPr="00236055">
        <w:t>l</w:t>
      </w:r>
      <w:r w:rsidRPr="00236055">
        <w:t>jöproblemens och trafikolyckornas samhällskostnader som i stort sett är lika svåra att räkna ut som diskriminering. Det handlar bara om vilja och mod att på djupet ta tag i frågan. Med en sådan utredning har man ett kraftfullare redskap att arbeta mot diskriminering och kan få fler at</w:t>
      </w:r>
      <w:r w:rsidRPr="00236055">
        <w:t>t lyssna och vilja vidta åtgärder mot denna problematik. I betänkandet hänvisade man också till att man kommer att skapa en myndighet som slår samman Jämställdhets</w:t>
      </w:r>
      <w:r w:rsidRPr="00236055">
        <w:softHyphen/>
        <w:t>ombudsmannen (JämO), Handikappombudsmannen (HO), Ombudsmannen mot etnisk diskriminering (DO) och Ombudsmannen mot diskriminering på grund av sexuell läggning (HomO). Vore det då inte lämpligt att denna my</w:t>
      </w:r>
      <w:r w:rsidRPr="00236055">
        <w:t>n</w:t>
      </w:r>
      <w:r w:rsidRPr="00236055">
        <w:t>dighet gjorde en utredning om diskrimineringens kostnader i alla dess olika former, d.v.s. diskrimineringen som riktar sig mot alla dessa grupp</w:t>
      </w:r>
      <w:r w:rsidRPr="00236055">
        <w:t>er?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6055">
        <w:trPr>
          <w:cantSplit/>
        </w:trPr>
        <w:tc>
          <w:tcPr>
            <w:tcW w:w="3046" w:type="dxa"/>
          </w:tcPr>
          <w:p w:rsidR="00721AE4" w:rsidRPr="00236055" w:rsidRDefault="00721AE4">
            <w:pPr>
              <w:pStyle w:val="UnderskriftDatum"/>
              <w:spacing w:before="240"/>
            </w:pPr>
            <w:r w:rsidRPr="00236055">
              <w:t>Stockholm den 5 oktober 2007</w:t>
            </w:r>
          </w:p>
        </w:tc>
        <w:tc>
          <w:tcPr>
            <w:tcW w:w="3047" w:type="dxa"/>
          </w:tcPr>
          <w:p w:rsidR="00721AE4" w:rsidRPr="00236055" w:rsidRDefault="00721AE4">
            <w:pPr>
              <w:pStyle w:val="Underskrifter"/>
              <w:spacing w:before="240"/>
            </w:pPr>
          </w:p>
        </w:tc>
      </w:tr>
      <w:tr w:rsidR="00000000" w:rsidRPr="00236055">
        <w:trPr>
          <w:cantSplit/>
        </w:trPr>
        <w:tc>
          <w:tcPr>
            <w:tcW w:w="3046" w:type="dxa"/>
          </w:tcPr>
          <w:p w:rsidR="00721AE4" w:rsidRPr="00236055" w:rsidRDefault="00721AE4">
            <w:pPr>
              <w:pStyle w:val="Underskrifter"/>
            </w:pPr>
            <w:r w:rsidRPr="00236055">
              <w:t>Karla López (mp)</w:t>
            </w:r>
          </w:p>
        </w:tc>
        <w:tc>
          <w:tcPr>
            <w:tcW w:w="3046" w:type="dxa"/>
          </w:tcPr>
          <w:p w:rsidR="00721AE4" w:rsidRPr="00236055" w:rsidRDefault="00721AE4">
            <w:pPr>
              <w:pStyle w:val="Underskrifter"/>
            </w:pPr>
          </w:p>
        </w:tc>
      </w:tr>
      <w:tr w:rsidR="00000000" w:rsidRPr="00236055">
        <w:trPr>
          <w:cantSplit/>
        </w:trPr>
        <w:tc>
          <w:tcPr>
            <w:tcW w:w="3046" w:type="dxa"/>
          </w:tcPr>
          <w:p w:rsidR="00721AE4" w:rsidRPr="00236055" w:rsidRDefault="00721AE4">
            <w:pPr>
              <w:pStyle w:val="Underskrifter"/>
            </w:pPr>
            <w:r w:rsidRPr="00236055">
              <w:t>Mehmet Kaplan (mp)</w:t>
            </w:r>
          </w:p>
        </w:tc>
        <w:tc>
          <w:tcPr>
            <w:tcW w:w="3046" w:type="dxa"/>
          </w:tcPr>
          <w:p w:rsidR="00721AE4" w:rsidRPr="00236055" w:rsidRDefault="00721AE4">
            <w:pPr>
              <w:pStyle w:val="Underskrifter"/>
            </w:pPr>
            <w:r w:rsidRPr="00236055">
              <w:t>Bodil Ceballos (mp)</w:t>
            </w:r>
          </w:p>
        </w:tc>
      </w:tr>
    </w:tbl>
    <w:p w:rsidR="00721AE4" w:rsidRPr="00236055" w:rsidRDefault="00721AE4">
      <w:pPr>
        <w:pStyle w:val="Normaltindrag"/>
      </w:pPr>
    </w:p>
    <w:sectPr w:rsidR="00721AE4" w:rsidRPr="00236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AE4" w:rsidRPr="00236055" w:rsidRDefault="00721AE4">
      <w:r w:rsidRPr="00236055">
        <w:separator/>
      </w:r>
    </w:p>
  </w:endnote>
  <w:endnote w:type="continuationSeparator" w:id="0">
    <w:p w:rsidR="00721AE4" w:rsidRPr="00236055" w:rsidRDefault="00721AE4">
      <w:r w:rsidRPr="002360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AE4" w:rsidRPr="00236055" w:rsidRDefault="00236055">
    <w:pPr>
      <w:pStyle w:val="Sidfot"/>
    </w:pPr>
    <w:r w:rsidRPr="002360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53557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AE4" w:rsidRDefault="00721A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1AE4" w:rsidRDefault="00721A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AE4" w:rsidRPr="00236055" w:rsidRDefault="00236055">
    <w:pPr>
      <w:pStyle w:val="Sidfot"/>
    </w:pPr>
    <w:r w:rsidRPr="002360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72294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AE4" w:rsidRDefault="00721A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1AE4" w:rsidRDefault="00721A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AE4" w:rsidRPr="00236055" w:rsidRDefault="00236055">
    <w:pPr>
      <w:pStyle w:val="Sidfot"/>
    </w:pPr>
    <w:r w:rsidRPr="002360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334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AE4" w:rsidRDefault="00721A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1AE4" w:rsidRDefault="00721A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AE4" w:rsidRPr="00236055" w:rsidRDefault="00721AE4">
      <w:r w:rsidRPr="00236055">
        <w:separator/>
      </w:r>
    </w:p>
  </w:footnote>
  <w:footnote w:type="continuationSeparator" w:id="0">
    <w:p w:rsidR="00721AE4" w:rsidRPr="00236055" w:rsidRDefault="00721AE4">
      <w:r w:rsidRPr="002360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AE4" w:rsidRPr="00236055" w:rsidRDefault="00236055">
    <w:pPr>
      <w:pStyle w:val="Sidhuvud"/>
    </w:pPr>
    <w:r w:rsidRPr="002360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48199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AE4" w:rsidRDefault="00721A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1AE4" w:rsidRDefault="00721A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AE4" w:rsidRPr="00236055" w:rsidRDefault="00236055">
    <w:pPr>
      <w:pStyle w:val="Sidhuvud"/>
    </w:pPr>
    <w:r w:rsidRPr="002360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49932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AE4" w:rsidRDefault="00721A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1AE4" w:rsidRDefault="00721A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AE4" w:rsidRPr="00236055" w:rsidRDefault="00721AE4">
    <w:pPr>
      <w:pStyle w:val="FSHNormal"/>
      <w:tabs>
        <w:tab w:val="right" w:pos="5840"/>
      </w:tabs>
    </w:pPr>
    <w:r w:rsidRPr="00236055">
      <w:br/>
    </w:r>
    <w:r w:rsidRPr="00236055">
      <w:fldChar w:fldCharType="begin" w:fldLock="1"/>
    </w:r>
    <w:r w:rsidRPr="00236055">
      <w:instrText xml:space="preserve"> DOCPROPERTY</w:instrText>
    </w:r>
    <w:r w:rsidRPr="00236055">
      <w:rPr>
        <w:sz w:val="18"/>
      </w:rPr>
      <w:instrText xml:space="preserve"> "YearUser" *\charformat </w:instrText>
    </w:r>
    <w:r w:rsidRPr="00236055">
      <w:fldChar w:fldCharType="separate"/>
    </w:r>
    <w:r w:rsidRPr="00236055">
      <w:t>2007/08</w:t>
    </w:r>
    <w:r w:rsidRPr="00236055">
      <w:fldChar w:fldCharType="end"/>
    </w:r>
    <w:r w:rsidRPr="00236055">
      <w:t xml:space="preserve"> </w:t>
    </w:r>
    <w:r w:rsidRPr="00236055">
      <w:tab/>
      <w:t xml:space="preserve">mnr: </w:t>
    </w:r>
    <w:r w:rsidRPr="00236055">
      <w:fldChar w:fldCharType="begin" w:fldLock="1"/>
    </w:r>
    <w:r w:rsidRPr="00236055">
      <w:instrText xml:space="preserve"> DOCPROPERTY</w:instrText>
    </w:r>
    <w:r w:rsidRPr="00236055">
      <w:rPr>
        <w:sz w:val="18"/>
      </w:rPr>
      <w:instrText xml:space="preserve"> "Motionsnummer" *\charformat </w:instrText>
    </w:r>
    <w:r w:rsidRPr="00236055">
      <w:fldChar w:fldCharType="separate"/>
    </w:r>
    <w:r w:rsidRPr="00236055">
      <w:t>A401</w:t>
    </w:r>
    <w:r w:rsidRPr="00236055">
      <w:fldChar w:fldCharType="end"/>
    </w:r>
    <w:r w:rsidRPr="00236055">
      <w:br/>
    </w:r>
    <w:r w:rsidRPr="00236055">
      <w:fldChar w:fldCharType="begin" w:fldLock="1"/>
    </w:r>
    <w:r w:rsidRPr="00236055">
      <w:instrText xml:space="preserve"> DOCPROPERTY</w:instrText>
    </w:r>
    <w:r w:rsidRPr="00236055">
      <w:rPr>
        <w:sz w:val="18"/>
      </w:rPr>
      <w:instrText xml:space="preserve"> "Samling" *\charformat </w:instrText>
    </w:r>
    <w:r w:rsidRPr="00236055">
      <w:fldChar w:fldCharType="end"/>
    </w:r>
    <w:r w:rsidRPr="00236055">
      <w:tab/>
      <w:t xml:space="preserve">pnr: </w:t>
    </w:r>
    <w:r w:rsidRPr="00236055">
      <w:fldChar w:fldCharType="begin" w:fldLock="1"/>
    </w:r>
    <w:r w:rsidRPr="00236055">
      <w:instrText xml:space="preserve"> DOCPROPERTY</w:instrText>
    </w:r>
    <w:r w:rsidRPr="00236055">
      <w:rPr>
        <w:sz w:val="18"/>
      </w:rPr>
      <w:instrText xml:space="preserve"> "Partinummer" *\charformat </w:instrText>
    </w:r>
    <w:r w:rsidRPr="00236055">
      <w:fldChar w:fldCharType="separate"/>
    </w:r>
    <w:r w:rsidRPr="00236055">
      <w:t>mp316</w:t>
    </w:r>
    <w:r w:rsidRPr="00236055">
      <w:fldChar w:fldCharType="end"/>
    </w:r>
  </w:p>
  <w:p w:rsidR="00721AE4" w:rsidRPr="00236055" w:rsidRDefault="00721AE4">
    <w:pPr>
      <w:pStyle w:val="FSHRub1"/>
    </w:pPr>
    <w:r w:rsidRPr="00236055">
      <w:t>Motion till riksdagen</w:t>
    </w:r>
    <w:r w:rsidRPr="00236055">
      <w:br/>
    </w:r>
    <w:r w:rsidRPr="00236055">
      <w:fldChar w:fldCharType="begin" w:fldLock="1"/>
    </w:r>
    <w:r w:rsidRPr="00236055">
      <w:instrText xml:space="preserve"> DOCPROPERTY "YearUser" *\charformat </w:instrText>
    </w:r>
    <w:r w:rsidRPr="00236055">
      <w:fldChar w:fldCharType="separate"/>
    </w:r>
    <w:r w:rsidRPr="00236055">
      <w:t>2007/08</w:t>
    </w:r>
    <w:r w:rsidRPr="00236055">
      <w:fldChar w:fldCharType="end"/>
    </w:r>
    <w:r w:rsidRPr="00236055">
      <w:t>:</w:t>
    </w:r>
    <w:r w:rsidRPr="00236055">
      <w:fldChar w:fldCharType="begin" w:fldLock="1"/>
    </w:r>
    <w:r w:rsidRPr="00236055">
      <w:instrText xml:space="preserve"> DOCPROPERTY "Motionsnummer" *\charformat </w:instrText>
    </w:r>
    <w:r w:rsidRPr="00236055">
      <w:fldChar w:fldCharType="separate"/>
    </w:r>
    <w:r w:rsidRPr="00236055">
      <w:t>A401</w:t>
    </w:r>
    <w:r w:rsidRPr="00236055">
      <w:fldChar w:fldCharType="end"/>
    </w:r>
  </w:p>
  <w:p w:rsidR="00721AE4" w:rsidRPr="00236055" w:rsidRDefault="00721AE4">
    <w:pPr>
      <w:pStyle w:val="FSHNormalS5"/>
    </w:pPr>
    <w:r w:rsidRPr="00236055">
      <w:fldChar w:fldCharType="begin" w:fldLock="1"/>
    </w:r>
    <w:r w:rsidRPr="00236055">
      <w:instrText xml:space="preserve"> DOCPROPERTY "MotionarText" *\charformat </w:instrText>
    </w:r>
    <w:r w:rsidRPr="00236055">
      <w:fldChar w:fldCharType="separate"/>
    </w:r>
    <w:r w:rsidRPr="00236055">
      <w:t>av Karla López m.fl. (mp)</w:t>
    </w:r>
    <w:r w:rsidRPr="00236055">
      <w:fldChar w:fldCharType="end"/>
    </w:r>
    <w:r w:rsidRPr="00236055">
      <w:br/>
    </w:r>
    <w:r w:rsidRPr="00236055">
      <w:fldChar w:fldCharType="begin" w:fldLock="1"/>
    </w:r>
    <w:r w:rsidRPr="00236055">
      <w:instrText xml:space="preserve"> DOCPROPERTY "SvarFrasKort" *\charformat </w:instrText>
    </w:r>
    <w:r w:rsidRPr="00236055">
      <w:fldChar w:fldCharType="end"/>
    </w:r>
  </w:p>
  <w:p w:rsidR="00721AE4" w:rsidRPr="00236055" w:rsidRDefault="00721AE4">
    <w:pPr>
      <w:pStyle w:val="FSHTitel"/>
    </w:pPr>
    <w:r w:rsidRPr="00236055">
      <w:fldChar w:fldCharType="begin" w:fldLock="1"/>
    </w:r>
    <w:r w:rsidRPr="00236055">
      <w:instrText xml:space="preserve"> DOCPROPERTY</w:instrText>
    </w:r>
    <w:r w:rsidRPr="00236055">
      <w:rPr>
        <w:sz w:val="18"/>
      </w:rPr>
      <w:instrText xml:space="preserve"> "RubrikSvar" *\charformat </w:instrText>
    </w:r>
    <w:r w:rsidRPr="00236055">
      <w:fldChar w:fldCharType="separate"/>
    </w:r>
    <w:r w:rsidRPr="00236055">
      <w:t>Utredning om diskriminering</w:t>
    </w:r>
    <w:r w:rsidRPr="00236055">
      <w:fldChar w:fldCharType="end"/>
    </w:r>
  </w:p>
  <w:p w:rsidR="00721AE4" w:rsidRPr="00236055" w:rsidRDefault="00721AE4">
    <w:pPr>
      <w:pStyle w:val="Normal00"/>
    </w:pPr>
  </w:p>
  <w:p w:rsidR="00721AE4" w:rsidRPr="00236055" w:rsidRDefault="00721A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8644496">
    <w:abstractNumId w:val="8"/>
  </w:num>
  <w:num w:numId="2" w16cid:durableId="1116943737">
    <w:abstractNumId w:val="9"/>
  </w:num>
  <w:num w:numId="3" w16cid:durableId="608467918">
    <w:abstractNumId w:val="8"/>
  </w:num>
  <w:num w:numId="4" w16cid:durableId="1942492182">
    <w:abstractNumId w:val="9"/>
  </w:num>
  <w:num w:numId="5" w16cid:durableId="898057957">
    <w:abstractNumId w:val="13"/>
  </w:num>
  <w:num w:numId="6" w16cid:durableId="1926307582">
    <w:abstractNumId w:val="10"/>
  </w:num>
  <w:num w:numId="7" w16cid:durableId="700058957">
    <w:abstractNumId w:val="11"/>
  </w:num>
  <w:num w:numId="8" w16cid:durableId="1747915816">
    <w:abstractNumId w:val="12"/>
  </w:num>
  <w:num w:numId="9" w16cid:durableId="1787501642">
    <w:abstractNumId w:val="8"/>
  </w:num>
  <w:num w:numId="10" w16cid:durableId="1793014400">
    <w:abstractNumId w:val="3"/>
  </w:num>
  <w:num w:numId="11" w16cid:durableId="94521274">
    <w:abstractNumId w:val="2"/>
  </w:num>
  <w:num w:numId="12" w16cid:durableId="4134958">
    <w:abstractNumId w:val="1"/>
  </w:num>
  <w:num w:numId="13" w16cid:durableId="1626883662">
    <w:abstractNumId w:val="0"/>
  </w:num>
  <w:num w:numId="14" w16cid:durableId="1704400235">
    <w:abstractNumId w:val="9"/>
  </w:num>
  <w:num w:numId="15" w16cid:durableId="1511606781">
    <w:abstractNumId w:val="7"/>
  </w:num>
  <w:num w:numId="16" w16cid:durableId="864901762">
    <w:abstractNumId w:val="6"/>
  </w:num>
  <w:num w:numId="17" w16cid:durableId="43528237">
    <w:abstractNumId w:val="5"/>
  </w:num>
  <w:num w:numId="18" w16cid:durableId="1687096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5"/>
    <w:docVar w:name="PersonGUIDs" w:val="{0E71467A-6349-43F5-98CD-8FE9CE232562},{118C048D-818B-4EE9-99AD-DE1F328BC164},{44E1179A-EAF6-4300-B094-8294DC01CCC9}"/>
  </w:docVars>
  <w:rsids>
    <w:rsidRoot w:val="00284E5B"/>
    <w:rsid w:val="00236055"/>
    <w:rsid w:val="00284E5B"/>
    <w:rsid w:val="0072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FE7359-3D20-4672-BFE4-8AC24EAD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3166</Characters>
  <Application>Microsoft Office Word</Application>
  <DocSecurity>4</DocSecurity>
  <Lines>59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mp316</vt:lpstr>
    </vt:vector>
  </TitlesOfParts>
  <Company>Riksdagen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mp316</dc:title>
  <dc:subject>mp316</dc:subject>
  <dc:creator>Riksdagen</dc:creator>
  <cp:keywords>Riksdagen</cp:keywords>
  <dc:description>TKG-ktrl, MSMQ4mb, PersReg-Distribution mm</dc:description>
  <cp:lastModifiedBy>Lars Brink</cp:lastModifiedBy>
  <cp:revision>2</cp:revision>
  <cp:lastPrinted>2007-12-18T07:40:00Z</cp:lastPrinted>
  <dcterms:created xsi:type="dcterms:W3CDTF">2025-12-17T04:40:00Z</dcterms:created>
  <dcterms:modified xsi:type="dcterms:W3CDTF">2025-12-17T04:40:00Z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mot2000_492_2007-10-05</vt:lpwstr>
  </property>
  <property fmtid="{D5CDD505-2E9C-101B-9397-08002B2CF9AE}" pid="3" name="version">
    <vt:lpwstr>mot2000_492_2007-10-05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Utredning om 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om 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Karla López m.fl. (mp)</vt:lpwstr>
  </property>
  <property fmtid="{D5CDD505-2E9C-101B-9397-08002B2CF9AE}" pid="26" name="MotionarLista">
    <vt:lpwstr>López, Karla (mp)\Kaplan, Mehmet (mp)\Ceballos,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Karla López (mp), Mehmet Kaplan (mp), 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johan.schiff@riksdagen.se</vt:lpwstr>
  </property>
  <property fmtid="{D5CDD505-2E9C-101B-9397-08002B2CF9AE}" pid="45" name="ReservUID">
    <vt:lpwstr>jn0727aa</vt:lpwstr>
  </property>
  <property fmtid="{D5CDD505-2E9C-101B-9397-08002B2CF9AE}" pid="46" name="MotionID">
    <vt:lpwstr>20072008000001090112000003160069</vt:lpwstr>
  </property>
  <property fmtid="{D5CDD505-2E9C-101B-9397-08002B2CF9AE}" pid="47" name="datum">
    <vt:lpwstr>071005</vt:lpwstr>
  </property>
  <property fmtid="{D5CDD505-2E9C-101B-9397-08002B2CF9AE}" pid="48" name="avsändar-e-post">
    <vt:lpwstr>johan.schiff@riksdagen.se</vt:lpwstr>
  </property>
  <property fmtid="{D5CDD505-2E9C-101B-9397-08002B2CF9AE}" pid="49" name="id">
    <vt:lpwstr>20072008000001090112000003160069</vt:lpwstr>
  </property>
  <property fmtid="{D5CDD505-2E9C-101B-9397-08002B2CF9AE}" pid="50" name="nummer">
    <vt:lpwstr>401</vt:lpwstr>
  </property>
  <property fmtid="{D5CDD505-2E9C-101B-9397-08002B2CF9AE}" pid="51" name="utskottsbeteckning">
    <vt:lpwstr>A</vt:lpwstr>
  </property>
  <property fmtid="{D5CDD505-2E9C-101B-9397-08002B2CF9AE}" pid="52" name="GlobalUID">
    <vt:lpwstr>{AEA53A35-BF2E-44AB-A802-D59202B83A88}</vt:lpwstr>
  </property>
  <property fmtid="{D5CDD505-2E9C-101B-9397-08002B2CF9AE}" pid="53" name="Överföringar">
    <vt:i4>0</vt:i4>
  </property>
  <property fmtid="{D5CDD505-2E9C-101B-9397-08002B2CF9AE}" pid="54" name="Checksum">
    <vt:lpwstr>*1002440545584*</vt:lpwstr>
  </property>
  <property fmtid="{D5CDD505-2E9C-101B-9397-08002B2CF9AE}" pid="55" name="skuggnummer">
    <vt:lpwstr>3180</vt:lpwstr>
  </property>
  <property fmtid="{D5CDD505-2E9C-101B-9397-08002B2CF9AE}" pid="56" name="urixVersion">
    <vt:lpwstr>3.2.0.8</vt:lpwstr>
  </property>
  <property fmtid="{D5CDD505-2E9C-101B-9397-08002B2CF9AE}" pid="57" name="urixOrigin">
    <vt:lpwstr>080827 13:33:45.786</vt:lpwstr>
  </property>
  <property fmtid="{D5CDD505-2E9C-101B-9397-08002B2CF9AE}" pid="58" name="urixGuid">
    <vt:lpwstr>{8F283459-EA7F-4E3E-B442-CA3EC55EA90A}</vt:lpwstr>
  </property>
</Properties>
</file>