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CE7" w:rsidRPr="00644CE7" w:rsidRDefault="00644CE7">
      <w:pPr>
        <w:pStyle w:val="Frslagsrubrik"/>
      </w:pPr>
      <w:r w:rsidRPr="00644CE7">
        <w:t>Förslag till riksdagsbeslut</w:t>
      </w:r>
    </w:p>
    <w:p w:rsidR="00644CE7" w:rsidRPr="00644CE7" w:rsidRDefault="00644CE7">
      <w:pPr>
        <w:pStyle w:val="Hemstlatt"/>
      </w:pPr>
      <w:r w:rsidRPr="00644CE7">
        <w:t>Riksdagen tillkännager för regeringen som sin mening vad som anförs i motionen om deltidsarbetslöshet.</w:t>
      </w:r>
    </w:p>
    <w:p w:rsidR="00644CE7" w:rsidRPr="00644CE7" w:rsidRDefault="00644CE7">
      <w:pPr>
        <w:pStyle w:val="Rubrik1"/>
      </w:pPr>
      <w:r w:rsidRPr="00644CE7">
        <w:t>Motivering</w:t>
      </w:r>
    </w:p>
    <w:p w:rsidR="00644CE7" w:rsidRPr="00644CE7" w:rsidRDefault="00644CE7">
      <w:r w:rsidRPr="00644CE7">
        <w:t>Det är ett stort bekymmer att många människor, framförallt kvinnor, tvingas arbeta deltid när de egentligen önskar arbeta heltid. Många arbetsgivare inom offentlig och privat sektor erbjuder endast deltid. Det är märkligt att det är uteslutande arbetsplatser där kvinnor är överrepresenterade som erbjuder deltidsarbete. Detta drabbar kvinnor, många av dessa ensamförsörjare för sina familjer, i synnerhet mot bakgrund av regeringens nya regler för arbetslöshet.</w:t>
      </w:r>
    </w:p>
    <w:p w:rsidR="00644CE7" w:rsidRPr="00644CE7" w:rsidRDefault="00644CE7">
      <w:pPr>
        <w:pStyle w:val="Normaltindrag"/>
      </w:pPr>
      <w:r w:rsidRPr="00644CE7">
        <w:t>Mot bakgrund av detta resonemang är det angeläget att antalet heltidsa</w:t>
      </w:r>
      <w:r w:rsidRPr="00644CE7">
        <w:t>n</w:t>
      </w:r>
      <w:r w:rsidRPr="00644CE7">
        <w:t>ställningar ökar. Ett första led i detta är att parterna sluter kollektivavtal om fler heltidsanställningar. Om detta inte visar sig vara en framkomlig väg kan lagstiftning vara ett verktyg. Långtidssjukskrivna är en grupp som måste kunna få arbeta deltid till en början, vissa kanske för gott. För många som varit långtidssjukskrivna är steget tillbaka till arbete stort. Att omgående gå till heltid är en orimlighet som kan leda till att man förlorar ett jobb. Därför måste det vara möjligt att successivt öka</w:t>
      </w:r>
      <w:r w:rsidRPr="00644CE7">
        <w:t xml:space="preserve"> arbetstiden. Annars kommer denna grupp stå helt utan möjlighet att kunna komma tillbaka till arbetslivet. Det är viktigt att arbetslinjen även gäller denna grupp som har svårast att komma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CE7">
        <w:trPr>
          <w:cantSplit/>
        </w:trPr>
        <w:tc>
          <w:tcPr>
            <w:tcW w:w="3046" w:type="dxa"/>
          </w:tcPr>
          <w:p w:rsidR="00644CE7" w:rsidRPr="00644CE7" w:rsidRDefault="00644CE7">
            <w:pPr>
              <w:pStyle w:val="UnderskriftDatum"/>
              <w:spacing w:before="240"/>
            </w:pPr>
            <w:r w:rsidRPr="00644CE7">
              <w:t>Stockholm den 2 oktober 2009</w:t>
            </w:r>
          </w:p>
        </w:tc>
        <w:tc>
          <w:tcPr>
            <w:tcW w:w="3047" w:type="dxa"/>
          </w:tcPr>
          <w:p w:rsidR="00644CE7" w:rsidRPr="00644CE7" w:rsidRDefault="00644CE7">
            <w:pPr>
              <w:pStyle w:val="Underskrifter"/>
              <w:spacing w:before="240"/>
            </w:pPr>
          </w:p>
        </w:tc>
      </w:tr>
      <w:tr w:rsidR="00000000" w:rsidRPr="00644CE7">
        <w:trPr>
          <w:cantSplit/>
        </w:trPr>
        <w:tc>
          <w:tcPr>
            <w:tcW w:w="3046" w:type="dxa"/>
          </w:tcPr>
          <w:p w:rsidR="00644CE7" w:rsidRPr="00644CE7" w:rsidRDefault="00644CE7">
            <w:pPr>
              <w:pStyle w:val="Underskrifter"/>
            </w:pPr>
            <w:r w:rsidRPr="00644CE7">
              <w:t>Agneta Lundberg (s)</w:t>
            </w:r>
          </w:p>
        </w:tc>
        <w:tc>
          <w:tcPr>
            <w:tcW w:w="3046" w:type="dxa"/>
          </w:tcPr>
          <w:p w:rsidR="00644CE7" w:rsidRPr="00644CE7" w:rsidRDefault="00644CE7">
            <w:pPr>
              <w:pStyle w:val="Underskrifter"/>
            </w:pPr>
            <w:r w:rsidRPr="00644CE7">
              <w:t>Eva Sonidsson (s)</w:t>
            </w:r>
          </w:p>
        </w:tc>
      </w:tr>
    </w:tbl>
    <w:p w:rsidR="00644CE7" w:rsidRPr="00644CE7" w:rsidRDefault="00644CE7">
      <w:pPr>
        <w:pStyle w:val="Normaltindrag"/>
      </w:pPr>
    </w:p>
    <w:sectPr w:rsidR="00000000" w:rsidRPr="00644C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CE7" w:rsidRPr="00644CE7" w:rsidRDefault="00644CE7">
      <w:r w:rsidRPr="00644CE7">
        <w:separator/>
      </w:r>
    </w:p>
  </w:endnote>
  <w:endnote w:type="continuationSeparator" w:id="0">
    <w:p w:rsidR="00644CE7" w:rsidRPr="00644CE7" w:rsidRDefault="00644CE7">
      <w:r w:rsidRPr="00644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660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CE7" w:rsidRDefault="00644C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79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fot"/>
    </w:pPr>
    <w:r w:rsidRPr="00644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885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CE7" w:rsidRDefault="00644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CE7" w:rsidRPr="00644CE7" w:rsidRDefault="00644CE7">
      <w:r w:rsidRPr="00644CE7">
        <w:separator/>
      </w:r>
    </w:p>
  </w:footnote>
  <w:footnote w:type="continuationSeparator" w:id="0">
    <w:p w:rsidR="00644CE7" w:rsidRPr="00644CE7" w:rsidRDefault="00644CE7">
      <w:r w:rsidRPr="00644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huvud"/>
    </w:pPr>
    <w:r w:rsidRPr="00644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768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CE7" w:rsidRDefault="00644C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Sidhuvud"/>
    </w:pPr>
    <w:r w:rsidRPr="00644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626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E7" w:rsidRDefault="00644C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CE7" w:rsidRDefault="00644C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E7" w:rsidRPr="00644CE7" w:rsidRDefault="00644CE7">
    <w:pPr>
      <w:pStyle w:val="FSHNormal"/>
      <w:tabs>
        <w:tab w:val="right" w:pos="5840"/>
      </w:tabs>
    </w:pPr>
    <w:r w:rsidRPr="00644CE7">
      <w:br/>
    </w:r>
    <w:r w:rsidRPr="00644CE7">
      <w:fldChar w:fldCharType="begin" w:fldLock="1"/>
    </w:r>
    <w:r w:rsidRPr="00644CE7">
      <w:instrText xml:space="preserve"> DOCPROPERTY</w:instrText>
    </w:r>
    <w:r w:rsidRPr="00644CE7">
      <w:rPr>
        <w:sz w:val="18"/>
      </w:rPr>
      <w:instrText xml:space="preserve"> "YearUser" *\charformat </w:instrText>
    </w:r>
    <w:r w:rsidRPr="00644CE7">
      <w:fldChar w:fldCharType="separate"/>
    </w:r>
    <w:r w:rsidRPr="00644CE7">
      <w:t>2009/10</w:t>
    </w:r>
    <w:r w:rsidRPr="00644CE7">
      <w:fldChar w:fldCharType="end"/>
    </w:r>
    <w:r w:rsidRPr="00644CE7">
      <w:t xml:space="preserve"> </w:t>
    </w:r>
    <w:r w:rsidRPr="00644CE7">
      <w:tab/>
      <w:t xml:space="preserve">mnr: </w:t>
    </w:r>
    <w:r w:rsidRPr="00644CE7">
      <w:fldChar w:fldCharType="begin" w:fldLock="1"/>
    </w:r>
    <w:r w:rsidRPr="00644CE7">
      <w:instrText xml:space="preserve"> DOCPROPERTY</w:instrText>
    </w:r>
    <w:r w:rsidRPr="00644CE7">
      <w:rPr>
        <w:sz w:val="18"/>
      </w:rPr>
      <w:instrText xml:space="preserve"> "Motionsnummer" *\charformat </w:instrText>
    </w:r>
    <w:r w:rsidRPr="00644CE7">
      <w:fldChar w:fldCharType="separate"/>
    </w:r>
    <w:r w:rsidRPr="00644CE7">
      <w:t>A374</w:t>
    </w:r>
    <w:r w:rsidRPr="00644CE7">
      <w:fldChar w:fldCharType="end"/>
    </w:r>
    <w:r w:rsidRPr="00644CE7">
      <w:br/>
    </w:r>
    <w:r w:rsidRPr="00644CE7">
      <w:fldChar w:fldCharType="begin" w:fldLock="1"/>
    </w:r>
    <w:r w:rsidRPr="00644CE7">
      <w:instrText xml:space="preserve"> DOCPROPERTY</w:instrText>
    </w:r>
    <w:r w:rsidRPr="00644CE7">
      <w:rPr>
        <w:sz w:val="18"/>
      </w:rPr>
      <w:instrText xml:space="preserve"> "Samling" *\charformat </w:instrText>
    </w:r>
    <w:r w:rsidRPr="00644CE7">
      <w:fldChar w:fldCharType="end"/>
    </w:r>
    <w:r w:rsidRPr="00644CE7">
      <w:tab/>
      <w:t xml:space="preserve">pnr: </w:t>
    </w:r>
    <w:r w:rsidRPr="00644CE7">
      <w:fldChar w:fldCharType="begin" w:fldLock="1"/>
    </w:r>
    <w:r w:rsidRPr="00644CE7">
      <w:instrText xml:space="preserve"> DOCPROPERTY</w:instrText>
    </w:r>
    <w:r w:rsidRPr="00644CE7">
      <w:rPr>
        <w:sz w:val="18"/>
      </w:rPr>
      <w:instrText xml:space="preserve"> "Partinummer" *\charformat </w:instrText>
    </w:r>
    <w:r w:rsidRPr="00644CE7">
      <w:fldChar w:fldCharType="separate"/>
    </w:r>
    <w:r w:rsidRPr="00644CE7">
      <w:t>s14070</w:t>
    </w:r>
    <w:r w:rsidRPr="00644CE7">
      <w:fldChar w:fldCharType="end"/>
    </w:r>
  </w:p>
  <w:p w:rsidR="00644CE7" w:rsidRPr="00644CE7" w:rsidRDefault="00644CE7">
    <w:pPr>
      <w:pStyle w:val="FSHRub1"/>
    </w:pPr>
    <w:r w:rsidRPr="00644CE7">
      <w:t>Motion till riksdagen</w:t>
    </w:r>
    <w:r w:rsidRPr="00644CE7">
      <w:br/>
    </w:r>
    <w:r w:rsidRPr="00644CE7">
      <w:fldChar w:fldCharType="begin" w:fldLock="1"/>
    </w:r>
    <w:r w:rsidRPr="00644CE7">
      <w:instrText xml:space="preserve"> DOCPROPERTY "YearUser" *\charformat </w:instrText>
    </w:r>
    <w:r w:rsidRPr="00644CE7">
      <w:fldChar w:fldCharType="separate"/>
    </w:r>
    <w:r w:rsidRPr="00644CE7">
      <w:t>2009/10</w:t>
    </w:r>
    <w:r w:rsidRPr="00644CE7">
      <w:fldChar w:fldCharType="end"/>
    </w:r>
    <w:r w:rsidRPr="00644CE7">
      <w:t>:</w:t>
    </w:r>
    <w:r w:rsidRPr="00644CE7">
      <w:fldChar w:fldCharType="begin" w:fldLock="1"/>
    </w:r>
    <w:r w:rsidRPr="00644CE7">
      <w:instrText xml:space="preserve"> DOCPROPERTY "Motionsnummer" *\charformat </w:instrText>
    </w:r>
    <w:r w:rsidRPr="00644CE7">
      <w:fldChar w:fldCharType="separate"/>
    </w:r>
    <w:r w:rsidRPr="00644CE7">
      <w:t>A374</w:t>
    </w:r>
    <w:r w:rsidRPr="00644CE7">
      <w:fldChar w:fldCharType="end"/>
    </w:r>
  </w:p>
  <w:p w:rsidR="00644CE7" w:rsidRPr="00644CE7" w:rsidRDefault="00644CE7">
    <w:pPr>
      <w:pStyle w:val="FSHNormalS5"/>
    </w:pPr>
    <w:r w:rsidRPr="00644CE7">
      <w:fldChar w:fldCharType="begin" w:fldLock="1"/>
    </w:r>
    <w:r w:rsidRPr="00644CE7">
      <w:instrText xml:space="preserve"> DOCPROPERTY "MotionarText" *\charformat </w:instrText>
    </w:r>
    <w:r w:rsidRPr="00644CE7">
      <w:fldChar w:fldCharType="separate"/>
    </w:r>
    <w:r w:rsidRPr="00644CE7">
      <w:t>av Agneta Lundberg och Eva Sonidsson (s)</w:t>
    </w:r>
    <w:r w:rsidRPr="00644CE7">
      <w:fldChar w:fldCharType="end"/>
    </w:r>
    <w:r w:rsidRPr="00644CE7">
      <w:br/>
    </w:r>
    <w:r w:rsidRPr="00644CE7">
      <w:fldChar w:fldCharType="begin" w:fldLock="1"/>
    </w:r>
    <w:r w:rsidRPr="00644CE7">
      <w:instrText xml:space="preserve"> DOCPROPERTY "SvarFrasKort" *\charformat </w:instrText>
    </w:r>
    <w:r w:rsidRPr="00644CE7">
      <w:fldChar w:fldCharType="end"/>
    </w:r>
  </w:p>
  <w:p w:rsidR="00644CE7" w:rsidRPr="00644CE7" w:rsidRDefault="00644CE7">
    <w:pPr>
      <w:pStyle w:val="FSHTitel"/>
    </w:pPr>
    <w:r w:rsidRPr="00644CE7">
      <w:fldChar w:fldCharType="begin" w:fldLock="1"/>
    </w:r>
    <w:r w:rsidRPr="00644CE7">
      <w:instrText xml:space="preserve"> DOCPROPERTY</w:instrText>
    </w:r>
    <w:r w:rsidRPr="00644CE7">
      <w:rPr>
        <w:sz w:val="18"/>
      </w:rPr>
      <w:instrText xml:space="preserve"> "RubrikSvar" *\charformat </w:instrText>
    </w:r>
    <w:r w:rsidRPr="00644CE7">
      <w:fldChar w:fldCharType="separate"/>
    </w:r>
    <w:r w:rsidRPr="00644CE7">
      <w:t>Deltidsarbetslösas möjlighet till a-kassa</w:t>
    </w:r>
    <w:r w:rsidRPr="00644CE7">
      <w:fldChar w:fldCharType="end"/>
    </w:r>
  </w:p>
  <w:p w:rsidR="00644CE7" w:rsidRPr="00644CE7" w:rsidRDefault="00644CE7">
    <w:pPr>
      <w:pStyle w:val="Normal00"/>
    </w:pPr>
  </w:p>
  <w:p w:rsidR="00644CE7" w:rsidRPr="00644CE7" w:rsidRDefault="00644C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6410786">
    <w:abstractNumId w:val="8"/>
  </w:num>
  <w:num w:numId="2" w16cid:durableId="1499730329">
    <w:abstractNumId w:val="9"/>
  </w:num>
  <w:num w:numId="3" w16cid:durableId="1211840249">
    <w:abstractNumId w:val="8"/>
  </w:num>
  <w:num w:numId="4" w16cid:durableId="637298801">
    <w:abstractNumId w:val="9"/>
  </w:num>
  <w:num w:numId="5" w16cid:durableId="268776534">
    <w:abstractNumId w:val="13"/>
  </w:num>
  <w:num w:numId="6" w16cid:durableId="22874738">
    <w:abstractNumId w:val="10"/>
  </w:num>
  <w:num w:numId="7" w16cid:durableId="1778600217">
    <w:abstractNumId w:val="11"/>
  </w:num>
  <w:num w:numId="8" w16cid:durableId="2027511659">
    <w:abstractNumId w:val="12"/>
  </w:num>
  <w:num w:numId="9" w16cid:durableId="1767532034">
    <w:abstractNumId w:val="8"/>
  </w:num>
  <w:num w:numId="10" w16cid:durableId="620041008">
    <w:abstractNumId w:val="3"/>
  </w:num>
  <w:num w:numId="11" w16cid:durableId="1192568518">
    <w:abstractNumId w:val="2"/>
  </w:num>
  <w:num w:numId="12" w16cid:durableId="1028530500">
    <w:abstractNumId w:val="1"/>
  </w:num>
  <w:num w:numId="13" w16cid:durableId="1956788198">
    <w:abstractNumId w:val="0"/>
  </w:num>
  <w:num w:numId="14" w16cid:durableId="876938614">
    <w:abstractNumId w:val="9"/>
  </w:num>
  <w:num w:numId="15" w16cid:durableId="503859317">
    <w:abstractNumId w:val="7"/>
  </w:num>
  <w:num w:numId="16" w16cid:durableId="2118477179">
    <w:abstractNumId w:val="6"/>
  </w:num>
  <w:num w:numId="17" w16cid:durableId="1612592712">
    <w:abstractNumId w:val="5"/>
  </w:num>
  <w:num w:numId="18" w16cid:durableId="454908947">
    <w:abstractNumId w:val="4"/>
  </w:num>
  <w:num w:numId="19" w16cid:durableId="507909154">
    <w:abstractNumId w:val="11"/>
  </w:num>
  <w:num w:numId="20" w16cid:durableId="569660438">
    <w:abstractNumId w:val="10"/>
  </w:num>
  <w:num w:numId="21" w16cid:durableId="384260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7DD5F3A4-94E0-4484-81DB-B5265A799451},{BF9BF603-152B-49FB-915D-59C9FA8B5D71}"/>
  </w:docVars>
  <w:rsids>
    <w:rsidRoot w:val="002518CA"/>
    <w:rsid w:val="002518CA"/>
    <w:rsid w:val="00644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555BEAE-7D6D-4967-93C4-DB9DA57F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1257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s14070</vt:lpstr>
    </vt:vector>
  </TitlesOfParts>
  <Company>Riksdagen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s14070</dc:title>
  <dc:subject>s14070</dc:subject>
  <dc:creator>Riksdagen</dc:creator>
  <cp:keywords>Riksdagen</cp:keywords>
  <dc:description>Nya formatmallshantering för förslag+urix bakåtkomp+könamn</dc:description>
  <cp:lastModifiedBy>Lars Brink</cp:lastModifiedBy>
  <cp:revision>2</cp:revision>
  <cp:lastPrinted>2010-01-16T08:35:00Z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Deltidsarbetslösas möjlighet till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Deltidsarbetslösas möjlighet till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20092010000000000115000140700069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20092010000000000115000140700069</vt:lpwstr>
  </property>
  <property fmtid="{D5CDD505-2E9C-101B-9397-08002B2CF9AE}" pid="50" name="nummer">
    <vt:lpwstr>374</vt:lpwstr>
  </property>
  <property fmtid="{D5CDD505-2E9C-101B-9397-08002B2CF9AE}" pid="51" name="utskottsbeteckning">
    <vt:lpwstr>A</vt:lpwstr>
  </property>
  <property fmtid="{D5CDD505-2E9C-101B-9397-08002B2CF9AE}" pid="52" name="GlobalUID">
    <vt:lpwstr>{01DE5933-FE7D-48B9-B0EC-BE4BAA274A2A}</vt:lpwstr>
  </property>
  <property fmtid="{D5CDD505-2E9C-101B-9397-08002B2CF9AE}" pid="53" name="Överföringar">
    <vt:i4>0</vt:i4>
  </property>
  <property fmtid="{D5CDD505-2E9C-101B-9397-08002B2CF9AE}" pid="54" name="Checksum">
    <vt:lpwstr>*1004496031912*</vt:lpwstr>
  </property>
  <property fmtid="{D5CDD505-2E9C-101B-9397-08002B2CF9AE}" pid="55" name="skuggnummer">
    <vt:lpwstr>2958</vt:lpwstr>
  </property>
  <property fmtid="{D5CDD505-2E9C-101B-9397-08002B2CF9AE}" pid="56" name="urixVersion">
    <vt:lpwstr>4.1.0.6</vt:lpwstr>
  </property>
  <property fmtid="{D5CDD505-2E9C-101B-9397-08002B2CF9AE}" pid="57" name="urixOrigin">
    <vt:lpwstr>100116 09:35:59.226</vt:lpwstr>
  </property>
  <property fmtid="{D5CDD505-2E9C-101B-9397-08002B2CF9AE}" pid="58" name="urixGuid">
    <vt:lpwstr>{D2F62DCC-2DE6-467E-86B4-D97CDEBA77D9}</vt:lpwstr>
  </property>
</Properties>
</file>