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2257548D36B47CD9D9A8C6E87CB82FE"/>
        </w:placeholder>
        <w:text/>
      </w:sdtPr>
      <w:sdtEndPr/>
      <w:sdtContent>
        <w:p w:rsidRPr="009B062B" w:rsidR="00AF30DD" w:rsidP="00DA28CE" w:rsidRDefault="00AF30DD" w14:paraId="0C5999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3fceb4-16db-4baa-87de-6dae0267ada4"/>
        <w:id w:val="-1345160099"/>
        <w:lock w:val="sdtLocked"/>
      </w:sdtPr>
      <w:sdtEndPr/>
      <w:sdtContent>
        <w:p w:rsidR="004F279F" w:rsidRDefault="00CA1444" w14:paraId="646A4C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kollektivtrafikresor över länsgränser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D63916D3294DC7A3FE3651887170B2"/>
        </w:placeholder>
        <w:text/>
      </w:sdtPr>
      <w:sdtEndPr/>
      <w:sdtContent>
        <w:p w:rsidRPr="009B062B" w:rsidR="006D79C9" w:rsidP="00333E95" w:rsidRDefault="006D79C9" w14:paraId="5CFA6179" w14:textId="77777777">
          <w:pPr>
            <w:pStyle w:val="Rubrik1"/>
          </w:pPr>
          <w:r>
            <w:t>Motivering</w:t>
          </w:r>
        </w:p>
      </w:sdtContent>
    </w:sdt>
    <w:p w:rsidRPr="00DC59C9" w:rsidR="005F44C2" w:rsidP="00DC59C9" w:rsidRDefault="005F44C2" w14:paraId="0C7A3F18" w14:textId="5C097043">
      <w:pPr>
        <w:pStyle w:val="Normalutanindragellerluft"/>
      </w:pPr>
      <w:r w:rsidRPr="00DC59C9">
        <w:t>Sverige har som mål att bli koldioxidutsläppsneutralt till 2050. En av de största utma</w:t>
      </w:r>
      <w:r w:rsidR="00DC59C9">
        <w:softHyphen/>
      </w:r>
      <w:r w:rsidRPr="00DC59C9">
        <w:t>ningarna på förbrukarsidan för att nå detta mål är utsläppen från transportsektorn. Ett sätt att få ner utsläppen från transporter är att resa mer tillsammans – i kollektiv</w:t>
      </w:r>
      <w:r w:rsidR="00DC59C9">
        <w:softHyphen/>
      </w:r>
      <w:r w:rsidRPr="00DC59C9">
        <w:t>trafiken.</w:t>
      </w:r>
    </w:p>
    <w:p w:rsidRPr="005F44C2" w:rsidR="005F44C2" w:rsidP="005F44C2" w:rsidRDefault="005F44C2" w14:paraId="48D330EB" w14:textId="7FF00B2D">
      <w:r w:rsidRPr="005F44C2">
        <w:t>På många håll i landet är kollektivtrafiken väl utbyggd och fungerar väl</w:t>
      </w:r>
      <w:r w:rsidR="00402D98">
        <w:t>;</w:t>
      </w:r>
      <w:r w:rsidRPr="005F44C2">
        <w:t xml:space="preserve"> ofta är den snabbare än bilen, i stadstrafik och för resor inom länet. Kollektivtrafiken drivs av regionala kollektivtrafikbolag som sköter trafiken inom sin region. Dessvärre följer inte människors resmönster alltid de länsgränser som vi </w:t>
      </w:r>
      <w:r w:rsidR="00402D98">
        <w:t xml:space="preserve">har </w:t>
      </w:r>
      <w:r w:rsidRPr="005F44C2">
        <w:t>valt att dela in landet efter. Och när man passerar en länsgräns uppstår ofta olika typer av problem. Kollektivtrafikkortet gäller bara i det egna länet och resor över gränsen beläggs med en särskild avgift. Tid</w:t>
      </w:r>
      <w:r w:rsidR="00DC59C9">
        <w:softHyphen/>
      </w:r>
      <w:r w:rsidRPr="005F44C2">
        <w:t>tabellen stämmer dåligt och man kan få långa väntetider då de två olika kollektivtrafik</w:t>
      </w:r>
      <w:r w:rsidR="00DC59C9">
        <w:softHyphen/>
      </w:r>
      <w:r w:rsidRPr="005F44C2">
        <w:t>bolagen inte har samordnat sig. Störst är problemen inom busstrafiken. Ofta finns över</w:t>
      </w:r>
      <w:r w:rsidR="00402D98">
        <w:t xml:space="preserve"> </w:t>
      </w:r>
      <w:r w:rsidRPr="005F44C2">
        <w:t>huvud</w:t>
      </w:r>
      <w:r w:rsidR="00402D98">
        <w:t xml:space="preserve"> </w:t>
      </w:r>
      <w:r w:rsidRPr="005F44C2">
        <w:t>taget inte busslinjer som går över länsgränsen. I sydöstra Östergötland är proble</w:t>
      </w:r>
      <w:r w:rsidR="00DC59C9">
        <w:softHyphen/>
      </w:r>
      <w:r w:rsidRPr="005F44C2">
        <w:t>men utbredda. Många pendlare skulle vilja resa på sträckorna Valdemarsvik</w:t>
      </w:r>
      <w:r w:rsidR="00402D98">
        <w:t>–</w:t>
      </w:r>
      <w:r w:rsidRPr="005F44C2">
        <w:t>Gamleby, Valdemarsvik</w:t>
      </w:r>
      <w:r w:rsidR="00402D98">
        <w:t>–</w:t>
      </w:r>
      <w:r w:rsidRPr="005F44C2">
        <w:t>Västervik och Kinda</w:t>
      </w:r>
      <w:r w:rsidR="00402D98">
        <w:t>–</w:t>
      </w:r>
      <w:r w:rsidRPr="005F44C2">
        <w:t>Vimmerby</w:t>
      </w:r>
      <w:r w:rsidR="00402D98">
        <w:t>,</w:t>
      </w:r>
      <w:r w:rsidRPr="005F44C2">
        <w:t xml:space="preserve"> men det är helt enkelt inte möjligt i</w:t>
      </w:r>
      <w:r w:rsidR="00402D98">
        <w:t xml:space="preserve"> </w:t>
      </w:r>
      <w:r w:rsidRPr="005F44C2">
        <w:t>dag.</w:t>
      </w:r>
    </w:p>
    <w:p w:rsidR="00DC59C9" w:rsidP="00DC59C9" w:rsidRDefault="005F44C2" w14:paraId="2D4B4246" w14:textId="77777777">
      <w:r w:rsidRPr="005F44C2">
        <w:t>Det talas ofta om regionförstoring och mer utbredd pendling som sätt att vidga arbetsmarknaden och främja tillväxten</w:t>
      </w:r>
      <w:r w:rsidR="00402D98">
        <w:t>,</w:t>
      </w:r>
      <w:r w:rsidRPr="005F44C2">
        <w:t xml:space="preserve"> men på det här området har vi inte gjort tillräck</w:t>
      </w:r>
      <w:r w:rsidR="00DC59C9">
        <w:softHyphen/>
      </w:r>
      <w:r w:rsidRPr="005F44C2">
        <w:t xml:space="preserve">ligt. I </w:t>
      </w:r>
      <w:r w:rsidR="00402D98">
        <w:t xml:space="preserve">det </w:t>
      </w:r>
      <w:r w:rsidRPr="005F44C2">
        <w:t>73-punktsprogram som regeringen kommit överens med Centerpartiet och</w:t>
      </w:r>
    </w:p>
    <w:p w:rsidR="00DC59C9" w:rsidRDefault="00DC59C9" w14:paraId="451A9F0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DC59C9" w:rsidR="005F44C2" w:rsidP="00DC59C9" w:rsidRDefault="005F44C2" w14:paraId="69087FDC" w14:textId="29536F77">
      <w:pPr>
        <w:pStyle w:val="Normalutanindragellerluft"/>
      </w:pPr>
      <w:bookmarkStart w:name="_GoBack" w:id="1"/>
      <w:bookmarkEnd w:id="1"/>
      <w:r w:rsidRPr="00DC59C9">
        <w:lastRenderedPageBreak/>
        <w:t>Liberalerna om finns en punkt om att införa ett nationellt biljettsystem för kollektivtrafi</w:t>
      </w:r>
      <w:r w:rsidRPr="00DC59C9" w:rsidR="00DC59C9">
        <w:softHyphen/>
      </w:r>
      <w:r w:rsidRPr="00DC59C9">
        <w:t>ken i hela landet. Det är en bra början men det krävs mer för samordning av trafiken.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AB6D07AC39455EB61F38F4A2D01426"/>
        </w:placeholder>
      </w:sdtPr>
      <w:sdtEndPr>
        <w:rPr>
          <w:i w:val="0"/>
          <w:noProof w:val="0"/>
        </w:rPr>
      </w:sdtEndPr>
      <w:sdtContent>
        <w:p w:rsidR="00761DD5" w:rsidP="00761DD5" w:rsidRDefault="00761DD5" w14:paraId="061E089F" w14:textId="77777777"/>
        <w:p w:rsidRPr="008E0FE2" w:rsidR="004801AC" w:rsidP="00761DD5" w:rsidRDefault="00DC59C9" w14:paraId="493D6C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Erica Nådin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60A07" w:rsidRDefault="00160A07" w14:paraId="583C03BD" w14:textId="77777777"/>
    <w:sectPr w:rsidR="00160A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2CE2F" w14:textId="77777777" w:rsidR="00D90105" w:rsidRDefault="00D90105" w:rsidP="000C1CAD">
      <w:pPr>
        <w:spacing w:line="240" w:lineRule="auto"/>
      </w:pPr>
      <w:r>
        <w:separator/>
      </w:r>
    </w:p>
  </w:endnote>
  <w:endnote w:type="continuationSeparator" w:id="0">
    <w:p w14:paraId="35027FF3" w14:textId="77777777" w:rsidR="00D90105" w:rsidRDefault="00D901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F8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C0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61D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662A0" w14:textId="77777777" w:rsidR="00262EA3" w:rsidRPr="00761DD5" w:rsidRDefault="00262EA3" w:rsidP="00761D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70E9E" w14:textId="77777777" w:rsidR="00D90105" w:rsidRDefault="00D90105" w:rsidP="000C1CAD">
      <w:pPr>
        <w:spacing w:line="240" w:lineRule="auto"/>
      </w:pPr>
      <w:r>
        <w:separator/>
      </w:r>
    </w:p>
  </w:footnote>
  <w:footnote w:type="continuationSeparator" w:id="0">
    <w:p w14:paraId="68A730A9" w14:textId="77777777" w:rsidR="00D90105" w:rsidRDefault="00D901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F35C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C87C29" wp14:anchorId="07C6A5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59C9" w14:paraId="3C1114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AD05A837804D589B2E728DB82F6D17"/>
                              </w:placeholder>
                              <w:text/>
                            </w:sdtPr>
                            <w:sdtEndPr/>
                            <w:sdtContent>
                              <w:r w:rsidR="005F44C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6CE83995654257B62F25F03F0FC1EF"/>
                              </w:placeholder>
                              <w:text/>
                            </w:sdtPr>
                            <w:sdtEndPr/>
                            <w:sdtContent>
                              <w:r w:rsidR="005F44C2">
                                <w:t>1619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C6A5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59C9" w14:paraId="3C1114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AD05A837804D589B2E728DB82F6D17"/>
                        </w:placeholder>
                        <w:text/>
                      </w:sdtPr>
                      <w:sdtEndPr/>
                      <w:sdtContent>
                        <w:r w:rsidR="005F44C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6CE83995654257B62F25F03F0FC1EF"/>
                        </w:placeholder>
                        <w:text/>
                      </w:sdtPr>
                      <w:sdtEndPr/>
                      <w:sdtContent>
                        <w:r w:rsidR="005F44C2">
                          <w:t>1619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236C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CF49AB5" w14:textId="77777777">
    <w:pPr>
      <w:jc w:val="right"/>
    </w:pPr>
  </w:p>
  <w:p w:rsidR="00262EA3" w:rsidP="00776B74" w:rsidRDefault="00262EA3" w14:paraId="0EDFD3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59C9" w14:paraId="400F988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13C248" wp14:anchorId="28502E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59C9" w14:paraId="315A948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44C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44C2">
          <w:t>1619</w:t>
        </w:r>
      </w:sdtContent>
    </w:sdt>
  </w:p>
  <w:p w:rsidRPr="008227B3" w:rsidR="00262EA3" w:rsidP="008227B3" w:rsidRDefault="00DC59C9" w14:paraId="7B0209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59C9" w14:paraId="184339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:1209</w:t>
        </w:r>
      </w:sdtContent>
    </w:sdt>
  </w:p>
  <w:p w:rsidR="00262EA3" w:rsidP="00E03A3D" w:rsidRDefault="00DC59C9" w14:paraId="65F999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Erica Nådin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F44C2" w14:paraId="337A5159" w14:textId="77777777">
        <w:pPr>
          <w:pStyle w:val="FSHRub2"/>
        </w:pPr>
        <w:r>
          <w:t>Kollektivtrafik över länsgränser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68F96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F44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07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EFF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D98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79F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4C2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DD5"/>
    <w:rsid w:val="00762D2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41F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10C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62A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44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105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9C9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B2DE5B"/>
  <w15:chartTrackingRefBased/>
  <w15:docId w15:val="{D5A71327-FD6F-4DB2-9B8F-E6D97962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57548D36B47CD9D9A8C6E87CB8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87FAC-2919-49AC-90E5-BB750CB9EA7F}"/>
      </w:docPartPr>
      <w:docPartBody>
        <w:p w:rsidR="00B31F6B" w:rsidRDefault="00D440BB">
          <w:pPr>
            <w:pStyle w:val="52257548D36B47CD9D9A8C6E87CB82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D63916D3294DC7A3FE365188717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7E77E-6CC6-443C-A9CF-1B2780BCF1DC}"/>
      </w:docPartPr>
      <w:docPartBody>
        <w:p w:rsidR="00B31F6B" w:rsidRDefault="00D440BB">
          <w:pPr>
            <w:pStyle w:val="3CD63916D3294DC7A3FE3651887170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AD05A837804D589B2E728DB82F6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3A879-59AB-4611-BB7C-6C5164277BA4}"/>
      </w:docPartPr>
      <w:docPartBody>
        <w:p w:rsidR="00B31F6B" w:rsidRDefault="00D440BB">
          <w:pPr>
            <w:pStyle w:val="7BAD05A837804D589B2E728DB82F6D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6CE83995654257B62F25F03F0FC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D414B-F591-4865-B440-E463E8444FFA}"/>
      </w:docPartPr>
      <w:docPartBody>
        <w:p w:rsidR="00B31F6B" w:rsidRDefault="00D440BB">
          <w:pPr>
            <w:pStyle w:val="786CE83995654257B62F25F03F0FC1EF"/>
          </w:pPr>
          <w:r>
            <w:t xml:space="preserve"> </w:t>
          </w:r>
        </w:p>
      </w:docPartBody>
    </w:docPart>
    <w:docPart>
      <w:docPartPr>
        <w:name w:val="9AAB6D07AC39455EB61F38F4A2D01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E9619-06F7-47BB-9370-6A1532996920}"/>
      </w:docPartPr>
      <w:docPartBody>
        <w:p w:rsidR="001F488A" w:rsidRDefault="001F48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BB"/>
    <w:rsid w:val="001F488A"/>
    <w:rsid w:val="00B31F6B"/>
    <w:rsid w:val="00D4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257548D36B47CD9D9A8C6E87CB82FE">
    <w:name w:val="52257548D36B47CD9D9A8C6E87CB82FE"/>
  </w:style>
  <w:style w:type="paragraph" w:customStyle="1" w:styleId="81744EB6BD0044E39B06AE0E6260887E">
    <w:name w:val="81744EB6BD0044E39B06AE0E626088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C09E5F861784102ADDC406272AB7DDB">
    <w:name w:val="3C09E5F861784102ADDC406272AB7DDB"/>
  </w:style>
  <w:style w:type="paragraph" w:customStyle="1" w:styleId="3CD63916D3294DC7A3FE3651887170B2">
    <w:name w:val="3CD63916D3294DC7A3FE3651887170B2"/>
  </w:style>
  <w:style w:type="paragraph" w:customStyle="1" w:styleId="F594AFA050CD407A95D5889929600A37">
    <w:name w:val="F594AFA050CD407A95D5889929600A37"/>
  </w:style>
  <w:style w:type="paragraph" w:customStyle="1" w:styleId="7FBAC1CB6DA242B6B9E42CA9FCBCC43E">
    <w:name w:val="7FBAC1CB6DA242B6B9E42CA9FCBCC43E"/>
  </w:style>
  <w:style w:type="paragraph" w:customStyle="1" w:styleId="7BAD05A837804D589B2E728DB82F6D17">
    <w:name w:val="7BAD05A837804D589B2E728DB82F6D17"/>
  </w:style>
  <w:style w:type="paragraph" w:customStyle="1" w:styleId="786CE83995654257B62F25F03F0FC1EF">
    <w:name w:val="786CE83995654257B62F25F03F0FC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ECE87-5DEC-4C1A-8603-4774BB39470A}"/>
</file>

<file path=customXml/itemProps2.xml><?xml version="1.0" encoding="utf-8"?>
<ds:datastoreItem xmlns:ds="http://schemas.openxmlformats.org/officeDocument/2006/customXml" ds:itemID="{9964E933-CB03-4539-A96E-AD241FA57EC2}"/>
</file>

<file path=customXml/itemProps3.xml><?xml version="1.0" encoding="utf-8"?>
<ds:datastoreItem xmlns:ds="http://schemas.openxmlformats.org/officeDocument/2006/customXml" ds:itemID="{6112E584-C667-43D7-ACEF-CE9845B64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1597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S1619 Kollektivtrafik över länsgränser</vt:lpstr>
      <vt:lpstr>
      </vt:lpstr>
    </vt:vector>
  </TitlesOfParts>
  <Company>Sveriges riksdag</Company>
  <LinksUpToDate>false</LinksUpToDate>
  <CharactersWithSpaces>1869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