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7C4D" w:rsidRPr="00E11FAF" w:rsidRDefault="00A07C4D">
      <w:pPr>
        <w:pStyle w:val="Hemstlrubrik"/>
      </w:pPr>
      <w:r w:rsidRPr="00E11FAF">
        <w:t>Förslag till riksdagsbeslut</w:t>
      </w:r>
    </w:p>
    <w:p w:rsidR="00A07C4D" w:rsidRPr="00E11FAF" w:rsidRDefault="00A07C4D">
      <w:pPr>
        <w:pStyle w:val="Hemstlatt"/>
        <w:ind w:left="0"/>
      </w:pPr>
      <w:r w:rsidRPr="00E11FAF">
        <w:t>Riksdagen tillkännager för regeringen som sin mening vad som anförs i motionen om införandet av och utvecklingen inom den nya myndigheten mot olyckor och kriser.</w:t>
      </w:r>
    </w:p>
    <w:p w:rsidR="00A07C4D" w:rsidRPr="00E11FAF" w:rsidRDefault="00A07C4D">
      <w:pPr>
        <w:pStyle w:val="Rubrik1"/>
      </w:pPr>
      <w:r w:rsidRPr="00E11FAF">
        <w:t>Motivering</w:t>
      </w:r>
    </w:p>
    <w:p w:rsidR="00A07C4D" w:rsidRPr="00E11FAF" w:rsidRDefault="00A07C4D">
      <w:r w:rsidRPr="00E11FAF">
        <w:t>Sverige behöver öka förmågan att hantera kriser gemensamt och forma ett samhälle som är tillräckligt robust för att klara påfrestningar när de uppstår. Ett stort antal utredningar och plågsamma erfarenheter har visat att det inte räcker med att varje aktör gör sitt bästa utifrån sina mandat och resurser, för att samhället effektivt ska kunna hantera stora kriser. Det krävs ett sektors</w:t>
      </w:r>
      <w:r w:rsidRPr="00E11FAF">
        <w:softHyphen/>
        <w:t>över</w:t>
      </w:r>
      <w:r w:rsidRPr="00E11FAF">
        <w:softHyphen/>
        <w:t>gripande perspektiv på samordning, inriktning och prioritering. Ett me</w:t>
      </w:r>
      <w:r w:rsidRPr="00E11FAF">
        <w:t>r</w:t>
      </w:r>
      <w:r w:rsidRPr="00E11FAF">
        <w:t>värde blir att vi på så sätt även får bättre förutsättningar att hantera vardagens störningar och händelser. Därför välkomnar vi den föreslagna nya myndigh</w:t>
      </w:r>
      <w:r w:rsidRPr="00E11FAF">
        <w:t>e</w:t>
      </w:r>
      <w:r w:rsidRPr="00E11FAF">
        <w:t>ten men ser samtidigt ett behov av en samordnande krisfunktion på myndi</w:t>
      </w:r>
      <w:r w:rsidRPr="00E11FAF">
        <w:t>g</w:t>
      </w:r>
      <w:r w:rsidRPr="00E11FAF">
        <w:t>hetsnivå.</w:t>
      </w:r>
    </w:p>
    <w:p w:rsidR="00A07C4D" w:rsidRPr="00E11FAF" w:rsidRDefault="00A07C4D">
      <w:pPr>
        <w:pStyle w:val="Normaltindrag"/>
      </w:pPr>
      <w:r w:rsidRPr="00E11FAF">
        <w:t>Det är mycket uppseendeväckande att regeringen inte överlämnar beslut</w:t>
      </w:r>
      <w:r w:rsidRPr="00E11FAF">
        <w:t>s</w:t>
      </w:r>
      <w:r w:rsidRPr="00E11FAF">
        <w:t>fattandet om den nya myndighetens bildande till riksdagen. På samma sätt som 2002, när den socialdemokratiska regeringen inrättade vad som skulle komma att bli Krisberedskapsmyndigheten, bör ärendet lämnas över till rik</w:t>
      </w:r>
      <w:r w:rsidRPr="00E11FAF">
        <w:t>s</w:t>
      </w:r>
      <w:r w:rsidRPr="00E11FAF">
        <w:t>dagen.</w:t>
      </w:r>
    </w:p>
    <w:p w:rsidR="00A07C4D" w:rsidRPr="00E11FAF" w:rsidRDefault="00A07C4D">
      <w:pPr>
        <w:pStyle w:val="Rubrik1"/>
      </w:pPr>
      <w:r w:rsidRPr="00E11FAF">
        <w:lastRenderedPageBreak/>
        <w:t>Ansvar och tydlighet</w:t>
      </w:r>
    </w:p>
    <w:p w:rsidR="00A07C4D" w:rsidRPr="00E11FAF" w:rsidRDefault="00A07C4D">
      <w:r w:rsidRPr="00E11FAF">
        <w:t>Ansvarsfördelningen som beskrivs i regeringens proposition är diffus. Därför är det nödvändigt att oklarheter i ansvarsfördelningen mellan den nya my</w:t>
      </w:r>
      <w:r w:rsidRPr="00E11FAF">
        <w:t>n</w:t>
      </w:r>
      <w:r w:rsidRPr="00E11FAF">
        <w:t>digheten, andra myndigheter och Regeringskansliet utreds. En oklar ansvar</w:t>
      </w:r>
      <w:r w:rsidRPr="00E11FAF">
        <w:t>s</w:t>
      </w:r>
      <w:r w:rsidRPr="00E11FAF">
        <w:t>fördelning kan få katastrofala följder. Den nya myndigheten måste få ett ty</w:t>
      </w:r>
      <w:r w:rsidRPr="00E11FAF">
        <w:t>d</w:t>
      </w:r>
      <w:r w:rsidRPr="00E11FAF">
        <w:t>ligare uppdrag att arbeta mer förebyggande genom att bl.a. initiera testver</w:t>
      </w:r>
      <w:r w:rsidRPr="00E11FAF">
        <w:t>k</w:t>
      </w:r>
      <w:r w:rsidRPr="00E11FAF">
        <w:t>samhet, föreslå regeringen åtgärder samt utveckla arbetsmetoder för krisha</w:t>
      </w:r>
      <w:r w:rsidRPr="00E11FAF">
        <w:t>n</w:t>
      </w:r>
      <w:r w:rsidRPr="00E11FAF">
        <w:t>tering.</w:t>
      </w:r>
    </w:p>
    <w:p w:rsidR="00A07C4D" w:rsidRPr="00E11FAF" w:rsidRDefault="00A07C4D">
      <w:pPr>
        <w:pStyle w:val="Rubrik1"/>
      </w:pPr>
      <w:r w:rsidRPr="00E11FAF">
        <w:t>Den nya myndighetens lokalisering</w:t>
      </w:r>
    </w:p>
    <w:p w:rsidR="00A07C4D" w:rsidRPr="00E11FAF" w:rsidRDefault="00A07C4D">
      <w:r w:rsidRPr="00E11FAF">
        <w:t>I propositionen föreslås att huvudkontor, analys- och Rakelverksamhet fö</w:t>
      </w:r>
      <w:r w:rsidRPr="00E11FAF">
        <w:t>r</w:t>
      </w:r>
      <w:r w:rsidRPr="00E11FAF">
        <w:t>läggs till Stockholm. Den nya myndigheten kommer alltså att ledas från Stockholm trots att huvuddelen av verksamheten finns i Karlstad. Verksamhet bedrivs också i Karlskoga, Kristinehamn, Revinge, Sandö och Sollefteå.</w:t>
      </w:r>
    </w:p>
    <w:p w:rsidR="00A07C4D" w:rsidRPr="00E11FAF" w:rsidRDefault="00A07C4D">
      <w:pPr>
        <w:pStyle w:val="Normaltindrag"/>
      </w:pPr>
      <w:r w:rsidRPr="00E11FAF">
        <w:t>Vi vänder oss mot att flytta ledningen till Stockholm. Utredningens fö</w:t>
      </w:r>
      <w:r w:rsidRPr="00E11FAF">
        <w:t>r</w:t>
      </w:r>
      <w:r w:rsidRPr="00E11FAF">
        <w:t>slag, som innebär att myndighetens ledning och väsentlig verksamhet splittras på två orter, torde inte tillgodose kraven på effektiv ledning och samordning. Det är svårt att leda en stor myndighet på distans, vilket är ett av de viktigaste argumenten för den föreslagna förändrade organisationen. Vi anser att le</w:t>
      </w:r>
      <w:r w:rsidRPr="00E11FAF">
        <w:t>d</w:t>
      </w:r>
      <w:r w:rsidRPr="00E11FAF">
        <w:t>ningens möjlighet att leda verksamheten undermineras kraftigt om den plac</w:t>
      </w:r>
      <w:r w:rsidRPr="00E11FAF">
        <w:t>e</w:t>
      </w:r>
      <w:r w:rsidRPr="00E11FAF">
        <w:t xml:space="preserve">ras 30 mil från den huvudsakliga kärnverksamheten. </w:t>
      </w:r>
      <w:r w:rsidRPr="00E11FAF">
        <w:rPr>
          <w:spacing w:val="4"/>
        </w:rPr>
        <w:t>Kedjan erfarenhet–statistik–analys–utveckling–forskning–kommunikation–utb</w:t>
      </w:r>
      <w:r w:rsidRPr="00E11FAF">
        <w:rPr>
          <w:spacing w:val="4"/>
        </w:rPr>
        <w:t>ildning måste hänga ihop och förutsättningarna för detta måste ges</w:t>
      </w:r>
      <w:r w:rsidRPr="00E11FAF">
        <w:t>. Sverige behöver en effektiv myndighet för att kunna klara sitt uppdrag på detta allt viktigare o</w:t>
      </w:r>
      <w:r w:rsidRPr="00E11FAF">
        <w:t>m</w:t>
      </w:r>
      <w:r w:rsidRPr="00E11FAF">
        <w:t>råde. Vi anser att Karlstad är den bästa lokaliseringsorten bl.a. eftersom h</w:t>
      </w:r>
      <w:r w:rsidRPr="00E11FAF">
        <w:t>u</w:t>
      </w:r>
      <w:r w:rsidRPr="00E11FAF">
        <w:t>vuddelen av den föreslagna verksamheten redan finns etablerad där.</w:t>
      </w:r>
    </w:p>
    <w:p w:rsidR="00A07C4D" w:rsidRPr="00E11FAF" w:rsidRDefault="00A07C4D">
      <w:pPr>
        <w:pStyle w:val="Normaltindrag"/>
      </w:pPr>
      <w:r w:rsidRPr="00E11FAF">
        <w:t>Dessutom är det viktigt att verksamheterna runtom i landet också fortsatt får finnas kvar. Där finns en hög inarbetad kompetens som riskerar att förl</w:t>
      </w:r>
      <w:r w:rsidRPr="00E11FAF">
        <w:t>o</w:t>
      </w:r>
      <w:r w:rsidRPr="00E11FAF">
        <w:t>ras vid en eventuell flyttning eller nedläggning.</w:t>
      </w:r>
    </w:p>
    <w:p w:rsidR="00A07C4D" w:rsidRPr="00E11FAF" w:rsidRDefault="00A07C4D">
      <w:pPr>
        <w:pStyle w:val="Rubrik1"/>
      </w:pPr>
      <w:r w:rsidRPr="00E11FAF">
        <w:t>Säkerhetsbältet</w:t>
      </w:r>
    </w:p>
    <w:p w:rsidR="00A07C4D" w:rsidRPr="00E11FAF" w:rsidRDefault="00A07C4D">
      <w:r w:rsidRPr="00E11FAF">
        <w:t>Länsstyrelserna i Örebro och Värmlands län har tillsammans med Örebro, Karlskoga, Kristinehamns och Karlstads kommuner arbetat för att utveckla verksamheter med anknytning till frågor om risk och säkerhet. Projektet drivs under arbetsnamnet ”Risk- och säkerhetsbältet”, som också är godkänt av Näringsdepartementet, och har goda förutsättningar att utvecklas som en viktig regional profil. Idén grundar sig bl.a. på de myndighetsresurser som har funnits och som genom riksdagens beslut om utlokalisering av stat</w:t>
      </w:r>
      <w:r w:rsidRPr="00E11FAF">
        <w:t>liga my</w:t>
      </w:r>
      <w:r w:rsidRPr="00E11FAF">
        <w:t>n</w:t>
      </w:r>
      <w:r w:rsidRPr="00E11FAF">
        <w:t>digheter finns i nämnda kommuner. Samverkan sker också med universiteten i Karlstad och Örebro. Via samarbete inom projektet ”Risk- och säkerhetsbä</w:t>
      </w:r>
      <w:r w:rsidRPr="00E11FAF">
        <w:t>l</w:t>
      </w:r>
      <w:r w:rsidRPr="00E11FAF">
        <w:t>tet” med universiteten lämnas uppdrag inom olika forskningsområden, flert</w:t>
      </w:r>
      <w:r w:rsidRPr="00E11FAF">
        <w:t>a</w:t>
      </w:r>
      <w:r w:rsidRPr="00E11FAF">
        <w:t>let med inriktning mot industrin i regionen.</w:t>
      </w:r>
    </w:p>
    <w:p w:rsidR="00A07C4D" w:rsidRPr="00E11FAF" w:rsidRDefault="00A07C4D">
      <w:pPr>
        <w:pStyle w:val="Rubrik1"/>
      </w:pPr>
      <w:r w:rsidRPr="00E11FAF">
        <w:t>Bevarandet av kompetens</w:t>
      </w:r>
    </w:p>
    <w:p w:rsidR="00A07C4D" w:rsidRPr="00E11FAF" w:rsidRDefault="00A07C4D">
      <w:pPr>
        <w:rPr>
          <w:b/>
        </w:rPr>
      </w:pPr>
      <w:r w:rsidRPr="00E11FAF">
        <w:t>Vi känner en viss oro för hur kunskapen ska bibehållas om de verksamheter som slås ihop ställs inför alltför stora sparbeting. En sammanslagning av flera myndigheter kommer att skapa samordningsvinster. Men det finns också en uppenbar risk att kompetens går förlorad när den nya myndigheten inte har lika stora personella resurser som de tidigare myndigheterna.</w:t>
      </w:r>
    </w:p>
    <w:p w:rsidR="00A07C4D" w:rsidRPr="00E11FAF" w:rsidRDefault="00A07C4D">
      <w:pPr>
        <w:pStyle w:val="Rubrik1"/>
      </w:pPr>
      <w:r w:rsidRPr="00E11FAF">
        <w:t>Utbildning</w:t>
      </w:r>
    </w:p>
    <w:p w:rsidR="00A07C4D" w:rsidRPr="00E11FAF" w:rsidRDefault="00A07C4D">
      <w:r w:rsidRPr="00E11FAF">
        <w:t>En effektiv krisberedskap och krishanteringsförmåga förutsätter kunskap och utbildning på alla nivåer. I regeringens proposition föreslås att Räddningsve</w:t>
      </w:r>
      <w:r w:rsidRPr="00E11FAF">
        <w:t>r</w:t>
      </w:r>
      <w:r w:rsidRPr="00E11FAF">
        <w:t>kets skolor i Skövde och Rosersberg ska avvecklas. En del av utbildningarna ska enligt förslaget övertas av andra aktörer fr.o.m. den 1 juli 2008. Det finns ingen plan för hur det ska gå till. Att överföra nyckeluppgifter inom den n</w:t>
      </w:r>
      <w:r w:rsidRPr="00E11FAF">
        <w:t>a</w:t>
      </w:r>
      <w:r w:rsidRPr="00E11FAF">
        <w:t>tionella krishanteringen till privata aktörer utan ett genomtänkt förslag på hur detta ska gå till tycker vi är mycket olyckligt.</w:t>
      </w:r>
    </w:p>
    <w:p w:rsidR="00A07C4D" w:rsidRPr="00E11FAF" w:rsidRDefault="00A07C4D">
      <w:pPr>
        <w:pStyle w:val="Normaltindrag"/>
      </w:pPr>
      <w:r w:rsidRPr="00E11FAF">
        <w:t>Vissa utbildningar betjänar bl.a. den kommunala räddningstjänsten. För att säkerställa rekryteringen är det angeläget att platserna för utbildningar</w:t>
      </w:r>
      <w:r w:rsidRPr="00E11FAF">
        <w:t>na inte kommer att medföra alltför långa resor. Det är särskilt viktigt vid rekrytering av deltidsbrandmän. Huvuddelen av eleverna vid Räddningsverkets skolor kommer i dag från Mellansverige, som enligt förslaget kommer att sakna skolor. För att samverkan mellan olika räddningstjänster ska kunna fungera måste kvaliteten på utbildningarna vara på samma nivå över hela riket.</w:t>
      </w:r>
    </w:p>
    <w:p w:rsidR="00A07C4D" w:rsidRPr="00E11FAF" w:rsidRDefault="00A07C4D">
      <w:pPr>
        <w:pStyle w:val="Rubrik1"/>
      </w:pPr>
      <w:r w:rsidRPr="00E11FAF">
        <w:t>Samverkan</w:t>
      </w:r>
    </w:p>
    <w:p w:rsidR="00A07C4D" w:rsidRPr="00E11FAF" w:rsidRDefault="00A07C4D">
      <w:r w:rsidRPr="00E11FAF">
        <w:t>Kriser ser inga nationsgränser. De kriser som drabbar ett samhälle har sällan enbart nationell karaktär. Därför måste samverkan mellan olika nationer på krishanteringsområdet öka. Det är viktigt att de nordiska länderna stärker sitt samarbete för att nyttja varje lands resurser optimalt i krissituationer. Räd</w:t>
      </w:r>
      <w:r w:rsidRPr="00E11FAF">
        <w:t>d</w:t>
      </w:r>
      <w:r w:rsidRPr="00E11FAF">
        <w:t>ningsverket bedriver i dag ett internationellt arbete av hög kvalitet. Det är viktigt att det arbetet fortsätter.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1FAF">
        <w:trPr>
          <w:cantSplit/>
        </w:trPr>
        <w:tc>
          <w:tcPr>
            <w:tcW w:w="3046" w:type="dxa"/>
          </w:tcPr>
          <w:p w:rsidR="00A07C4D" w:rsidRPr="00E11FAF" w:rsidRDefault="00A07C4D">
            <w:pPr>
              <w:pStyle w:val="UnderskriftDatum"/>
              <w:spacing w:before="240"/>
            </w:pPr>
            <w:r w:rsidRPr="00E11FAF">
              <w:t>Stockholm den 1 april 2008</w:t>
            </w:r>
          </w:p>
        </w:tc>
        <w:tc>
          <w:tcPr>
            <w:tcW w:w="3047" w:type="dxa"/>
          </w:tcPr>
          <w:p w:rsidR="00A07C4D" w:rsidRPr="00E11FAF" w:rsidRDefault="00A07C4D">
            <w:pPr>
              <w:pStyle w:val="Underskrifter"/>
              <w:spacing w:before="240"/>
            </w:pPr>
          </w:p>
        </w:tc>
      </w:tr>
      <w:tr w:rsidR="00000000" w:rsidRPr="00E11FAF">
        <w:trPr>
          <w:cantSplit/>
        </w:trPr>
        <w:tc>
          <w:tcPr>
            <w:tcW w:w="3046" w:type="dxa"/>
          </w:tcPr>
          <w:p w:rsidR="00A07C4D" w:rsidRPr="00E11FAF" w:rsidRDefault="00A07C4D">
            <w:pPr>
              <w:pStyle w:val="Underskrifter"/>
            </w:pPr>
            <w:r w:rsidRPr="00E11FAF">
              <w:t>Ann-Kristine Johansson (s)</w:t>
            </w:r>
          </w:p>
        </w:tc>
        <w:tc>
          <w:tcPr>
            <w:tcW w:w="3046" w:type="dxa"/>
          </w:tcPr>
          <w:p w:rsidR="00A07C4D" w:rsidRPr="00E11FAF" w:rsidRDefault="00A07C4D">
            <w:pPr>
              <w:pStyle w:val="Underskrifter"/>
            </w:pPr>
          </w:p>
        </w:tc>
      </w:tr>
      <w:tr w:rsidR="00000000" w:rsidRPr="00E11FAF">
        <w:trPr>
          <w:cantSplit/>
        </w:trPr>
        <w:tc>
          <w:tcPr>
            <w:tcW w:w="3046" w:type="dxa"/>
          </w:tcPr>
          <w:p w:rsidR="00A07C4D" w:rsidRPr="00E11FAF" w:rsidRDefault="00A07C4D">
            <w:pPr>
              <w:pStyle w:val="Underskrifter"/>
            </w:pPr>
            <w:r w:rsidRPr="00E11FAF">
              <w:t>Tommy Ternemar (s)</w:t>
            </w:r>
          </w:p>
        </w:tc>
        <w:tc>
          <w:tcPr>
            <w:tcW w:w="3046" w:type="dxa"/>
          </w:tcPr>
          <w:p w:rsidR="00A07C4D" w:rsidRPr="00E11FAF" w:rsidRDefault="00A07C4D">
            <w:pPr>
              <w:pStyle w:val="Underskrifter"/>
            </w:pPr>
            <w:r w:rsidRPr="00E11FAF">
              <w:t>Berit Högman (s)</w:t>
            </w:r>
          </w:p>
        </w:tc>
      </w:tr>
      <w:tr w:rsidR="00000000" w:rsidRPr="00E11FAF">
        <w:trPr>
          <w:cantSplit/>
        </w:trPr>
        <w:tc>
          <w:tcPr>
            <w:tcW w:w="3046" w:type="dxa"/>
          </w:tcPr>
          <w:p w:rsidR="00A07C4D" w:rsidRPr="00E11FAF" w:rsidRDefault="00A07C4D">
            <w:pPr>
              <w:pStyle w:val="Underskrifter"/>
            </w:pPr>
            <w:r w:rsidRPr="00E11FAF">
              <w:t>Lars Mejern Larsson (s)</w:t>
            </w:r>
          </w:p>
        </w:tc>
        <w:tc>
          <w:tcPr>
            <w:tcW w:w="3046" w:type="dxa"/>
          </w:tcPr>
          <w:p w:rsidR="00A07C4D" w:rsidRPr="00E11FAF" w:rsidRDefault="00A07C4D">
            <w:pPr>
              <w:pStyle w:val="Underskrifter"/>
            </w:pPr>
            <w:r w:rsidRPr="00E11FAF">
              <w:t>Marina Pettersson (s)</w:t>
            </w:r>
          </w:p>
        </w:tc>
      </w:tr>
    </w:tbl>
    <w:p w:rsidR="00A07C4D" w:rsidRPr="00E11FAF" w:rsidRDefault="00A07C4D">
      <w:pPr>
        <w:pStyle w:val="Normaltindrag"/>
      </w:pPr>
    </w:p>
    <w:sectPr w:rsidR="00A07C4D" w:rsidRPr="00E11F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7C4D" w:rsidRPr="00E11FAF" w:rsidRDefault="00A07C4D">
      <w:r w:rsidRPr="00E11FAF">
        <w:separator/>
      </w:r>
    </w:p>
  </w:endnote>
  <w:endnote w:type="continuationSeparator" w:id="0">
    <w:p w:rsidR="00A07C4D" w:rsidRPr="00E11FAF" w:rsidRDefault="00A07C4D">
      <w:r w:rsidRPr="00E11F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C4D" w:rsidRPr="00E11FAF" w:rsidRDefault="00E11FAF">
    <w:pPr>
      <w:pStyle w:val="Sidfot"/>
    </w:pPr>
    <w:r w:rsidRPr="00E11F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33513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C4D" w:rsidRDefault="00A07C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7C4D" w:rsidRDefault="00A07C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C4D" w:rsidRPr="00E11FAF" w:rsidRDefault="00E11FAF">
    <w:pPr>
      <w:pStyle w:val="Sidfot"/>
    </w:pPr>
    <w:r w:rsidRPr="00E11F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24301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C4D" w:rsidRDefault="00A07C4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7C4D" w:rsidRDefault="00A07C4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C4D" w:rsidRPr="00E11FAF" w:rsidRDefault="00E11FAF">
    <w:pPr>
      <w:pStyle w:val="Sidfot"/>
    </w:pPr>
    <w:r w:rsidRPr="00E11F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3041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C4D" w:rsidRDefault="00A07C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7C4D" w:rsidRDefault="00A07C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7C4D" w:rsidRPr="00E11FAF" w:rsidRDefault="00A07C4D">
      <w:r w:rsidRPr="00E11FAF">
        <w:separator/>
      </w:r>
    </w:p>
  </w:footnote>
  <w:footnote w:type="continuationSeparator" w:id="0">
    <w:p w:rsidR="00A07C4D" w:rsidRPr="00E11FAF" w:rsidRDefault="00A07C4D">
      <w:r w:rsidRPr="00E11F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C4D" w:rsidRPr="00E11FAF" w:rsidRDefault="00E11FAF">
    <w:pPr>
      <w:pStyle w:val="Sidhuvud"/>
    </w:pPr>
    <w:r w:rsidRPr="00E11F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4163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C4D" w:rsidRDefault="00A07C4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7C4D" w:rsidRDefault="00A07C4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C4D" w:rsidRPr="00E11FAF" w:rsidRDefault="00E11FAF">
    <w:pPr>
      <w:pStyle w:val="Sidhuvud"/>
    </w:pPr>
    <w:r w:rsidRPr="00E11F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81734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C4D" w:rsidRDefault="00A07C4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7C4D" w:rsidRDefault="00A07C4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C4D" w:rsidRPr="00E11FAF" w:rsidRDefault="00A07C4D">
    <w:pPr>
      <w:pStyle w:val="FSHNormal"/>
      <w:tabs>
        <w:tab w:val="right" w:pos="5840"/>
      </w:tabs>
    </w:pPr>
    <w:r w:rsidRPr="00E11FAF">
      <w:br/>
    </w:r>
    <w:r w:rsidRPr="00E11FAF">
      <w:fldChar w:fldCharType="begin" w:fldLock="1"/>
    </w:r>
    <w:r w:rsidRPr="00E11FAF">
      <w:instrText xml:space="preserve"> DOCPROPERTY</w:instrText>
    </w:r>
    <w:r w:rsidRPr="00E11FAF">
      <w:rPr>
        <w:sz w:val="18"/>
      </w:rPr>
      <w:instrText xml:space="preserve"> "YearUser" *\charformat </w:instrText>
    </w:r>
    <w:r w:rsidRPr="00E11FAF">
      <w:fldChar w:fldCharType="separate"/>
    </w:r>
    <w:r w:rsidRPr="00E11FAF">
      <w:t>2007/08</w:t>
    </w:r>
    <w:r w:rsidRPr="00E11FAF">
      <w:fldChar w:fldCharType="end"/>
    </w:r>
    <w:r w:rsidRPr="00E11FAF">
      <w:t xml:space="preserve"> </w:t>
    </w:r>
    <w:r w:rsidRPr="00E11FAF">
      <w:tab/>
      <w:t xml:space="preserve">mnr: </w:t>
    </w:r>
    <w:r w:rsidRPr="00E11FAF">
      <w:fldChar w:fldCharType="begin" w:fldLock="1"/>
    </w:r>
    <w:r w:rsidRPr="00E11FAF">
      <w:instrText xml:space="preserve"> DOCPROPERTY</w:instrText>
    </w:r>
    <w:r w:rsidRPr="00E11FAF">
      <w:rPr>
        <w:sz w:val="18"/>
      </w:rPr>
      <w:instrText xml:space="preserve"> "Motionsnummer" *\charformat </w:instrText>
    </w:r>
    <w:r w:rsidRPr="00E11FAF">
      <w:fldChar w:fldCharType="separate"/>
    </w:r>
    <w:r w:rsidRPr="00E11FAF">
      <w:t>Fö15</w:t>
    </w:r>
    <w:r w:rsidRPr="00E11FAF">
      <w:fldChar w:fldCharType="end"/>
    </w:r>
    <w:r w:rsidRPr="00E11FAF">
      <w:br/>
    </w:r>
    <w:r w:rsidRPr="00E11FAF">
      <w:fldChar w:fldCharType="begin" w:fldLock="1"/>
    </w:r>
    <w:r w:rsidRPr="00E11FAF">
      <w:instrText xml:space="preserve"> DOCPROPERTY</w:instrText>
    </w:r>
    <w:r w:rsidRPr="00E11FAF">
      <w:rPr>
        <w:sz w:val="18"/>
      </w:rPr>
      <w:instrText xml:space="preserve"> "Samling" *\charformat </w:instrText>
    </w:r>
    <w:r w:rsidRPr="00E11FAF">
      <w:fldChar w:fldCharType="end"/>
    </w:r>
    <w:r w:rsidRPr="00E11FAF">
      <w:tab/>
      <w:t xml:space="preserve">pnr: </w:t>
    </w:r>
    <w:r w:rsidRPr="00E11FAF">
      <w:fldChar w:fldCharType="begin" w:fldLock="1"/>
    </w:r>
    <w:r w:rsidRPr="00E11FAF">
      <w:instrText xml:space="preserve"> DOCPROPERTY</w:instrText>
    </w:r>
    <w:r w:rsidRPr="00E11FAF">
      <w:rPr>
        <w:sz w:val="18"/>
      </w:rPr>
      <w:instrText xml:space="preserve"> "Partinummer" *\charformat </w:instrText>
    </w:r>
    <w:r w:rsidRPr="00E11FAF">
      <w:fldChar w:fldCharType="separate"/>
    </w:r>
    <w:r w:rsidRPr="00E11FAF">
      <w:t>s2032</w:t>
    </w:r>
    <w:r w:rsidRPr="00E11FAF">
      <w:fldChar w:fldCharType="end"/>
    </w:r>
  </w:p>
  <w:p w:rsidR="00A07C4D" w:rsidRPr="00E11FAF" w:rsidRDefault="00A07C4D">
    <w:pPr>
      <w:pStyle w:val="FSHRub1"/>
    </w:pPr>
    <w:r w:rsidRPr="00E11FAF">
      <w:t>Motion till riksdagen</w:t>
    </w:r>
    <w:r w:rsidRPr="00E11FAF">
      <w:br/>
    </w:r>
    <w:r w:rsidRPr="00E11FAF">
      <w:fldChar w:fldCharType="begin" w:fldLock="1"/>
    </w:r>
    <w:r w:rsidRPr="00E11FAF">
      <w:instrText xml:space="preserve"> DOCPROPERTY "YearUser" *\charformat </w:instrText>
    </w:r>
    <w:r w:rsidRPr="00E11FAF">
      <w:fldChar w:fldCharType="separate"/>
    </w:r>
    <w:r w:rsidRPr="00E11FAF">
      <w:t>2007/08</w:t>
    </w:r>
    <w:r w:rsidRPr="00E11FAF">
      <w:fldChar w:fldCharType="end"/>
    </w:r>
    <w:r w:rsidRPr="00E11FAF">
      <w:t>:</w:t>
    </w:r>
    <w:r w:rsidRPr="00E11FAF">
      <w:fldChar w:fldCharType="begin" w:fldLock="1"/>
    </w:r>
    <w:r w:rsidRPr="00E11FAF">
      <w:instrText xml:space="preserve"> DOCPROPERTY "Motionsnummer" *\charformat </w:instrText>
    </w:r>
    <w:r w:rsidRPr="00E11FAF">
      <w:fldChar w:fldCharType="separate"/>
    </w:r>
    <w:r w:rsidRPr="00E11FAF">
      <w:t>Fö15</w:t>
    </w:r>
    <w:r w:rsidRPr="00E11FAF">
      <w:fldChar w:fldCharType="end"/>
    </w:r>
  </w:p>
  <w:p w:rsidR="00A07C4D" w:rsidRPr="00E11FAF" w:rsidRDefault="00A07C4D">
    <w:pPr>
      <w:pStyle w:val="FSHNormalS5"/>
    </w:pPr>
    <w:r w:rsidRPr="00E11FAF">
      <w:fldChar w:fldCharType="begin" w:fldLock="1"/>
    </w:r>
    <w:r w:rsidRPr="00E11FAF">
      <w:instrText xml:space="preserve"> DOCPROPERTY "MotionarText" *\charformat </w:instrText>
    </w:r>
    <w:r w:rsidRPr="00E11FAF">
      <w:fldChar w:fldCharType="separate"/>
    </w:r>
    <w:r w:rsidRPr="00E11FAF">
      <w:t>av Ann-Kristine Johansson m.fl. (s)</w:t>
    </w:r>
    <w:r w:rsidRPr="00E11FAF">
      <w:fldChar w:fldCharType="end"/>
    </w:r>
    <w:r w:rsidRPr="00E11FAF">
      <w:br/>
    </w:r>
    <w:r w:rsidRPr="00E11FAF">
      <w:fldChar w:fldCharType="begin" w:fldLock="1"/>
    </w:r>
    <w:r w:rsidRPr="00E11FAF">
      <w:instrText xml:space="preserve"> DOCPROPERTY "SvarFrasKort" *\charformat </w:instrText>
    </w:r>
    <w:r w:rsidRPr="00E11FAF">
      <w:fldChar w:fldCharType="separate"/>
    </w:r>
    <w:r w:rsidRPr="00E11FAF">
      <w:t>med anledning av prop. 2007/08:92</w:t>
    </w:r>
    <w:r w:rsidRPr="00E11FAF">
      <w:fldChar w:fldCharType="end"/>
    </w:r>
  </w:p>
  <w:p w:rsidR="00A07C4D" w:rsidRPr="00E11FAF" w:rsidRDefault="00A07C4D">
    <w:pPr>
      <w:pStyle w:val="FSHTitel"/>
    </w:pPr>
    <w:r w:rsidRPr="00E11FAF">
      <w:fldChar w:fldCharType="begin" w:fldLock="1"/>
    </w:r>
    <w:r w:rsidRPr="00E11FAF">
      <w:instrText xml:space="preserve"> DOCPROPERTY</w:instrText>
    </w:r>
    <w:r w:rsidRPr="00E11FAF">
      <w:rPr>
        <w:sz w:val="18"/>
      </w:rPr>
      <w:instrText xml:space="preserve"> "RubrikSvar" *\charformat </w:instrText>
    </w:r>
    <w:r w:rsidRPr="00E11FAF">
      <w:fldChar w:fldCharType="separate"/>
    </w:r>
    <w:r w:rsidRPr="00E11FAF">
      <w:t>Stärkt krisberedskap – för säkerhets skull</w:t>
    </w:r>
    <w:r w:rsidRPr="00E11FAF">
      <w:fldChar w:fldCharType="end"/>
    </w:r>
  </w:p>
  <w:p w:rsidR="00A07C4D" w:rsidRPr="00E11FAF" w:rsidRDefault="00A07C4D">
    <w:pPr>
      <w:pStyle w:val="Normal00"/>
    </w:pPr>
  </w:p>
  <w:p w:rsidR="00A07C4D" w:rsidRPr="00E11FAF" w:rsidRDefault="00A07C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8270893">
    <w:abstractNumId w:val="8"/>
  </w:num>
  <w:num w:numId="2" w16cid:durableId="802692771">
    <w:abstractNumId w:val="9"/>
  </w:num>
  <w:num w:numId="3" w16cid:durableId="213742326">
    <w:abstractNumId w:val="8"/>
  </w:num>
  <w:num w:numId="4" w16cid:durableId="721558853">
    <w:abstractNumId w:val="9"/>
  </w:num>
  <w:num w:numId="5" w16cid:durableId="436097358">
    <w:abstractNumId w:val="13"/>
  </w:num>
  <w:num w:numId="6" w16cid:durableId="1400900860">
    <w:abstractNumId w:val="10"/>
  </w:num>
  <w:num w:numId="7" w16cid:durableId="1674915048">
    <w:abstractNumId w:val="11"/>
  </w:num>
  <w:num w:numId="8" w16cid:durableId="1850950850">
    <w:abstractNumId w:val="12"/>
  </w:num>
  <w:num w:numId="9" w16cid:durableId="234750228">
    <w:abstractNumId w:val="8"/>
  </w:num>
  <w:num w:numId="10" w16cid:durableId="56710137">
    <w:abstractNumId w:val="3"/>
  </w:num>
  <w:num w:numId="11" w16cid:durableId="1197739047">
    <w:abstractNumId w:val="2"/>
  </w:num>
  <w:num w:numId="12" w16cid:durableId="1870683993">
    <w:abstractNumId w:val="1"/>
  </w:num>
  <w:num w:numId="13" w16cid:durableId="758985100">
    <w:abstractNumId w:val="0"/>
  </w:num>
  <w:num w:numId="14" w16cid:durableId="2052683834">
    <w:abstractNumId w:val="9"/>
  </w:num>
  <w:num w:numId="15" w16cid:durableId="184447666">
    <w:abstractNumId w:val="7"/>
  </w:num>
  <w:num w:numId="16" w16cid:durableId="1511291476">
    <w:abstractNumId w:val="6"/>
  </w:num>
  <w:num w:numId="17" w16cid:durableId="998538258">
    <w:abstractNumId w:val="5"/>
  </w:num>
  <w:num w:numId="18" w16cid:durableId="266086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1"/>
    <w:docVar w:name="PersonGUIDs" w:val="{8C3EC858-7F68-4FA3-8A98-4E77EC8BCEA1},{65B7BAB0-9E4C-4D05-8016-3C0296CE1E45},{A193B297-6B98-437B-A6FB-B6A494C4671C},{478801B6-AB79-467A-B419-2178545A01F4},{D5112627-D147-41D0-B302-C9D35CC1D18E}"/>
  </w:docVars>
  <w:rsids>
    <w:rsidRoot w:val="00636319"/>
    <w:rsid w:val="00636319"/>
    <w:rsid w:val="00A07C4D"/>
    <w:rsid w:val="00E11F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97EE19-A438-4929-951B-0A82C8F1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85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5091</Characters>
  <Application>Microsoft Office Word</Application>
  <DocSecurity>4</DocSecurity>
  <Lines>96</Lines>
  <Paragraphs>30</Paragraphs>
  <ScaleCrop>false</ScaleCrop>
  <HeadingPairs>
    <vt:vector size="2" baseType="variant">
      <vt:variant>
        <vt:lpstr>Rubrik</vt:lpstr>
      </vt:variant>
      <vt:variant>
        <vt:i4>1</vt:i4>
      </vt:variant>
    </vt:vector>
  </HeadingPairs>
  <TitlesOfParts>
    <vt:vector size="1" baseType="lpstr">
      <vt:lpstr>s2032</vt:lpstr>
    </vt:vector>
  </TitlesOfParts>
  <Company>Riksdagen</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s2032</dc:title>
  <dc:subject>s2032</dc:subject>
  <dc:creator>Riksdagen</dc:creator>
  <cp:keywords>Riksdagen</cp:keywords>
  <dc:description>TKG-ktrl, MSMQ4mb, PersReg-Distribution mm</dc:description>
  <cp:lastModifiedBy>Lars Brink</cp:lastModifiedBy>
  <cp:revision>2</cp:revision>
  <cp:lastPrinted>2008-04-07T15:04:00Z</cp:lastPrinted>
  <dcterms:created xsi:type="dcterms:W3CDTF">2025-12-17T05:20:00Z</dcterms:created>
  <dcterms:modified xsi:type="dcterms:W3CDTF">2025-12-17T05:20:00Z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mot2000_492_2008-04-01</vt:lpwstr>
  </property>
  <property fmtid="{D5CDD505-2E9C-101B-9397-08002B2CF9AE}" pid="3" name="version">
    <vt:lpwstr>mot2000_492_2008-04-01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2007/08:92 Stärkt krisberedskap – för säkerhets skull</vt:lpwstr>
  </property>
  <property fmtid="{D5CDD505-2E9C-101B-9397-08002B2CF9AE}" pid="11" name="SvarFrasKort">
    <vt:lpwstr>med anledning av prop. 2007/08:92</vt:lpwstr>
  </property>
  <property fmtid="{D5CDD505-2E9C-101B-9397-08002B2CF9AE}" pid="12" name="Svar">
    <vt:lpwstr>Proposition</vt:lpwstr>
  </property>
  <property fmtid="{D5CDD505-2E9C-101B-9397-08002B2CF9AE}" pid="13" name="SvarNr">
    <vt:lpwstr>2007/08:92</vt:lpwstr>
  </property>
  <property fmtid="{D5CDD505-2E9C-101B-9397-08002B2CF9AE}" pid="14" name="RubrikSvar">
    <vt:lpwstr>Stärkt krisberedskap – för säkerhets skull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Ann-Kristine Johansson m.fl. (s)</vt:lpwstr>
  </property>
  <property fmtid="{D5CDD505-2E9C-101B-9397-08002B2CF9AE}" pid="26" name="MotionarLista">
    <vt:lpwstr>Johansson, Ann-Kristine (s)\Ternemar, Tommy (s)\Högman, Berit (s)\Larsson, Lars Mejern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Tommy Ternemar (s), Berit Högman (s), Lars Mejern Larsson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Fö15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20072008000000000115000020320069</vt:lpwstr>
  </property>
  <property fmtid="{D5CDD505-2E9C-101B-9397-08002B2CF9AE}" pid="47" name="datum">
    <vt:lpwstr>080401</vt:lpwstr>
  </property>
  <property fmtid="{D5CDD505-2E9C-101B-9397-08002B2CF9AE}" pid="48" name="avsändar-e-post">
    <vt:lpwstr>gun.aulin@riksdagen.se</vt:lpwstr>
  </property>
  <property fmtid="{D5CDD505-2E9C-101B-9397-08002B2CF9AE}" pid="49" name="id">
    <vt:lpwstr>20072008000000000115000020320069</vt:lpwstr>
  </property>
  <property fmtid="{D5CDD505-2E9C-101B-9397-08002B2CF9AE}" pid="50" name="nummer">
    <vt:lpwstr>15</vt:lpwstr>
  </property>
  <property fmtid="{D5CDD505-2E9C-101B-9397-08002B2CF9AE}" pid="51" name="utskottsbeteckning">
    <vt:lpwstr>Fö</vt:lpwstr>
  </property>
  <property fmtid="{D5CDD505-2E9C-101B-9397-08002B2CF9AE}" pid="52" name="GlobalUID">
    <vt:lpwstr>{41F6F363-19BB-4370-AFDC-BAD9400D3272}</vt:lpwstr>
  </property>
  <property fmtid="{D5CDD505-2E9C-101B-9397-08002B2CF9AE}" pid="53" name="Överföringar">
    <vt:i4>0</vt:i4>
  </property>
  <property fmtid="{D5CDD505-2E9C-101B-9397-08002B2CF9AE}" pid="54" name="Checksum">
    <vt:lpwstr>*0005569238383*</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080407 17:04:32.266</vt:lpwstr>
  </property>
  <property fmtid="{D5CDD505-2E9C-101B-9397-08002B2CF9AE}" pid="58" name="urixGuid">
    <vt:lpwstr>{4B966E0C-C0BC-48E8-8EBF-58F1F7BAE3F2}</vt:lpwstr>
  </property>
</Properties>
</file>