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4C7A" w:rsidP="00DA0661">
      <w:pPr>
        <w:pStyle w:val="Title"/>
      </w:pPr>
      <w:bookmarkStart w:id="0" w:name="Start"/>
      <w:bookmarkEnd w:id="0"/>
      <w:r>
        <w:t>Svar på fråga 2022/23:</w:t>
      </w:r>
      <w:r w:rsidR="0059081C">
        <w:t>936</w:t>
      </w:r>
      <w:r>
        <w:t xml:space="preserve"> av </w:t>
      </w:r>
      <w:r w:rsidR="0059081C">
        <w:t>Rickard Nordin</w:t>
      </w:r>
      <w:r>
        <w:t xml:space="preserve"> (C)</w:t>
      </w:r>
      <w:r>
        <w:br/>
      </w:r>
      <w:r w:rsidR="0059081C">
        <w:t xml:space="preserve">Totalförsvarets behov av Säve flygplats </w:t>
      </w:r>
    </w:p>
    <w:p w:rsidR="00B939CD" w:rsidP="002749F7">
      <w:pPr>
        <w:pStyle w:val="BodyText"/>
      </w:pPr>
      <w:r>
        <w:t>Rickard Nordin</w:t>
      </w:r>
      <w:r w:rsidR="00AE4C7A">
        <w:t xml:space="preserve"> har frågat mig</w:t>
      </w:r>
      <w:r w:rsidR="004A08B0">
        <w:t xml:space="preserve"> om</w:t>
      </w:r>
      <w:r>
        <w:t xml:space="preserve"> regeringen säkerställt, och i så fall hur, att Försvarsmaktens, totalförsvarets och de samhällsviktiga flygningarnas behov tillgodoses även om Säve flygplats skulle begränsa verksamheten avsevärt eller läggas ned. </w:t>
      </w:r>
    </w:p>
    <w:p w:rsidR="008621BE" w:rsidRPr="009530D9" w:rsidP="008621BE">
      <w:pPr>
        <w:pStyle w:val="BodyText"/>
      </w:pPr>
      <w:r w:rsidRPr="000D75D2">
        <w:t>Frågan är ställd mot bakgrund av</w:t>
      </w:r>
      <w:r w:rsidR="000D75D2">
        <w:t xml:space="preserve"> att ägaren till Säve flygplats kraftigt vill begränsa möjligheterna till </w:t>
      </w:r>
      <w:r w:rsidR="00BC1F25">
        <w:t>flyg</w:t>
      </w:r>
      <w:r w:rsidR="000D75D2">
        <w:t>verksamhet, vilket</w:t>
      </w:r>
      <w:r w:rsidR="00751201">
        <w:t xml:space="preserve"> enligt frågeställaren </w:t>
      </w:r>
      <w:r w:rsidR="000D75D2">
        <w:t>kan få påverkan på Totalförsvarets</w:t>
      </w:r>
      <w:r w:rsidR="000F4B96">
        <w:t xml:space="preserve">, de samhällsviktiga flygningarnas och </w:t>
      </w:r>
      <w:r w:rsidR="000D75D2">
        <w:t>brandflyg</w:t>
      </w:r>
      <w:r w:rsidR="007F028E">
        <w:t>ens behov</w:t>
      </w:r>
      <w:r w:rsidR="000F4B96">
        <w:t>.</w:t>
      </w:r>
      <w:r w:rsidRPr="009530D9" w:rsidR="00094A06">
        <w:t xml:space="preserve"> </w:t>
      </w:r>
    </w:p>
    <w:p w:rsidR="008621BE" w:rsidP="002749F7">
      <w:pPr>
        <w:pStyle w:val="BodyText"/>
      </w:pPr>
      <w:r>
        <w:t xml:space="preserve">Jag konstaterar att brandflyget fyller en samhällsviktig funktion och att det fortsatt är av stor vikt att det finns flera civila flygplatser och därmed redundans i systemet. Civila flygplatser är och kommer fortsatt vara viktiga för totalförsvaret, både på kort och lång sikt. </w:t>
      </w:r>
      <w:r w:rsidR="009440FE">
        <w:t>Det är viktigt att det finns beredskapsflygplatser som kan tillgodose olika behov av samhällsviktig luftfart i hela Sverige, bland annat för hälso- och sjukvård (som exempelvis ambulansflyg), räddningstjänst, brandflyg, kustbevakningsflyg och andra aktörer inom totalförsvaret.</w:t>
      </w:r>
      <w:r w:rsidR="00AC1845">
        <w:t xml:space="preserve"> </w:t>
      </w:r>
    </w:p>
    <w:p w:rsidR="00DA4967" w:rsidP="006A12F1">
      <w:pPr>
        <w:pStyle w:val="BodyText"/>
      </w:pPr>
      <w:r>
        <w:t>Beredskapsflygplatserna ska dygnet runt kunna ta emot samhällsvikti</w:t>
      </w:r>
      <w:r w:rsidR="00BE5868">
        <w:t xml:space="preserve">ga </w:t>
      </w:r>
      <w:r>
        <w:t xml:space="preserve">luftfartstransporter. </w:t>
      </w:r>
      <w:r w:rsidR="00BE5868">
        <w:t>Det är bl.a. mot den bakgrunden som antalet beredskapsflygplat</w:t>
      </w:r>
      <w:r w:rsidR="00A34C69">
        <w:t>se</w:t>
      </w:r>
      <w:r w:rsidR="00BE5868">
        <w:t>r</w:t>
      </w:r>
      <w:r w:rsidR="00A34C69">
        <w:t xml:space="preserve"> h</w:t>
      </w:r>
      <w:r w:rsidR="00BE5868">
        <w:t>ar utökats sedan december 2020.</w:t>
      </w:r>
      <w:r w:rsidR="00474B85">
        <w:t xml:space="preserve"> </w:t>
      </w:r>
      <w:r w:rsidR="00014898">
        <w:t xml:space="preserve">Regeringen har gett Trafikverket i uppdrag att ingå avtal med flygplatser </w:t>
      </w:r>
      <w:r w:rsidR="00BE5868">
        <w:t xml:space="preserve">om </w:t>
      </w:r>
      <w:r w:rsidR="00014898">
        <w:t>att de ska vara beredskapsflygplatser under 2023</w:t>
      </w:r>
      <w:r w:rsidR="00BE5868">
        <w:t>, vilket innebär a</w:t>
      </w:r>
      <w:r w:rsidR="00014898">
        <w:t>tt det f</w:t>
      </w:r>
      <w:r w:rsidR="00474B85">
        <w:t xml:space="preserve">ör närvarande finns </w:t>
      </w:r>
      <w:r w:rsidR="00516D73">
        <w:t>27 beredskapsflygplatser</w:t>
      </w:r>
      <w:r w:rsidR="00474B85">
        <w:t xml:space="preserve"> över hela Sverige</w:t>
      </w:r>
      <w:r w:rsidR="00516D73">
        <w:t>.</w:t>
      </w:r>
      <w:r w:rsidR="00BE4A15">
        <w:t xml:space="preserve"> </w:t>
      </w:r>
      <w:r w:rsidR="00437CBB">
        <w:t xml:space="preserve">Säve flygplats är </w:t>
      </w:r>
      <w:r w:rsidR="00BC1F25">
        <w:t>idag inte utpeka</w:t>
      </w:r>
      <w:r w:rsidR="00504B1D">
        <w:t>d</w:t>
      </w:r>
      <w:r w:rsidR="00BC1F25">
        <w:t xml:space="preserve"> som </w:t>
      </w:r>
      <w:r w:rsidR="00437CBB">
        <w:t xml:space="preserve">en beredskapsflygplats. </w:t>
      </w:r>
      <w:r w:rsidR="00751201">
        <w:t xml:space="preserve">Däremot är de två närliggande </w:t>
      </w:r>
      <w:r w:rsidR="00751201">
        <w:t>flygplatserna Göteborg-Landvetter flygplats och Trollhättan-Vänersborgs flygplats utpekade</w:t>
      </w:r>
      <w:r w:rsidR="00094A06">
        <w:t xml:space="preserve"> som</w:t>
      </w:r>
      <w:r w:rsidR="00751201">
        <w:t xml:space="preserve"> beredskapsflygplatser. </w:t>
      </w:r>
      <w:r>
        <w:t xml:space="preserve">Försvarsmaktens </w:t>
      </w:r>
      <w:r w:rsidR="00504B1D">
        <w:t xml:space="preserve">behov av </w:t>
      </w:r>
      <w:r>
        <w:t xml:space="preserve">flygningar tillgodoses idag genom de flygflottiljer, militära flygplatser samt andra civila flygplatser som finns i landet. </w:t>
      </w:r>
      <w:r w:rsidR="008C2435">
        <w:t xml:space="preserve">Inom Försvarsmakten pågår det diskussioner om och hur området kring Säve kan användas för Försvarsmaktens fortsatta utveckling och tillväxt. Det finns idag inget infrastrukturärende kopplat till Säve </w:t>
      </w:r>
      <w:r w:rsidR="00504B1D">
        <w:t xml:space="preserve">flygplats </w:t>
      </w:r>
      <w:r w:rsidR="008C2435">
        <w:t xml:space="preserve">för regeringen att ta ställning till. </w:t>
      </w:r>
    </w:p>
    <w:p w:rsidR="00AE4C7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5292655EFA940FCA58262009AE9EED6"/>
          </w:placeholder>
          <w:dataBinding w:xpath="/ns0:DocumentInfo[1]/ns0:BaseInfo[1]/ns0:HeaderDate[1]" w:storeItemID="{EB58A091-D1B8-4335-9B58-B685FF74F9E3}" w:prefixMappings="xmlns:ns0='http://lp/documentinfo/RK' "/>
          <w:date w:fullDate="2023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75D2">
            <w:t>7 september 2023</w:t>
          </w:r>
        </w:sdtContent>
      </w:sdt>
    </w:p>
    <w:p w:rsidR="00AE4C7A" w:rsidP="004E7A8F">
      <w:pPr>
        <w:pStyle w:val="Brdtextutanavstnd"/>
      </w:pPr>
    </w:p>
    <w:p w:rsidR="00AE4C7A" w:rsidP="004E7A8F">
      <w:pPr>
        <w:pStyle w:val="Brdtextutanavstnd"/>
      </w:pPr>
    </w:p>
    <w:p w:rsidR="00FE665E" w:rsidP="004E7A8F">
      <w:pPr>
        <w:pStyle w:val="Brdtextutanavstnd"/>
      </w:pPr>
    </w:p>
    <w:p w:rsidR="00AE4C7A" w:rsidRPr="00DB48AB" w:rsidP="00DB48AB">
      <w:pPr>
        <w:pStyle w:val="BodyText"/>
      </w:pPr>
      <w:r>
        <w:t>Pål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4C7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4C7A" w:rsidRPr="007D73AB" w:rsidP="00340DE0">
          <w:pPr>
            <w:pStyle w:val="Header"/>
          </w:pPr>
        </w:p>
      </w:tc>
      <w:tc>
        <w:tcPr>
          <w:tcW w:w="1134" w:type="dxa"/>
        </w:tcPr>
        <w:p w:rsidR="00AE4C7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4C7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4C7A" w:rsidRPr="00710A6C" w:rsidP="00EE3C0F">
          <w:pPr>
            <w:pStyle w:val="Header"/>
            <w:rPr>
              <w:b/>
            </w:rPr>
          </w:pPr>
        </w:p>
        <w:p w:rsidR="00AE4C7A" w:rsidP="00EE3C0F">
          <w:pPr>
            <w:pStyle w:val="Header"/>
          </w:pPr>
        </w:p>
        <w:p w:rsidR="00AE4C7A" w:rsidP="00EE3C0F">
          <w:pPr>
            <w:pStyle w:val="Header"/>
          </w:pPr>
        </w:p>
        <w:p w:rsidR="00AE4C7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34BFAFE9AE4C75A518ADA0C3C1578C"/>
            </w:placeholder>
            <w:dataBinding w:xpath="/ns0:DocumentInfo[1]/ns0:BaseInfo[1]/ns0:Dnr[1]" w:storeItemID="{EB58A091-D1B8-4335-9B58-B685FF74F9E3}" w:prefixMappings="xmlns:ns0='http://lp/documentinfo/RK' "/>
            <w:text/>
          </w:sdtPr>
          <w:sdtContent>
            <w:p w:rsidR="00AE4C7A" w:rsidP="00EE3C0F">
              <w:pPr>
                <w:pStyle w:val="Header"/>
              </w:pPr>
              <w:r>
                <w:t>Fö2023/01421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E48B1048454A36973744C79A2CB26A"/>
            </w:placeholder>
            <w:showingPlcHdr/>
            <w:dataBinding w:xpath="/ns0:DocumentInfo[1]/ns0:BaseInfo[1]/ns0:DocNumber[1]" w:storeItemID="{EB58A091-D1B8-4335-9B58-B685FF74F9E3}" w:prefixMappings="xmlns:ns0='http://lp/documentinfo/RK' "/>
            <w:text/>
          </w:sdtPr>
          <w:sdtContent>
            <w:p w:rsidR="00AE4C7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4C7A" w:rsidP="00EE3C0F">
          <w:pPr>
            <w:pStyle w:val="Header"/>
          </w:pPr>
        </w:p>
      </w:tc>
      <w:tc>
        <w:tcPr>
          <w:tcW w:w="1134" w:type="dxa"/>
        </w:tcPr>
        <w:p w:rsidR="00AE4C7A" w:rsidP="0094502D">
          <w:pPr>
            <w:pStyle w:val="Header"/>
          </w:pPr>
        </w:p>
        <w:p w:rsidR="00AE4C7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26AC87AE2D4CBF8AE8AAA3A11345B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939CD" w:rsidRPr="00B939CD" w:rsidP="00340DE0">
              <w:pPr>
                <w:pStyle w:val="Header"/>
                <w:rPr>
                  <w:b/>
                </w:rPr>
              </w:pPr>
              <w:r w:rsidRPr="00B939CD">
                <w:rPr>
                  <w:b/>
                </w:rPr>
                <w:t>Försvarsdepartementet</w:t>
              </w:r>
            </w:p>
            <w:p w:rsidR="00AE4C7A" w:rsidRPr="00340DE0" w:rsidP="00CE229A">
              <w:pPr>
                <w:pStyle w:val="Header"/>
              </w:pPr>
              <w:r w:rsidRPr="00B939CD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6F8208AC864BC5865A007D7C84052E"/>
          </w:placeholder>
          <w:dataBinding w:xpath="/ns0:DocumentInfo[1]/ns0:BaseInfo[1]/ns0:Recipient[1]" w:storeItemID="{EB58A091-D1B8-4335-9B58-B685FF74F9E3}" w:prefixMappings="xmlns:ns0='http://lp/documentinfo/RK' "/>
          <w:text w:multiLine="1"/>
        </w:sdtPr>
        <w:sdtContent>
          <w:tc>
            <w:tcPr>
              <w:tcW w:w="3170" w:type="dxa"/>
            </w:tcPr>
            <w:p w:rsidR="00AE4C7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4C7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A3F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34BFAFE9AE4C75A518ADA0C3C15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EE2C4-7FA0-4750-8A9D-0F21EC422AB7}"/>
      </w:docPartPr>
      <w:docPartBody>
        <w:p w:rsidR="00CD623A" w:rsidP="007E78F6">
          <w:pPr>
            <w:pStyle w:val="FC34BFAFE9AE4C75A518ADA0C3C157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E48B1048454A36973744C79A2CB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37691-D764-421A-804D-E9E47D928462}"/>
      </w:docPartPr>
      <w:docPartBody>
        <w:p w:rsidR="00CD623A" w:rsidP="007E78F6">
          <w:pPr>
            <w:pStyle w:val="D6E48B1048454A36973744C79A2CB2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26AC87AE2D4CBF8AE8AAA3A1134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9FF80-D451-41B8-AEE0-7A3C7923F0C1}"/>
      </w:docPartPr>
      <w:docPartBody>
        <w:p w:rsidR="00CD623A" w:rsidP="007E78F6">
          <w:pPr>
            <w:pStyle w:val="9A26AC87AE2D4CBF8AE8AAA3A11345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F8208AC864BC5865A007D7C840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96A8D-CB38-417E-810D-0553E0BD8130}"/>
      </w:docPartPr>
      <w:docPartBody>
        <w:p w:rsidR="00CD623A" w:rsidP="007E78F6">
          <w:pPr>
            <w:pStyle w:val="3C6F8208AC864BC5865A007D7C8405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292655EFA940FCA58262009AE9E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12D24-1BFE-4407-9067-ACE084026C59}"/>
      </w:docPartPr>
      <w:docPartBody>
        <w:p w:rsidR="00CD623A" w:rsidP="007E78F6">
          <w:pPr>
            <w:pStyle w:val="75292655EFA940FCA58262009AE9EED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EFD"/>
    <w:rPr>
      <w:noProof w:val="0"/>
      <w:color w:val="808080"/>
    </w:rPr>
  </w:style>
  <w:style w:type="paragraph" w:customStyle="1" w:styleId="FC34BFAFE9AE4C75A518ADA0C3C1578C">
    <w:name w:val="FC34BFAFE9AE4C75A518ADA0C3C1578C"/>
    <w:rsid w:val="007E78F6"/>
  </w:style>
  <w:style w:type="paragraph" w:customStyle="1" w:styleId="3C6F8208AC864BC5865A007D7C84052E">
    <w:name w:val="3C6F8208AC864BC5865A007D7C84052E"/>
    <w:rsid w:val="007E78F6"/>
  </w:style>
  <w:style w:type="paragraph" w:customStyle="1" w:styleId="D6E48B1048454A36973744C79A2CB26A1">
    <w:name w:val="D6E48B1048454A36973744C79A2CB26A1"/>
    <w:rsid w:val="007E78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26AC87AE2D4CBF8AE8AAA3A11345B61">
    <w:name w:val="9A26AC87AE2D4CBF8AE8AAA3A11345B61"/>
    <w:rsid w:val="007E78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292655EFA940FCA58262009AE9EED6">
    <w:name w:val="75292655EFA940FCA58262009AE9EED6"/>
    <w:rsid w:val="007E78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a6355068-5933-4566-8fb0-e50a26f25c66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2023-09-07T00:00:00</HeaderDate>
    <Office/>
    <Dnr>Fö2023/01421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BC586-DD61-4E10-AFCB-D26EE35488C5}"/>
</file>

<file path=customXml/itemProps3.xml><?xml version="1.0" encoding="utf-8"?>
<ds:datastoreItem xmlns:ds="http://schemas.openxmlformats.org/officeDocument/2006/customXml" ds:itemID="{77CC6DFD-BB1D-4349-BA4B-013D861A94C5}">
  <ds:schemaRefs/>
</ds:datastoreItem>
</file>

<file path=customXml/itemProps4.xml><?xml version="1.0" encoding="utf-8"?>
<ds:datastoreItem xmlns:ds="http://schemas.openxmlformats.org/officeDocument/2006/customXml" ds:itemID="{412F7EB1-D7AC-4E0C-A6ED-EAF9ADB7F89E}">
  <ds:schemaRefs/>
</ds:datastoreItem>
</file>

<file path=customXml/itemProps5.xml><?xml version="1.0" encoding="utf-8"?>
<ds:datastoreItem xmlns:ds="http://schemas.openxmlformats.org/officeDocument/2006/customXml" ds:itemID="{EB58A091-D1B8-4335-9B58-B685FF74F9E3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2022_23_936 av Rickard Nordin (C) Totalförsvarets behov av Säve flygplats.docx</dc:title>
  <cp:revision>2</cp:revision>
  <cp:lastPrinted>2023-08-29T12:43:00Z</cp:lastPrinted>
  <dcterms:created xsi:type="dcterms:W3CDTF">2023-09-07T06:13:00Z</dcterms:created>
  <dcterms:modified xsi:type="dcterms:W3CDTF">2023-09-07T06:13:00Z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