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BA361A17304F449777F706ED21A52A"/>
        </w:placeholder>
        <w:text/>
      </w:sdtPr>
      <w:sdtEndPr/>
      <w:sdtContent>
        <w:p w:rsidRPr="009B062B" w:rsidR="00AF30DD" w:rsidP="00DA28CE" w:rsidRDefault="00AF30DD" w14:paraId="364CD426" w14:textId="77777777">
          <w:pPr>
            <w:pStyle w:val="Rubrik1"/>
            <w:spacing w:after="300"/>
          </w:pPr>
          <w:r w:rsidRPr="009B062B">
            <w:t>Förslag till riksdagsbeslut</w:t>
          </w:r>
        </w:p>
      </w:sdtContent>
    </w:sdt>
    <w:sdt>
      <w:sdtPr>
        <w:alias w:val="Yrkande 1"/>
        <w:tag w:val="74ed329e-f7a9-4015-867a-8d070827fd89"/>
        <w:id w:val="246853395"/>
        <w:lock w:val="sdtLocked"/>
      </w:sdtPr>
      <w:sdtEndPr/>
      <w:sdtContent>
        <w:p w:rsidR="00336814" w:rsidRDefault="00C57445" w14:paraId="364CD427" w14:textId="77777777">
          <w:pPr>
            <w:pStyle w:val="Frslagstext"/>
            <w:numPr>
              <w:ilvl w:val="0"/>
              <w:numId w:val="0"/>
            </w:numPr>
          </w:pPr>
          <w:r>
            <w:t>Riksdagen ställer sig bakom det som anförs i motionen om att se över möjligheten att utveckla tågtrafiken mellan Nässjö och Oskarshamn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41DDC629DA4A529464F06AA592BDD0"/>
        </w:placeholder>
        <w:text/>
      </w:sdtPr>
      <w:sdtEndPr/>
      <w:sdtContent>
        <w:p w:rsidRPr="009B062B" w:rsidR="006D79C9" w:rsidP="00333E95" w:rsidRDefault="006D79C9" w14:paraId="364CD428" w14:textId="77777777">
          <w:pPr>
            <w:pStyle w:val="Rubrik1"/>
          </w:pPr>
          <w:r>
            <w:t>Motivering</w:t>
          </w:r>
        </w:p>
      </w:sdtContent>
    </w:sdt>
    <w:p w:rsidR="0042724F" w:rsidP="006460EF" w:rsidRDefault="006460EF" w14:paraId="364CD429" w14:textId="0C1BB4D5">
      <w:pPr>
        <w:pStyle w:val="Normalutanindragellerluft"/>
      </w:pPr>
      <w:r>
        <w:t>Nä</w:t>
      </w:r>
      <w:r w:rsidR="008326F3">
        <w:t>ssjö–</w:t>
      </w:r>
      <w:r w:rsidR="00377EF5">
        <w:t>Oskarshamns järnväg</w:t>
      </w:r>
      <w:r>
        <w:t xml:space="preserve"> </w:t>
      </w:r>
      <w:r w:rsidR="00401B97">
        <w:t xml:space="preserve">stod färdig 1874 och </w:t>
      </w:r>
      <w:r>
        <w:t xml:space="preserve">var </w:t>
      </w:r>
      <w:r w:rsidR="00431C7A">
        <w:t>då</w:t>
      </w:r>
      <w:r w:rsidR="00401B97">
        <w:t xml:space="preserve"> </w:t>
      </w:r>
      <w:r>
        <w:t>en av d</w:t>
      </w:r>
      <w:r w:rsidR="005D6E70">
        <w:t xml:space="preserve">e första järnvägarna i landet. </w:t>
      </w:r>
      <w:r w:rsidR="0042724F">
        <w:t xml:space="preserve">Järnvägen förstatligades 1946 och blev därmed en del av Statens </w:t>
      </w:r>
      <w:r w:rsidR="008326F3">
        <w:t>j</w:t>
      </w:r>
      <w:r w:rsidR="0042724F">
        <w:t xml:space="preserve">ärnvägar. </w:t>
      </w:r>
      <w:r w:rsidR="00401B97">
        <w:t>1990 tog Länstrafiken i Jönköpings och Kalmar län över ansvaret för persontrafiken.</w:t>
      </w:r>
    </w:p>
    <w:p w:rsidRPr="001A4E22" w:rsidR="000C2B17" w:rsidP="001A4E22" w:rsidRDefault="00D621E0" w14:paraId="364CD42B" w14:textId="4B965B65">
      <w:r w:rsidRPr="001A4E22">
        <w:t>P</w:t>
      </w:r>
      <w:r w:rsidRPr="001A4E22" w:rsidR="0042724F">
        <w:t xml:space="preserve">å sin väg från </w:t>
      </w:r>
      <w:r w:rsidRPr="001A4E22">
        <w:t xml:space="preserve">järnvägsknuten Nässjö på </w:t>
      </w:r>
      <w:proofErr w:type="gramStart"/>
      <w:r w:rsidRPr="001A4E22" w:rsidR="0042724F">
        <w:t>Småländska</w:t>
      </w:r>
      <w:proofErr w:type="gramEnd"/>
      <w:r w:rsidRPr="001A4E22" w:rsidR="0042724F">
        <w:t xml:space="preserve"> </w:t>
      </w:r>
      <w:r w:rsidRPr="001A4E22" w:rsidR="008326F3">
        <w:t>h</w:t>
      </w:r>
      <w:r w:rsidRPr="001A4E22" w:rsidR="0042724F">
        <w:t xml:space="preserve">öglandet till </w:t>
      </w:r>
      <w:r w:rsidRPr="001A4E22">
        <w:t>hamnstaden Oskarshamn</w:t>
      </w:r>
      <w:r w:rsidRPr="001A4E22" w:rsidR="00F742CD">
        <w:t>, eller omvänt,</w:t>
      </w:r>
      <w:r w:rsidRPr="001A4E22">
        <w:t xml:space="preserve"> </w:t>
      </w:r>
      <w:r w:rsidRPr="001A4E22" w:rsidR="0042724F">
        <w:t xml:space="preserve">passerar tåglinjen </w:t>
      </w:r>
      <w:r w:rsidRPr="001A4E22" w:rsidR="00CA4B21">
        <w:t>genom Astrid Lindgrens hembygd. Färden går via mindre och större tätorter,</w:t>
      </w:r>
      <w:r w:rsidRPr="001A4E22">
        <w:t xml:space="preserve"> levande landsbygd och attraktiva turistdestinationer som Mariannelund, Lönneberga och Astrid Lindgrens värld (via anknytning Hults</w:t>
      </w:r>
      <w:r w:rsidRPr="001A4E22" w:rsidR="00A67D76">
        <w:t>fred</w:t>
      </w:r>
      <w:r w:rsidRPr="001A4E22" w:rsidR="008326F3">
        <w:t>–</w:t>
      </w:r>
      <w:r w:rsidRPr="001A4E22" w:rsidR="00A67D76">
        <w:t>Vimmerby).</w:t>
      </w:r>
      <w:r w:rsidRPr="001A4E22">
        <w:t xml:space="preserve"> Tåglinjen </w:t>
      </w:r>
      <w:r w:rsidRPr="001A4E22" w:rsidR="000B729F">
        <w:t>utgör</w:t>
      </w:r>
      <w:r w:rsidRPr="001A4E22">
        <w:t xml:space="preserve"> en naturlig </w:t>
      </w:r>
      <w:r w:rsidRPr="001A4E22" w:rsidR="00A67D76">
        <w:t xml:space="preserve">och tillgänglig </w:t>
      </w:r>
      <w:r w:rsidRPr="001A4E22">
        <w:t xml:space="preserve">transportled i öst-västlig riktning </w:t>
      </w:r>
      <w:r w:rsidRPr="001A4E22" w:rsidR="00A67D76">
        <w:t xml:space="preserve">för både arbetspendling, fritidsresor, turister </w:t>
      </w:r>
      <w:r w:rsidRPr="001A4E22" w:rsidR="005D6E70">
        <w:t xml:space="preserve">och företagens godstransporter. Via Oskarshamn kan resande </w:t>
      </w:r>
      <w:r w:rsidRPr="001A4E22" w:rsidR="000C3CC9">
        <w:t>ansluta till färjor</w:t>
      </w:r>
      <w:r w:rsidRPr="001A4E22" w:rsidR="005D6E70">
        <w:t xml:space="preserve"> med Gotland och Öland som resmål.</w:t>
      </w:r>
    </w:p>
    <w:p w:rsidRPr="001A4E22" w:rsidR="00A67D76" w:rsidP="001A4E22" w:rsidRDefault="00A67D76" w14:paraId="364CD42D" w14:textId="00A3F458">
      <w:r w:rsidRPr="001A4E22">
        <w:t>I december 2014</w:t>
      </w:r>
      <w:r w:rsidRPr="001A4E22" w:rsidR="006460EF">
        <w:t xml:space="preserve"> </w:t>
      </w:r>
      <w:r w:rsidRPr="001A4E22">
        <w:t>upphörde p</w:t>
      </w:r>
      <w:r w:rsidRPr="001A4E22" w:rsidR="006460EF">
        <w:t>ersontrafiken med tåg på dels</w:t>
      </w:r>
      <w:r w:rsidRPr="001A4E22">
        <w:t>träckan Eksjö</w:t>
      </w:r>
      <w:r w:rsidRPr="001A4E22" w:rsidR="008326F3">
        <w:t>–</w:t>
      </w:r>
      <w:r w:rsidRPr="001A4E22">
        <w:t>Hultsfred</w:t>
      </w:r>
      <w:r w:rsidRPr="001A4E22" w:rsidR="006460EF">
        <w:t xml:space="preserve">. </w:t>
      </w:r>
      <w:bookmarkStart w:name="_GoBack" w:id="1"/>
      <w:bookmarkEnd w:id="1"/>
      <w:r w:rsidRPr="001A4E22" w:rsidR="006460EF">
        <w:t xml:space="preserve">Resenärerna hänvisades </w:t>
      </w:r>
      <w:r w:rsidRPr="001A4E22" w:rsidR="008326F3">
        <w:t>istället till busslinjen Nässjö–</w:t>
      </w:r>
      <w:r w:rsidRPr="001A4E22" w:rsidR="006460EF">
        <w:t>Eksjö</w:t>
      </w:r>
      <w:r w:rsidRPr="001A4E22" w:rsidR="008326F3">
        <w:t>–</w:t>
      </w:r>
      <w:r w:rsidRPr="001A4E22" w:rsidR="006460EF">
        <w:t xml:space="preserve">Vimmerby. </w:t>
      </w:r>
      <w:r w:rsidRPr="001A4E22">
        <w:t>Godstrafik rullar fortfarande på sträckan</w:t>
      </w:r>
      <w:r w:rsidRPr="001A4E22" w:rsidR="008326F3">
        <w:t xml:space="preserve"> Nässjö–</w:t>
      </w:r>
      <w:r w:rsidRPr="001A4E22" w:rsidR="00401B97">
        <w:t>Oskarshamn,</w:t>
      </w:r>
      <w:r w:rsidRPr="001A4E22">
        <w:t xml:space="preserve"> i begränsad omfattning, men </w:t>
      </w:r>
      <w:r w:rsidRPr="001A4E22" w:rsidR="005C448B">
        <w:t>med stor betydelse för företag i området.</w:t>
      </w:r>
    </w:p>
    <w:p w:rsidRPr="001A4E22" w:rsidR="000C2B17" w:rsidP="001A4E22" w:rsidRDefault="00401B97" w14:paraId="364CD42F" w14:textId="2FF09406">
      <w:r w:rsidRPr="001A4E22">
        <w:t>Beslutet om nedläggning av persontrafiken mellan Eksj</w:t>
      </w:r>
      <w:r w:rsidRPr="001A4E22" w:rsidR="008326F3">
        <w:t>ö–</w:t>
      </w:r>
      <w:r w:rsidRPr="001A4E22">
        <w:t xml:space="preserve">Hultsfred grundade sig på för få resenärer </w:t>
      </w:r>
      <w:r w:rsidRPr="001A4E22" w:rsidR="000B729F">
        <w:t>och för höga dieselkostnader</w:t>
      </w:r>
      <w:r w:rsidRPr="001A4E22" w:rsidR="002C39E6">
        <w:t xml:space="preserve">. </w:t>
      </w:r>
      <w:r w:rsidRPr="001A4E22" w:rsidR="000B729F">
        <w:t xml:space="preserve">Sedan dess har mycket hänt. </w:t>
      </w:r>
      <w:r w:rsidRPr="001A4E22" w:rsidR="000C2B17">
        <w:t>Idag bidrar inte minst våra nyanlända medborgare till att fylla bussarna som går istället för tåget. I den regionala transportplanen lyfts behovet av att</w:t>
      </w:r>
      <w:r w:rsidRPr="001A4E22" w:rsidR="000C3CC9">
        <w:t>, i ett första steg,</w:t>
      </w:r>
      <w:r w:rsidRPr="001A4E22" w:rsidR="000C2B17">
        <w:t xml:space="preserve"> elektrifiera sträckan </w:t>
      </w:r>
      <w:r w:rsidRPr="001A4E22" w:rsidR="00B25A52">
        <w:t>Nässjö</w:t>
      </w:r>
      <w:r w:rsidRPr="001A4E22" w:rsidR="008326F3">
        <w:t>–</w:t>
      </w:r>
      <w:r w:rsidRPr="001A4E22" w:rsidR="00B25A52">
        <w:t xml:space="preserve">Eksjö </w:t>
      </w:r>
      <w:r w:rsidRPr="001A4E22" w:rsidR="000C2B17">
        <w:t xml:space="preserve">för att slippa köra på diesel. Både </w:t>
      </w:r>
      <w:r w:rsidRPr="001A4E22" w:rsidR="005D6E70">
        <w:t>förändrade behov och den tekniska utvecklingen</w:t>
      </w:r>
      <w:r w:rsidRPr="001A4E22" w:rsidR="000C2B17">
        <w:t xml:space="preserve"> </w:t>
      </w:r>
      <w:r w:rsidRPr="001A4E22" w:rsidR="000B729F">
        <w:t>skapar långsiktigt nya möjligheter</w:t>
      </w:r>
      <w:r w:rsidRPr="001A4E22" w:rsidR="000C2B17">
        <w:t>.</w:t>
      </w:r>
    </w:p>
    <w:p w:rsidRPr="001A4E22" w:rsidR="00431C7A" w:rsidP="001A4E22" w:rsidRDefault="000B729F" w14:paraId="364CD431" w14:textId="2802D1D3">
      <w:r w:rsidRPr="001A4E22">
        <w:lastRenderedPageBreak/>
        <w:t xml:space="preserve">Med sin öst-västliga sträckning skapar </w:t>
      </w:r>
      <w:r w:rsidRPr="001A4E22" w:rsidR="009D2896">
        <w:t>järnvägen mellan Näs</w:t>
      </w:r>
      <w:r w:rsidRPr="001A4E22" w:rsidR="00F742CD">
        <w:t>s</w:t>
      </w:r>
      <w:r w:rsidRPr="001A4E22" w:rsidR="008326F3">
        <w:t>jö–</w:t>
      </w:r>
      <w:r w:rsidRPr="001A4E22" w:rsidR="009D2896">
        <w:t xml:space="preserve">Oskarshamn </w:t>
      </w:r>
      <w:r w:rsidRPr="001A4E22">
        <w:t xml:space="preserve">möjligheter för boende och företag i delar av Jönköpings och Kalmar län som annars blir isolerade eller hänvisade till långa bilresor och vägtransporter </w:t>
      </w:r>
      <w:r w:rsidRPr="001A4E22" w:rsidR="009D2896">
        <w:t xml:space="preserve">för </w:t>
      </w:r>
      <w:r w:rsidRPr="001A4E22">
        <w:t>att</w:t>
      </w:r>
      <w:r w:rsidRPr="001A4E22" w:rsidR="009D2896">
        <w:t xml:space="preserve"> knyta an till Nässjö </w:t>
      </w:r>
      <w:r w:rsidRPr="001A4E22" w:rsidR="000C3CC9">
        <w:t>och</w:t>
      </w:r>
      <w:r w:rsidRPr="001A4E22" w:rsidR="009D2896">
        <w:t xml:space="preserve"> Jönköping </w:t>
      </w:r>
      <w:r w:rsidRPr="001A4E22">
        <w:t xml:space="preserve">för vidare resa eller </w:t>
      </w:r>
      <w:r w:rsidRPr="001A4E22" w:rsidR="005B6E5C">
        <w:t xml:space="preserve">transport söderut eller norrut. Företag </w:t>
      </w:r>
      <w:r w:rsidRPr="001A4E22" w:rsidR="00431C7A">
        <w:t>som finns etablerade i området konstaterar att järnvägen inte bara har betydelse som transportled för gods och material. Möjligheten att rekrytera den kompetens man behöver påverkas av pendlingsmöjligheterna. Idag får man dessutom köra kunder, affärspartners och andra gäster i bil långa sträckor.</w:t>
      </w:r>
      <w:r w:rsidRPr="001A4E22" w:rsidR="009D2896">
        <w:t xml:space="preserve"> Bland företagen som </w:t>
      </w:r>
      <w:r w:rsidRPr="001A4E22" w:rsidR="00E65AFF">
        <w:t xml:space="preserve">idag kör godstrafik på linjen och som </w:t>
      </w:r>
      <w:r w:rsidRPr="001A4E22" w:rsidR="009D2896">
        <w:t xml:space="preserve">på olika sätt har uttryckt intresse för utveckling av tåglinjen finns </w:t>
      </w:r>
      <w:r w:rsidRPr="001A4E22" w:rsidR="00E65AFF">
        <w:t xml:space="preserve">flera stora </w:t>
      </w:r>
      <w:r w:rsidRPr="001A4E22" w:rsidR="00BB65EC">
        <w:t xml:space="preserve">multinationella </w:t>
      </w:r>
      <w:r w:rsidRPr="001A4E22" w:rsidR="00E65AFF">
        <w:t>företag</w:t>
      </w:r>
      <w:r w:rsidRPr="001A4E22" w:rsidR="00BB65EC">
        <w:t>.</w:t>
      </w:r>
      <w:r w:rsidRPr="001A4E22" w:rsidR="0088225F">
        <w:t xml:space="preserve"> </w:t>
      </w:r>
      <w:r w:rsidRPr="001A4E22" w:rsidR="00BB65EC">
        <w:t>En ny kombiterminal</w:t>
      </w:r>
      <w:r w:rsidRPr="001A4E22" w:rsidR="0088225F">
        <w:t xml:space="preserve"> i Oskarshamn </w:t>
      </w:r>
      <w:r w:rsidRPr="001A4E22" w:rsidR="00BB65EC">
        <w:t>skapar förutsättningar för</w:t>
      </w:r>
      <w:r w:rsidRPr="001A4E22" w:rsidR="0088225F">
        <w:t xml:space="preserve"> järnväg</w:t>
      </w:r>
      <w:r w:rsidRPr="001A4E22" w:rsidR="00BB65EC">
        <w:t>stransporter</w:t>
      </w:r>
      <w:r w:rsidRPr="001A4E22" w:rsidR="0088225F">
        <w:t xml:space="preserve"> via Nässjö till </w:t>
      </w:r>
      <w:r w:rsidRPr="001A4E22" w:rsidR="00BB65EC">
        <w:t>Europa</w:t>
      </w:r>
      <w:r w:rsidRPr="001A4E22" w:rsidR="0088225F">
        <w:t xml:space="preserve">. </w:t>
      </w:r>
      <w:r w:rsidRPr="001A4E22" w:rsidR="009D2896">
        <w:t xml:space="preserve">Vidare kan försvarets upprustning på Gotland förväntas öka resandet till och från Oskarshamn och tåget är då ett bra alternativ. </w:t>
      </w:r>
    </w:p>
    <w:p w:rsidRPr="001A4E22" w:rsidR="00F742CD" w:rsidP="001A4E22" w:rsidRDefault="009D2896" w14:paraId="364CD433" w14:textId="1161E829">
      <w:r w:rsidRPr="001A4E22">
        <w:t>Bevarande och utveckling av den regionala tågtrafiken</w:t>
      </w:r>
      <w:r w:rsidRPr="001A4E22" w:rsidR="00C45057">
        <w:t xml:space="preserve">, på </w:t>
      </w:r>
      <w:proofErr w:type="gramStart"/>
      <w:r w:rsidRPr="001A4E22" w:rsidR="00C45057">
        <w:t>Småländska</w:t>
      </w:r>
      <w:proofErr w:type="gramEnd"/>
      <w:r w:rsidRPr="001A4E22" w:rsidR="00C45057">
        <w:t xml:space="preserve"> höglandet gäller detta även tågförbindelserna från Vetlanda till Nässjö och Tranås mot Nässjö/Jönköping,</w:t>
      </w:r>
      <w:r w:rsidRPr="001A4E22">
        <w:t xml:space="preserve"> är en investering i hållbarhet, inte bara ur ett klimatperspektiv utan minst li</w:t>
      </w:r>
      <w:r w:rsidRPr="001A4E22" w:rsidR="008326F3">
        <w:t>ka mycket i perspektivet social</w:t>
      </w:r>
      <w:r w:rsidRPr="001A4E22">
        <w:t xml:space="preserve"> och ekonomisk hållbarhet. Möjligheten att ta tåget och ansluta till stambanor och framtida höghastighetståg skapar inte bara praktiska och ekonomiska möjligheter utan bidrar till upplevelsen av delaktighet i samhällsutvecklingen. Omvänt kan nedmontering av järnvägen eller tåg som bara passerar tidigare stationslägen bidra till en känsla av utanförskap.</w:t>
      </w:r>
    </w:p>
    <w:p w:rsidRPr="001A4E22" w:rsidR="00CA4B21" w:rsidP="001A4E22" w:rsidRDefault="00F742CD" w14:paraId="364CD435" w14:textId="0C8AFA2C">
      <w:r w:rsidRPr="001A4E22">
        <w:t>Upprustning och utveck</w:t>
      </w:r>
      <w:r w:rsidRPr="001A4E22" w:rsidR="008326F3">
        <w:t>ling av järnvägen mellan Nässjö–</w:t>
      </w:r>
      <w:r w:rsidRPr="001A4E22">
        <w:t>Oskarshamn, både när det gäller persontrafik och godstransporter är en långsiktigt avgörande</w:t>
      </w:r>
      <w:r w:rsidRPr="001A4E22" w:rsidR="00DA4CC1">
        <w:t xml:space="preserve"> utvecklingsfråga för regionen, oavsett om det gäller god</w:t>
      </w:r>
      <w:r w:rsidRPr="001A4E22" w:rsidR="005D6E70">
        <w:t>stransporter från träindustrin,</w:t>
      </w:r>
      <w:r w:rsidRPr="001A4E22" w:rsidR="00DA4CC1">
        <w:t xml:space="preserve"> eller om man</w:t>
      </w:r>
      <w:r w:rsidRPr="001A4E22" w:rsidR="005D6E70">
        <w:t xml:space="preserve"> som Emil</w:t>
      </w:r>
      <w:r w:rsidRPr="001A4E22" w:rsidR="00DA4CC1">
        <w:t xml:space="preserve"> ska till doktorn i Mariannelund.</w:t>
      </w:r>
    </w:p>
    <w:sdt>
      <w:sdtPr>
        <w:alias w:val="CC_Underskrifter"/>
        <w:tag w:val="CC_Underskrifter"/>
        <w:id w:val="583496634"/>
        <w:lock w:val="sdtContentLocked"/>
        <w:placeholder>
          <w:docPart w:val="7140A87D9629439FB61505F0BBB9A57B"/>
        </w:placeholder>
      </w:sdtPr>
      <w:sdtEndPr/>
      <w:sdtContent>
        <w:p w:rsidR="00520ABC" w:rsidP="00393095" w:rsidRDefault="00520ABC" w14:paraId="364CD439" w14:textId="77777777"/>
        <w:p w:rsidRPr="008E0FE2" w:rsidR="004801AC" w:rsidP="00393095" w:rsidRDefault="00332BC8" w14:paraId="364CD4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Ingeson (KD)</w:t>
            </w:r>
          </w:p>
        </w:tc>
        <w:tc>
          <w:tcPr>
            <w:tcW w:w="50" w:type="pct"/>
            <w:vAlign w:val="bottom"/>
          </w:tcPr>
          <w:p>
            <w:pPr>
              <w:pStyle w:val="Underskrifter"/>
            </w:pPr>
            <w:r>
              <w:t> </w:t>
            </w:r>
          </w:p>
        </w:tc>
      </w:tr>
    </w:tbl>
    <w:p w:rsidR="006E27C2" w:rsidP="001A4E22" w:rsidRDefault="006E27C2" w14:paraId="364CD43E" w14:textId="77777777">
      <w:pPr>
        <w:spacing w:line="80" w:lineRule="exact"/>
      </w:pPr>
    </w:p>
    <w:sectPr w:rsidR="006E27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CD440" w14:textId="77777777" w:rsidR="00E84F6A" w:rsidRDefault="00E84F6A" w:rsidP="000C1CAD">
      <w:pPr>
        <w:spacing w:line="240" w:lineRule="auto"/>
      </w:pPr>
      <w:r>
        <w:separator/>
      </w:r>
    </w:p>
  </w:endnote>
  <w:endnote w:type="continuationSeparator" w:id="0">
    <w:p w14:paraId="364CD441" w14:textId="77777777" w:rsidR="00E84F6A" w:rsidRDefault="00E84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D446" w14:textId="77777777" w:rsidR="00B25A52" w:rsidRDefault="00B25A5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D447" w14:textId="3F77B3A9" w:rsidR="00B25A52" w:rsidRDefault="00B25A5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E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AF4D" w14:textId="77777777" w:rsidR="00332BC8" w:rsidRDefault="00332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CD43E" w14:textId="77777777" w:rsidR="00E84F6A" w:rsidRDefault="00E84F6A" w:rsidP="000C1CAD">
      <w:pPr>
        <w:spacing w:line="240" w:lineRule="auto"/>
      </w:pPr>
      <w:r>
        <w:separator/>
      </w:r>
    </w:p>
  </w:footnote>
  <w:footnote w:type="continuationSeparator" w:id="0">
    <w:p w14:paraId="364CD43F" w14:textId="77777777" w:rsidR="00E84F6A" w:rsidRDefault="00E84F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A52" w:rsidP="00776B74" w:rsidRDefault="00B25A52" w14:paraId="364CD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CD451" wp14:anchorId="364CD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25A52" w:rsidP="008103B5" w:rsidRDefault="00332BC8" w14:paraId="364CD454" w14:textId="77777777">
                          <w:pPr>
                            <w:jc w:val="right"/>
                          </w:pPr>
                          <w:sdt>
                            <w:sdtPr>
                              <w:alias w:val="CC_Noformat_Partikod"/>
                              <w:tag w:val="CC_Noformat_Partikod"/>
                              <w:id w:val="-53464382"/>
                              <w:placeholder>
                                <w:docPart w:val="D103D671735B447881ADC1344493B070"/>
                              </w:placeholder>
                              <w:text/>
                            </w:sdtPr>
                            <w:sdtEndPr/>
                            <w:sdtContent>
                              <w:r w:rsidR="00B25A52">
                                <w:t>KD</w:t>
                              </w:r>
                            </w:sdtContent>
                          </w:sdt>
                          <w:sdt>
                            <w:sdtPr>
                              <w:alias w:val="CC_Noformat_Partinummer"/>
                              <w:tag w:val="CC_Noformat_Partinummer"/>
                              <w:id w:val="-1709555926"/>
                              <w:placeholder>
                                <w:docPart w:val="C0B42F30862148F89EFE657F32336C03"/>
                              </w:placeholder>
                              <w:showingPlcHdr/>
                              <w:text/>
                            </w:sdtPr>
                            <w:sdtEndPr/>
                            <w:sdtContent>
                              <w:r w:rsidR="00B25A5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CD4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25A52" w:rsidP="008103B5" w:rsidRDefault="00332BC8" w14:paraId="364CD454" w14:textId="77777777">
                    <w:pPr>
                      <w:jc w:val="right"/>
                    </w:pPr>
                    <w:sdt>
                      <w:sdtPr>
                        <w:alias w:val="CC_Noformat_Partikod"/>
                        <w:tag w:val="CC_Noformat_Partikod"/>
                        <w:id w:val="-53464382"/>
                        <w:placeholder>
                          <w:docPart w:val="D103D671735B447881ADC1344493B070"/>
                        </w:placeholder>
                        <w:text/>
                      </w:sdtPr>
                      <w:sdtEndPr/>
                      <w:sdtContent>
                        <w:r w:rsidR="00B25A52">
                          <w:t>KD</w:t>
                        </w:r>
                      </w:sdtContent>
                    </w:sdt>
                    <w:sdt>
                      <w:sdtPr>
                        <w:alias w:val="CC_Noformat_Partinummer"/>
                        <w:tag w:val="CC_Noformat_Partinummer"/>
                        <w:id w:val="-1709555926"/>
                        <w:placeholder>
                          <w:docPart w:val="C0B42F30862148F89EFE657F32336C03"/>
                        </w:placeholder>
                        <w:showingPlcHdr/>
                        <w:text/>
                      </w:sdtPr>
                      <w:sdtEndPr/>
                      <w:sdtContent>
                        <w:r w:rsidR="00B25A52">
                          <w:t xml:space="preserve"> </w:t>
                        </w:r>
                      </w:sdtContent>
                    </w:sdt>
                  </w:p>
                </w:txbxContent>
              </v:textbox>
              <w10:wrap anchorx="page"/>
            </v:shape>
          </w:pict>
        </mc:Fallback>
      </mc:AlternateContent>
    </w:r>
  </w:p>
  <w:p w:rsidRPr="00293C4F" w:rsidR="00B25A52" w:rsidP="00776B74" w:rsidRDefault="00B25A52" w14:paraId="364CD4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A52" w:rsidP="008563AC" w:rsidRDefault="00B25A52" w14:paraId="364CD444" w14:textId="77777777">
    <w:pPr>
      <w:jc w:val="right"/>
    </w:pPr>
  </w:p>
  <w:p w:rsidR="00B25A52" w:rsidP="00776B74" w:rsidRDefault="00B25A52" w14:paraId="364CD4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A52" w:rsidP="008563AC" w:rsidRDefault="00332BC8" w14:paraId="364CD448" w14:textId="77777777">
    <w:pPr>
      <w:jc w:val="right"/>
    </w:pPr>
    <w:sdt>
      <w:sdtPr>
        <w:alias w:val="cc_Logo"/>
        <w:tag w:val="cc_Logo"/>
        <w:id w:val="-2124838662"/>
        <w:lock w:val="sdtContentLocked"/>
      </w:sdtPr>
      <w:sdtEndPr/>
      <w:sdtContent>
        <w:r w:rsidR="00B25A52">
          <w:rPr>
            <w:noProof/>
            <w:lang w:eastAsia="sv-SE"/>
          </w:rPr>
          <w:drawing>
            <wp:anchor distT="0" distB="0" distL="114300" distR="114300" simplePos="0" relativeHeight="251663360" behindDoc="0" locked="0" layoutInCell="1" allowOverlap="1" wp14:editId="364CD453" wp14:anchorId="364CD4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25A52" w:rsidP="00A314CF" w:rsidRDefault="00332BC8" w14:paraId="364CD4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25A52">
      <w:t xml:space="preserve"> </w:t>
    </w:r>
    <w:sdt>
      <w:sdtPr>
        <w:alias w:val="CC_Noformat_Partikod"/>
        <w:tag w:val="CC_Noformat_Partikod"/>
        <w:id w:val="1471015553"/>
        <w:lock w:val="contentLocked"/>
        <w:text/>
      </w:sdtPr>
      <w:sdtEndPr/>
      <w:sdtContent>
        <w:r w:rsidR="00B25A52">
          <w:t>KD</w:t>
        </w:r>
      </w:sdtContent>
    </w:sdt>
    <w:sdt>
      <w:sdtPr>
        <w:alias w:val="CC_Noformat_Partinummer"/>
        <w:tag w:val="CC_Noformat_Partinummer"/>
        <w:id w:val="-2014525982"/>
        <w:lock w:val="contentLocked"/>
        <w:showingPlcHdr/>
        <w:text/>
      </w:sdtPr>
      <w:sdtEndPr/>
      <w:sdtContent>
        <w:r w:rsidR="00B25A52">
          <w:t xml:space="preserve"> </w:t>
        </w:r>
      </w:sdtContent>
    </w:sdt>
  </w:p>
  <w:p w:rsidRPr="008227B3" w:rsidR="00B25A52" w:rsidP="008227B3" w:rsidRDefault="00332BC8" w14:paraId="364CD44A" w14:textId="77777777">
    <w:pPr>
      <w:pStyle w:val="MotionTIllRiksdagen"/>
    </w:pPr>
    <w:sdt>
      <w:sdtPr>
        <w:alias w:val="CC_Boilerplate_1"/>
        <w:tag w:val="CC_Boilerplate_1"/>
        <w:id w:val="2134750458"/>
        <w:lock w:val="sdtContentLocked"/>
        <w15:appearance w15:val="hidden"/>
        <w:text/>
      </w:sdtPr>
      <w:sdtEndPr/>
      <w:sdtContent>
        <w:r w:rsidRPr="008227B3" w:rsidR="00B25A52">
          <w:t>Motion till riksdagen </w:t>
        </w:r>
      </w:sdtContent>
    </w:sdt>
  </w:p>
  <w:p w:rsidRPr="008227B3" w:rsidR="00B25A52" w:rsidP="00B37A37" w:rsidRDefault="00332BC8" w14:paraId="364CD4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w:t>
        </w:r>
      </w:sdtContent>
    </w:sdt>
  </w:p>
  <w:p w:rsidR="00B25A52" w:rsidP="00E03A3D" w:rsidRDefault="00332BC8" w14:paraId="364CD44C" w14:textId="77777777">
    <w:pPr>
      <w:pStyle w:val="Motionr"/>
    </w:pPr>
    <w:sdt>
      <w:sdtPr>
        <w:alias w:val="CC_Noformat_Avtext"/>
        <w:tag w:val="CC_Noformat_Avtext"/>
        <w:id w:val="-2020768203"/>
        <w:lock w:val="sdtContentLocked"/>
        <w15:appearance w15:val="hidden"/>
        <w:text/>
      </w:sdtPr>
      <w:sdtEndPr/>
      <w:sdtContent>
        <w:r>
          <w:t>av Mattias Ingeson (KD)</w:t>
        </w:r>
      </w:sdtContent>
    </w:sdt>
  </w:p>
  <w:sdt>
    <w:sdtPr>
      <w:alias w:val="CC_Noformat_Rubtext"/>
      <w:tag w:val="CC_Noformat_Rubtext"/>
      <w:id w:val="-218060500"/>
      <w:lock w:val="sdtLocked"/>
      <w:text/>
    </w:sdtPr>
    <w:sdtEndPr/>
    <w:sdtContent>
      <w:p w:rsidR="00B25A52" w:rsidP="00283E0F" w:rsidRDefault="00C57445" w14:paraId="364CD44D" w14:textId="334D17F3">
        <w:pPr>
          <w:pStyle w:val="FSHRub2"/>
        </w:pPr>
        <w:r>
          <w:t>Upprustning och utveckling av järnvägen Nässjö–Oskarshamn</w:t>
        </w:r>
      </w:p>
    </w:sdtContent>
  </w:sdt>
  <w:sdt>
    <w:sdtPr>
      <w:alias w:val="CC_Boilerplate_3"/>
      <w:tag w:val="CC_Boilerplate_3"/>
      <w:id w:val="1606463544"/>
      <w:lock w:val="sdtContentLocked"/>
      <w15:appearance w15:val="hidden"/>
      <w:text w:multiLine="1"/>
    </w:sdtPr>
    <w:sdtEndPr/>
    <w:sdtContent>
      <w:p w:rsidR="00B25A52" w:rsidP="00283E0F" w:rsidRDefault="00B25A52" w14:paraId="364CD4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60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29F"/>
    <w:rsid w:val="000B79EA"/>
    <w:rsid w:val="000C1CAD"/>
    <w:rsid w:val="000C25D7"/>
    <w:rsid w:val="000C2779"/>
    <w:rsid w:val="000C28AB"/>
    <w:rsid w:val="000C2B17"/>
    <w:rsid w:val="000C2EF9"/>
    <w:rsid w:val="000C34E6"/>
    <w:rsid w:val="000C3CC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B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E22"/>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C28"/>
    <w:rsid w:val="001B6645"/>
    <w:rsid w:val="001B66CE"/>
    <w:rsid w:val="001B6716"/>
    <w:rsid w:val="001B697A"/>
    <w:rsid w:val="001B7753"/>
    <w:rsid w:val="001C1A75"/>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E0"/>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D9"/>
    <w:rsid w:val="002B6FC6"/>
    <w:rsid w:val="002B7046"/>
    <w:rsid w:val="002B738D"/>
    <w:rsid w:val="002B79EF"/>
    <w:rsid w:val="002B7E1C"/>
    <w:rsid w:val="002B7FFA"/>
    <w:rsid w:val="002C3879"/>
    <w:rsid w:val="002C39E6"/>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C8"/>
    <w:rsid w:val="00333E95"/>
    <w:rsid w:val="00334938"/>
    <w:rsid w:val="00335FFF"/>
    <w:rsid w:val="003366FF"/>
    <w:rsid w:val="00336814"/>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EF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9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9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4F"/>
    <w:rsid w:val="00430342"/>
    <w:rsid w:val="00430F36"/>
    <w:rsid w:val="004311F9"/>
    <w:rsid w:val="00431C7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17"/>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B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E5C"/>
    <w:rsid w:val="005C035B"/>
    <w:rsid w:val="005C06AF"/>
    <w:rsid w:val="005C0B2B"/>
    <w:rsid w:val="005C0E01"/>
    <w:rsid w:val="005C14C9"/>
    <w:rsid w:val="005C19B1"/>
    <w:rsid w:val="005C28C0"/>
    <w:rsid w:val="005C3BB1"/>
    <w:rsid w:val="005C3F29"/>
    <w:rsid w:val="005C448B"/>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0"/>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3B"/>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E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F9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C2"/>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0A"/>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7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6F3"/>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25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9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09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25"/>
    <w:rsid w:val="00A67D7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52"/>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5E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57"/>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45"/>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B21"/>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E0"/>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33"/>
    <w:rsid w:val="00D95382"/>
    <w:rsid w:val="00D95D6A"/>
    <w:rsid w:val="00DA0A9B"/>
    <w:rsid w:val="00DA0E2D"/>
    <w:rsid w:val="00DA2077"/>
    <w:rsid w:val="00DA2107"/>
    <w:rsid w:val="00DA28CE"/>
    <w:rsid w:val="00DA300C"/>
    <w:rsid w:val="00DA38BD"/>
    <w:rsid w:val="00DA4443"/>
    <w:rsid w:val="00DA449F"/>
    <w:rsid w:val="00DA451B"/>
    <w:rsid w:val="00DA459A"/>
    <w:rsid w:val="00DA4CC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FF"/>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6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12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4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2C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CE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E8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F30"/>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4CD425"/>
  <w15:chartTrackingRefBased/>
  <w15:docId w15:val="{02C672EE-03EF-4B1C-A61E-987B3364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7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BA361A17304F449777F706ED21A52A"/>
        <w:category>
          <w:name w:val="Allmänt"/>
          <w:gallery w:val="placeholder"/>
        </w:category>
        <w:types>
          <w:type w:val="bbPlcHdr"/>
        </w:types>
        <w:behaviors>
          <w:behavior w:val="content"/>
        </w:behaviors>
        <w:guid w:val="{2B643615-D162-4710-8194-77FED0A6CE2A}"/>
      </w:docPartPr>
      <w:docPartBody>
        <w:p w:rsidR="004314EE" w:rsidRDefault="00021A2A">
          <w:pPr>
            <w:pStyle w:val="7CBA361A17304F449777F706ED21A52A"/>
          </w:pPr>
          <w:r w:rsidRPr="005A0A93">
            <w:rPr>
              <w:rStyle w:val="Platshllartext"/>
            </w:rPr>
            <w:t>Förslag till riksdagsbeslut</w:t>
          </w:r>
        </w:p>
      </w:docPartBody>
    </w:docPart>
    <w:docPart>
      <w:docPartPr>
        <w:name w:val="F841DDC629DA4A529464F06AA592BDD0"/>
        <w:category>
          <w:name w:val="Allmänt"/>
          <w:gallery w:val="placeholder"/>
        </w:category>
        <w:types>
          <w:type w:val="bbPlcHdr"/>
        </w:types>
        <w:behaviors>
          <w:behavior w:val="content"/>
        </w:behaviors>
        <w:guid w:val="{59AB7E5A-0075-486F-B5B3-0A63AB6FD75E}"/>
      </w:docPartPr>
      <w:docPartBody>
        <w:p w:rsidR="004314EE" w:rsidRDefault="00021A2A">
          <w:pPr>
            <w:pStyle w:val="F841DDC629DA4A529464F06AA592BDD0"/>
          </w:pPr>
          <w:r w:rsidRPr="005A0A93">
            <w:rPr>
              <w:rStyle w:val="Platshllartext"/>
            </w:rPr>
            <w:t>Motivering</w:t>
          </w:r>
        </w:p>
      </w:docPartBody>
    </w:docPart>
    <w:docPart>
      <w:docPartPr>
        <w:name w:val="D103D671735B447881ADC1344493B070"/>
        <w:category>
          <w:name w:val="Allmänt"/>
          <w:gallery w:val="placeholder"/>
        </w:category>
        <w:types>
          <w:type w:val="bbPlcHdr"/>
        </w:types>
        <w:behaviors>
          <w:behavior w:val="content"/>
        </w:behaviors>
        <w:guid w:val="{5AA6AE67-B77E-495A-94D8-9A9DA5FE1082}"/>
      </w:docPartPr>
      <w:docPartBody>
        <w:p w:rsidR="004314EE" w:rsidRDefault="00021A2A">
          <w:pPr>
            <w:pStyle w:val="D103D671735B447881ADC1344493B070"/>
          </w:pPr>
          <w:r>
            <w:rPr>
              <w:rStyle w:val="Platshllartext"/>
            </w:rPr>
            <w:t xml:space="preserve"> </w:t>
          </w:r>
        </w:p>
      </w:docPartBody>
    </w:docPart>
    <w:docPart>
      <w:docPartPr>
        <w:name w:val="C0B42F30862148F89EFE657F32336C03"/>
        <w:category>
          <w:name w:val="Allmänt"/>
          <w:gallery w:val="placeholder"/>
        </w:category>
        <w:types>
          <w:type w:val="bbPlcHdr"/>
        </w:types>
        <w:behaviors>
          <w:behavior w:val="content"/>
        </w:behaviors>
        <w:guid w:val="{526E588E-2507-4F4E-B0AE-C93AD13DAA98}"/>
      </w:docPartPr>
      <w:docPartBody>
        <w:p w:rsidR="004314EE" w:rsidRDefault="00021A2A">
          <w:pPr>
            <w:pStyle w:val="C0B42F30862148F89EFE657F32336C03"/>
          </w:pPr>
          <w:r>
            <w:t xml:space="preserve"> </w:t>
          </w:r>
        </w:p>
      </w:docPartBody>
    </w:docPart>
    <w:docPart>
      <w:docPartPr>
        <w:name w:val="7140A87D9629439FB61505F0BBB9A57B"/>
        <w:category>
          <w:name w:val="Allmänt"/>
          <w:gallery w:val="placeholder"/>
        </w:category>
        <w:types>
          <w:type w:val="bbPlcHdr"/>
        </w:types>
        <w:behaviors>
          <w:behavior w:val="content"/>
        </w:behaviors>
        <w:guid w:val="{04777C76-20FF-4D23-8314-5546F27B77B3}"/>
      </w:docPartPr>
      <w:docPartBody>
        <w:p w:rsidR="00CF25C8" w:rsidRDefault="00CF25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2A"/>
    <w:rsid w:val="00021A2A"/>
    <w:rsid w:val="00023427"/>
    <w:rsid w:val="003C3118"/>
    <w:rsid w:val="004314EE"/>
    <w:rsid w:val="008529D4"/>
    <w:rsid w:val="00CF2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BA361A17304F449777F706ED21A52A">
    <w:name w:val="7CBA361A17304F449777F706ED21A52A"/>
  </w:style>
  <w:style w:type="paragraph" w:customStyle="1" w:styleId="56D443BF873F40A497860C7819023963">
    <w:name w:val="56D443BF873F40A497860C78190239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2DE357A6644F9887DFBA53BCA50280">
    <w:name w:val="BF2DE357A6644F9887DFBA53BCA50280"/>
  </w:style>
  <w:style w:type="paragraph" w:customStyle="1" w:styleId="F841DDC629DA4A529464F06AA592BDD0">
    <w:name w:val="F841DDC629DA4A529464F06AA592BDD0"/>
  </w:style>
  <w:style w:type="paragraph" w:customStyle="1" w:styleId="F9A2DC80461E4CDFA18E1490324F925F">
    <w:name w:val="F9A2DC80461E4CDFA18E1490324F925F"/>
  </w:style>
  <w:style w:type="paragraph" w:customStyle="1" w:styleId="CE3E80F3AF1E41AAB2123F07D2232713">
    <w:name w:val="CE3E80F3AF1E41AAB2123F07D2232713"/>
  </w:style>
  <w:style w:type="paragraph" w:customStyle="1" w:styleId="D103D671735B447881ADC1344493B070">
    <w:name w:val="D103D671735B447881ADC1344493B070"/>
  </w:style>
  <w:style w:type="paragraph" w:customStyle="1" w:styleId="C0B42F30862148F89EFE657F32336C03">
    <w:name w:val="C0B42F30862148F89EFE657F32336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53BC4-5B01-40BF-ACA2-0A55D53F886A}"/>
</file>

<file path=customXml/itemProps2.xml><?xml version="1.0" encoding="utf-8"?>
<ds:datastoreItem xmlns:ds="http://schemas.openxmlformats.org/officeDocument/2006/customXml" ds:itemID="{019A5C93-C7F4-4EDF-9EF6-D58B35327604}"/>
</file>

<file path=customXml/itemProps3.xml><?xml version="1.0" encoding="utf-8"?>
<ds:datastoreItem xmlns:ds="http://schemas.openxmlformats.org/officeDocument/2006/customXml" ds:itemID="{66D5E497-DDC7-4107-B45F-04BE496D10B6}"/>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3280</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Upprustning och utveckling av järnvägen Nässjö Oskarshamn</vt:lpstr>
      <vt:lpstr>
      </vt:lpstr>
    </vt:vector>
  </TitlesOfParts>
  <Company>Sveriges riksdag</Company>
  <LinksUpToDate>false</LinksUpToDate>
  <CharactersWithSpaces>3797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