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82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8 mars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16 februari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2023/24:586 av Lorena Delgado Varas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agerande i förhandlingarna om LBI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2023/24:590 av Hanna Westerén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Konsekvenser av statliga bolags framtidssäkring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2023/24:599 av Lotta Johnsson Fornarve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Jämställdhetsfokus i biståndet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2023/24:81 Begränsningar och kontroll i fråga om elektroniska kommunikationstjänster och besök på särskilda ungdomshem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2023/24:115 Verksamheten i Europeiska unionen under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Pål Jonson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2023/24:477 av Johan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Framtida rekrytering av personal till Försvarsmakten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2023/24:487 av Markus Selin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Försvaret av Stockholmsregionen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2023/24:489 av Markus Selin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försvarsindustri och ökad tillverkningskapacitet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2023/24:493 av Peter Hultqvist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Försvarsmaktens brigader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2023/24:527 av Anna-Belle Strömberg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Utfasning av ränteavdragen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2023/24:531 av Serkan Köse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barnfattigdom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2023/24:516 av Mattias Vepsä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Poliser i Stockholmsregionen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Jakob Forssmed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2023/24:461 av Ewa Pihl Krabbe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Tillgång till akutpsykiatrimottagning kvällar och nätter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2023/24:471 av Serkan Köse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Ekonomiska hinder för barns idrottsdeltagande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2023/24:514 av Mattias Vepsä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Idrottande barn och unga från socioekonomiskt eftersatta stadsdelar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2023/24:496 av Anna Wallentheim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Rätten till idrott för människor med funktionshinder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2023/24:500 av Nima Gholam Ali Pour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Avveckling av moskéer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2023/24:439 av Johan Andersson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Översyn av plan- och bygglagen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2023/24:472 av Mattias Ottosson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Malmporten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2023/24:498 av Leif Nysmed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Önskade effekter av olika stöd till bostadsbyggande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2023/24:509 av Markus Kallifatides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reformagenda för bostadsbyggande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2023/24:511 av Leif Nysmed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bostadskommission för ökat byggande av bostäder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2023/24:518 av Kadir Kasirga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Bromma flygplats och dess påverkan på Arlanda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8 mars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2024-03-08</SAFIR_Sammantradesdatum_Doc>
    <SAFIR_SammantradeID xmlns="C07A1A6C-0B19-41D9-BDF8-F523BA3921EB">eed483f5-dd16-4986-99bc-eb36e6578f3f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46F49DAE-19A5-45BA-A649-E98B72AB630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8 mars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